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ab33" w14:paraId="a43ab33" w:rsidRDefault="00844EBD" w:rsidP="00844EBD" w:rsidR="00844EBD">
      <w:pPr>
        <w:spacing w:after="0"/>
        <w:jc w:val="both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 xml:space="preserve">                     </w:t>
      </w:r>
      <w:r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bCs/>
          <w:lang w:eastAsia="hr-HR"/>
        </w:rPr>
        <w:tab/>
        <w:t xml:space="preserve">                                  </w:t>
      </w:r>
    </w:p>
    <w:p w:rsidRDefault="00844EBD" w:rsidP="00844EBD" w:rsidR="00844EB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REPUBLIKA HRVATSKA</w:t>
      </w:r>
    </w:p>
    <w:p w:rsidRDefault="00844EBD" w:rsidP="00844EBD" w:rsidR="00844EB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 w:val="pt-BR"/>
        </w:rPr>
        <w:t>TRGOVA</w:t>
      </w:r>
      <w:r>
        <w:rPr>
          <w:rFonts w:cs="Times New Roman" w:eastAsia="Times New Roman"/>
          <w:lang w:eastAsia="hr-HR"/>
        </w:rPr>
        <w:t>Č</w:t>
      </w:r>
      <w:r>
        <w:rPr>
          <w:rFonts w:cs="Times New Roman" w:eastAsia="Times New Roman"/>
          <w:lang w:eastAsia="hr-HR" w:val="pt-BR"/>
        </w:rPr>
        <w:t>KI SUD U VARA</w:t>
      </w:r>
      <w:r>
        <w:rPr>
          <w:rFonts w:cs="Times New Roman" w:eastAsia="Times New Roman"/>
          <w:lang w:eastAsia="hr-HR"/>
        </w:rPr>
        <w:t>Ž</w:t>
      </w:r>
      <w:r>
        <w:rPr>
          <w:rFonts w:cs="Times New Roman" w:eastAsia="Times New Roman"/>
          <w:lang w:eastAsia="hr-HR" w:val="pt-BR"/>
        </w:rPr>
        <w:t>DINU</w:t>
      </w:r>
    </w:p>
    <w:p w:rsidRDefault="00844EBD" w:rsidP="00844EBD" w:rsidR="00844EBD">
      <w:pPr>
        <w:spacing w:after="0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</w:t>
      </w:r>
      <w:r>
        <w:rPr>
          <w:rFonts w:cs="Times New Roman" w:eastAsia="Times New Roman"/>
          <w:lang w:eastAsia="hr-HR" w:val="pt-BR"/>
        </w:rPr>
        <w:t>B. Radić 2</w:t>
      </w:r>
      <w:r>
        <w:rPr>
          <w:rFonts w:cs="Times New Roman" w:eastAsia="Times New Roman"/>
          <w:bCs/>
          <w:lang w:eastAsia="hr-HR"/>
        </w:rPr>
        <w:t xml:space="preserve">   </w:t>
      </w:r>
    </w:p>
    <w:p w:rsidRDefault="00844EBD" w:rsidP="00844EBD" w:rsidR="00844EBD">
      <w:pPr>
        <w:jc w:val="both"/>
        <w:rPr>
          <w:rFonts w:cs="Times New Roman"/>
        </w:rPr>
      </w:pP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bCs/>
          <w:lang w:eastAsia="hr-HR"/>
        </w:rPr>
        <w:tab/>
      </w:r>
    </w:p>
    <w:p w:rsidRDefault="00844EBD" w:rsidP="00844EBD" w:rsidR="00844EBD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Mariji Levanić-Škerbić, kao stečajnom sucu, u stečajnom postupku nad stečajnim dužnikom ARKADA d.o.o. </w:t>
      </w:r>
      <w:proofErr w:type="spellStart"/>
      <w:r>
        <w:rPr>
          <w:rFonts w:cs="Times New Roman"/>
        </w:rPr>
        <w:t>Sračinec</w:t>
      </w:r>
      <w:proofErr w:type="spellEnd"/>
      <w:r>
        <w:rPr>
          <w:rFonts w:cs="Times New Roman"/>
        </w:rPr>
        <w:t>, Varaždinska 205, OIB: 24031642606, 29. siječnja 2016. g, donosi sljedeći</w:t>
      </w:r>
    </w:p>
    <w:p w:rsidRDefault="00844EBD" w:rsidP="00844EBD" w:rsidR="00844EBD">
      <w:pPr>
        <w:jc w:val="center"/>
        <w:rPr>
          <w:rFonts w:cs="Times New Roman"/>
          <w:b/>
        </w:rPr>
      </w:pPr>
      <w:r>
        <w:rPr>
          <w:rFonts w:cs="Times New Roman"/>
          <w:b/>
        </w:rPr>
        <w:t>ZAKLJUČAK</w:t>
      </w:r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>I</w:t>
      </w:r>
      <w:r>
        <w:rPr>
          <w:rFonts w:cs="Times New Roman"/>
        </w:rPr>
        <w:tab/>
        <w:t xml:space="preserve">Određuje se ročište za diobu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od prodaje pokretnina stečajnog dužnika i to:</w:t>
      </w:r>
    </w:p>
    <w:p w:rsidRDefault="00844EBD" w:rsidP="00844EBD" w:rsidR="00844EB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- format pila proizvođač SICAR, marka EXPRESS 3200 B, serijski broj 8-2638811,</w:t>
      </w:r>
    </w:p>
    <w:p w:rsidRDefault="00844EBD" w:rsidP="00844EBD" w:rsidR="00844EBD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- BRUSILICA UNIVERZALNA proizvođač SAC, marka CLS/D 1300, serijski broj A-101</w:t>
      </w:r>
    </w:p>
    <w:p w:rsidRDefault="00844EBD" w:rsidP="00844EBD" w:rsidR="00844EBD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- PREŠA 3M proizvođač ITAL PRESSE, marka TOTAL AZOLLA 40, serijski broj 1074</w:t>
      </w:r>
    </w:p>
    <w:p w:rsidRDefault="00844EBD" w:rsidP="00844EBD" w:rsidR="00844EB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- ODSIS ZA PRAŠINU, vanjski,</w:t>
      </w:r>
    </w:p>
    <w:p w:rsidRDefault="00844EBD" w:rsidP="00844EBD" w:rsidR="00844EBD">
      <w:pPr>
        <w:spacing w:after="0"/>
        <w:ind w:firstLine="708"/>
        <w:jc w:val="both"/>
        <w:rPr>
          <w:rFonts w:cs="Times New Roman"/>
        </w:rPr>
      </w:pPr>
    </w:p>
    <w:p w:rsidRDefault="00844EBD" w:rsidP="00844EBD" w:rsidR="00844EBD">
      <w:pPr>
        <w:spacing w:after="0"/>
        <w:ind w:firstLine="708" w:left="708"/>
        <w:jc w:val="both"/>
        <w:rPr>
          <w:rFonts w:cs="Times New Roman"/>
          <w:b/>
        </w:rPr>
      </w:pPr>
      <w:r>
        <w:rPr>
          <w:rFonts w:cs="Times New Roman"/>
        </w:rPr>
        <w:t>za dan</w:t>
      </w:r>
    </w:p>
    <w:p w:rsidRDefault="00844EBD" w:rsidP="00844EBD" w:rsidR="00844EBD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29. veljače 2016. u 10,30 sati,</w:t>
      </w:r>
    </w:p>
    <w:p w:rsidRDefault="00844EBD" w:rsidP="00844EBD" w:rsidR="00844EBD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kod ovoga suda soba 223/II.</w:t>
      </w:r>
    </w:p>
    <w:p w:rsidRDefault="00844EBD" w:rsidP="00844EBD" w:rsidR="00844EBD">
      <w:pPr>
        <w:spacing w:after="0"/>
        <w:jc w:val="center"/>
        <w:rPr>
          <w:rFonts w:cs="Times New Roman"/>
          <w:b/>
        </w:rPr>
      </w:pPr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>II</w:t>
      </w:r>
      <w:r>
        <w:rPr>
          <w:rFonts w:cs="Times New Roman"/>
        </w:rPr>
        <w:tab/>
        <w:t>Na ročište se pozivaju:</w:t>
      </w:r>
    </w:p>
    <w:p w:rsidRDefault="00844EBD" w:rsidP="00844EBD" w:rsidR="00844EBD">
      <w:pPr>
        <w:spacing w:after="0"/>
        <w:ind w:firstLine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stečajni upravitelj Danijel </w:t>
      </w:r>
      <w:proofErr w:type="spellStart"/>
      <w:r>
        <w:rPr>
          <w:rFonts w:cs="Times New Roman"/>
        </w:rPr>
        <w:t>Deković</w:t>
      </w:r>
      <w:proofErr w:type="spellEnd"/>
      <w:r>
        <w:rPr>
          <w:rFonts w:cs="Times New Roman"/>
        </w:rPr>
        <w:t xml:space="preserve"> ,</w:t>
      </w:r>
    </w:p>
    <w:p w:rsidRDefault="00844EBD" w:rsidP="00844EBD" w:rsidR="00844EBD">
      <w:pPr>
        <w:spacing w:after="0"/>
        <w:ind w:firstLine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Rijeka, Jadranski trg 3.</w:t>
      </w:r>
    </w:p>
    <w:p w:rsidRDefault="00844EBD" w:rsidP="00844EBD" w:rsidR="00844EBD">
      <w:pPr>
        <w:spacing w:after="0"/>
        <w:jc w:val="both"/>
        <w:rPr>
          <w:rFonts w:cs="Times New Roman"/>
        </w:rPr>
      </w:pPr>
    </w:p>
    <w:p w:rsidRDefault="00844EBD" w:rsidP="00844EBD" w:rsidR="00844EBD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III</w:t>
      </w:r>
      <w:r>
        <w:rPr>
          <w:rFonts w:cs="Times New Roman"/>
        </w:rPr>
        <w:tab/>
        <w:t>Tražbina vjerovnika koji ne dođe na ročište uzeti će se prema stanju koje proizlazi iz spisa.</w:t>
      </w:r>
    </w:p>
    <w:p w:rsidRDefault="00844EBD" w:rsidP="00844EBD" w:rsidR="00844EBD">
      <w:pPr>
        <w:spacing w:after="0"/>
        <w:ind w:left="705"/>
        <w:jc w:val="both"/>
        <w:rPr>
          <w:rFonts w:cs="Times New Roman"/>
        </w:rPr>
      </w:pPr>
      <w:r>
        <w:rPr>
          <w:rFonts w:cs="Times New Roman"/>
        </w:rPr>
        <w:t>Vjerovnici mogu najkasnije na ročištu za diobu drugom osporiti tražbinu, njezinu visinu i red namirenja.</w:t>
      </w:r>
    </w:p>
    <w:p w:rsidRDefault="00844EBD" w:rsidP="00844EBD" w:rsidR="00844EBD">
      <w:pPr>
        <w:spacing w:after="0"/>
        <w:ind w:left="705"/>
        <w:jc w:val="both"/>
        <w:rPr>
          <w:rFonts w:cs="Times New Roman"/>
        </w:rPr>
      </w:pPr>
      <w:r>
        <w:rPr>
          <w:rFonts w:cs="Times New Roman"/>
        </w:rPr>
        <w:t>Na ročištu će se raspravljati o namirenju vjerovnika i drugih osoba koje postavljaju zahtjev za namirenje (čl. 168., u svezi čl. 124. st. 3. i 4. Ovršnog zakona, "Narodne novine" broj 112/12).</w:t>
      </w:r>
    </w:p>
    <w:p w:rsidRDefault="00844EBD" w:rsidP="00844EBD" w:rsidR="00844EBD">
      <w:pPr>
        <w:jc w:val="center"/>
        <w:rPr>
          <w:rFonts w:cs="Times New Roman"/>
        </w:rPr>
      </w:pPr>
    </w:p>
    <w:p w:rsidRDefault="00844EBD" w:rsidP="00844EBD" w:rsidR="00844EBD">
      <w:pPr>
        <w:jc w:val="center"/>
        <w:rPr>
          <w:rFonts w:cs="Times New Roman"/>
        </w:rPr>
      </w:pPr>
      <w:r>
        <w:rPr>
          <w:rFonts w:cs="Times New Roman"/>
        </w:rPr>
        <w:t>U Varaždinu 29. siječnja 2016. godine</w:t>
      </w:r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SUDAC: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Marija Levanić-Škerbić</w:t>
      </w:r>
    </w:p>
    <w:p w:rsidRDefault="00844EBD" w:rsidP="00844EBD" w:rsidR="00844EBD">
      <w:pPr>
        <w:spacing w:after="0"/>
        <w:jc w:val="both"/>
        <w:rPr>
          <w:rFonts w:cs="Times New Roman"/>
        </w:rPr>
      </w:pPr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</w:t>
      </w:r>
    </w:p>
    <w:p w:rsidRDefault="00844EBD" w:rsidP="00844EBD" w:rsidR="00844EBD">
      <w:pPr>
        <w:jc w:val="both"/>
        <w:rPr>
          <w:rFonts w:cs="Times New Roman"/>
        </w:rPr>
      </w:pPr>
    </w:p>
    <w:p w:rsidRDefault="00844EBD" w:rsidP="00844EBD" w:rsidR="00844EBD">
      <w:pPr>
        <w:jc w:val="both"/>
        <w:rPr>
          <w:rFonts w:cs="Times New Roman"/>
        </w:rPr>
      </w:pPr>
    </w:p>
    <w:p w:rsidRDefault="00844EBD" w:rsidP="00844EBD" w:rsidR="00844EBD">
      <w:pPr>
        <w:jc w:val="both"/>
        <w:rPr>
          <w:rFonts w:cs="Times New Roman"/>
        </w:rPr>
      </w:pPr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zaključka nije dopušten poseban pravni lijek.</w:t>
      </w:r>
    </w:p>
    <w:p w:rsidRDefault="00844EBD" w:rsidP="00844EBD" w:rsidR="00844EBD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stečajni upravitelj Danijel </w:t>
      </w:r>
      <w:proofErr w:type="spellStart"/>
      <w:r>
        <w:rPr>
          <w:rFonts w:cs="Times New Roman"/>
        </w:rPr>
        <w:t>Deković</w:t>
      </w:r>
      <w:proofErr w:type="spellEnd"/>
      <w:r>
        <w:rPr>
          <w:rFonts w:cs="Times New Roman"/>
        </w:rPr>
        <w:t>, putem e-</w:t>
      </w:r>
      <w:proofErr w:type="spellStart"/>
      <w:r>
        <w:rPr>
          <w:rFonts w:cs="Times New Roman"/>
        </w:rPr>
        <w:t>maila</w:t>
      </w:r>
      <w:proofErr w:type="spellEnd"/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-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Rijeka, Jadranski trg 3.</w:t>
      </w:r>
    </w:p>
    <w:p w:rsidRDefault="00844EBD" w:rsidP="00844EBD" w:rsidR="00844EBD">
      <w:pPr>
        <w:spacing w:after="0"/>
        <w:jc w:val="both"/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>e- oglasna ploča suda.</w:t>
      </w:r>
    </w:p>
    <w:p w:rsidRDefault="00844EB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EBD" w:rsidR="008333A9">
    <w:pPr>
      <w:pStyle w:val="Zaglavlje"/>
    </w:pPr>
    <w:r>
      <w:rPr>
        <w:rStyle w:val="PozadinaSvijetloCrvena"/>
        <w:shd w:fill="auto" w:color="auto" w:val="clear"/>
      </w:rPr>
      <w:t>Poslovni broj: 7 St-152/14-33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EBD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032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St-152/2014-34</izvorni_sadrzaj>
    <derivirana_varijabla naziv="DomainObject.Oznaka_1">St-152/2014-34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ARKADA d.o.o. za građevinarstvo, trgovinu, ugostiteljstvo</izvorni_sadrzaj>
    <derivirana_varijabla naziv="DomainObject.Predmet.ProtustrankaFormated_1">  ARKADA d.o.o. za građevinarstvo, trgovinu, ugostiteljstvo</derivirana_varijabla>
  </DomainObject.Predmet.ProtustrankaFormated>
  <DomainObject.Predmet.ProtustrankaFormatedOIB>
    <izvorni_sadrzaj>  ARKADA d.o.o. za građevinarstvo, trgovinu, ugostiteljstvo, OIB 24031642606</izvorni_sadrzaj>
    <derivirana_varijabla naziv="DomainObject.Predmet.ProtustrankaFormatedOIB_1">  ARKADA d.o.o. za građevinarstvo, trgovinu, ugostiteljstvo, OIB 24031642606</derivirana_varijabla>
  </DomainObject.Predmet.ProtustrankaFormatedOIB>
  <DomainObject.Predmet.ProtustrankaFormatedWithAdress>
    <izvorni_sadrzaj> ARKADA d.o.o. za građevinarstvo, trgovinu, ugostiteljstvo, Varaždinska 205, 42209 Sračinec</izvorni_sadrzaj>
    <derivirana_varijabla naziv="DomainObject.Predmet.ProtustrankaFormatedWithAdress_1"> ARKADA d.o.o. za građevinarstvo, trgovinu, ugostiteljstvo, Varaždinska 205, 42209 Sračinec</derivirana_varijabla>
  </DomainObject.Predmet.ProtustrankaFormatedWithAdress>
  <DomainObject.Predmet.ProtustrankaFormatedWithAdressOIB>
    <izvorni_sadrzaj> ARKADA d.o.o. za građevinarstvo, trgovinu, ugostiteljstvo, OIB 24031642606, Varaždinska 205, 42209 Sračinec</izvorni_sadrzaj>
    <derivirana_varijabla naziv="DomainObject.Predmet.ProtustrankaFormatedWithAdressOIB_1"> ARKADA d.o.o. za građevinarstvo, trgovinu, ugostiteljstvo, OIB 24031642606, Varaždinska 205, 42209 Sračinec</derivirana_varijabla>
  </DomainObject.Predmet.ProtustrankaFormatedWithAdressOIB>
  <DomainObject.Predmet.ProtustrankaWithAdress>
    <izvorni_sadrzaj>ARKADA d.o.o. za građevinarstvo, trgovinu, ugostiteljstvo Varaždinska 205, 42209 Sračinec</izvorni_sadrzaj>
    <derivirana_varijabla naziv="DomainObject.Predmet.ProtustrankaWithAdress_1">ARKADA d.o.o. za građevinarstvo, trgovinu, ugostiteljstvo Varaždinska 205, 42209 Sračinec</derivirana_varijabla>
  </DomainObject.Predmet.ProtustrankaWithAdress>
  <DomainObject.Predmet.ProtustrankaWithAdressOIB>
    <izvorni_sadrzaj>ARKADA d.o.o. za građevinarstvo, trgovinu, ugostiteljstvo, OIB 24031642606, Varaždinska 205, 42209 Sračinec</izvorni_sadrzaj>
    <derivirana_varijabla naziv="DomainObject.Predmet.ProtustrankaWithAdressOIB_1">ARKADA d.o.o. za građevinarstvo, trgovinu, ugostiteljstvo, OIB 24031642606, Varaždinska 205, 42209 Sračinec</derivirana_varijabla>
  </DomainObject.Predmet.ProtustrankaWithAdressOIB>
  <DomainObject.Predmet.ProtustrankaNazivFormated>
    <izvorni_sadrzaj>ARKADA d.o.o. za građevinarstvo, trgovinu, ugostiteljstvo</izvorni_sadrzaj>
    <derivirana_varijabla naziv="DomainObject.Predmet.ProtustrankaNazivFormated_1">ARKADA d.o.o. za građevinarstvo, trgovinu, ugostiteljstvo</derivirana_varijabla>
  </DomainObject.Predmet.ProtustrankaNazivFormated>
  <DomainObject.Predmet.ProtustrankaNazivFormatedOIB>
    <izvorni_sadrzaj>ARKADA d.o.o. za građevinarstvo, trgovinu, ugostiteljstvo, OIB 24031642606</izvorni_sadrzaj>
    <derivirana_varijabla naziv="DomainObject.Predmet.ProtustrankaNazivFormatedOIB_1">ARKADA d.o.o. za građevinarstvo, trgovinu, ugostiteljstvo, OIB 24031642606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ARKADA d.o.o. za građevinarstvo, trgovinu, ugostiteljstvo</item>
    </izvorni_sadrzaj>
    <derivirana_varijabla naziv="DomainObject.Predmet.ProtuStrankaListFormated_1">
      <item>ARKADA d.o.o. za građevinarstvo, trgovinu, ugostiteljstvo</item>
    </derivirana_varijabla>
  </DomainObject.Predmet.ProtuStrankaListFormated>
  <DomainObject.Predmet.ProtuStrankaListFormatedOIB>
    <izvorni_sadrzaj>
      <item>ARKADA d.o.o. za građevinarstvo, trgovinu, ugostiteljstvo, OIB 24031642606</item>
    </izvorni_sadrzaj>
    <derivirana_varijabla naziv="DomainObject.Predmet.ProtuStrankaListFormatedOIB_1">
      <item>ARKADA d.o.o. za građevinarstvo, trgovinu, ugostiteljstvo, OIB 24031642606</item>
    </derivirana_varijabla>
  </DomainObject.Predmet.ProtuStrankaListFormatedOIB>
  <DomainObject.Predmet.ProtuStrankaListFormatedWithAdress>
    <izvorni_sadrzaj>
      <item>ARKADA d.o.o. za građevinarstvo, trgovinu, ugostiteljstvo, Varaždinska 205, 42209 Sračinec</item>
    </izvorni_sadrzaj>
    <derivirana_varijabla naziv="DomainObject.Predmet.ProtuStrankaListFormatedWithAdress_1">
      <item>ARKADA d.o.o. za građevinarstvo, trgovinu, ugostiteljstvo, Varaždinska 205, 42209 Sračinec</item>
    </derivirana_varijabla>
  </DomainObject.Predmet.ProtuStrankaListFormatedWithAdress>
  <DomainObject.Predmet.ProtuStrankaListFormatedWithAdressOIB>
    <izvorni_sadrzaj>
      <item>ARKADA d.o.o. za građevinarstvo, trgovinu, ugostiteljstvo, OIB 24031642606, Varaždinska 205, 42209 Sračinec</item>
    </izvorni_sadrzaj>
    <derivirana_varijabla naziv="DomainObject.Predmet.ProtuStrankaListFormatedWithAdressOIB_1">
      <item>ARKADA d.o.o. za građevinarstvo, trgovinu, ugostiteljstvo, OIB 24031642606, Varaždinska 205, 42209 Sračinec</item>
    </derivirana_varijabla>
  </DomainObject.Predmet.ProtuStrankaListFormatedWithAdressOIB>
  <DomainObject.Predmet.ProtuStrankaListNazivFormated>
    <izvorni_sadrzaj>
      <item>ARKADA d.o.o. za građevinarstvo, trgovinu, ugostiteljstvo</item>
    </izvorni_sadrzaj>
    <derivirana_varijabla naziv="DomainObject.Predmet.ProtuStrankaListNazivFormated_1">
      <item>ARKADA d.o.o. za građevinarstvo, trgovinu, ugostiteljstvo</item>
    </derivirana_varijabla>
  </DomainObject.Predmet.ProtuStrankaListNazivFormated>
  <DomainObject.Predmet.ProtuStrankaListNazivFormatedOIB>
    <izvorni_sadrzaj>
      <item>ARKADA d.o.o. za građevinarstvo, trgovinu, ugostiteljstvo, OIB 24031642606</item>
    </izvorni_sadrzaj>
    <derivirana_varijabla naziv="DomainObject.Predmet.ProtuStrankaListNazivFormatedOIB_1">
      <item>ARKADA d.o.o. za građevinarstvo, trgovinu, ugostiteljstvo, OIB 24031642606</item>
    </derivirana_varijabla>
  </DomainObject.Predmet.ProtuStrankaListNazivFormatedOIB>
  <DomainObject.Predmet.OstaliListFormated>
    <izvorni_sadrzaj>
      <item>Ivo Miličić</item>
      <item>DANIEL DEKOVIĆ</item>
    </izvorni_sadrzaj>
    <derivirana_varijabla naziv="DomainObject.Predmet.OstaliListFormated_1">
      <item>Ivo Miličić</item>
      <item>DANIEL DEKOVIĆ</item>
    </derivirana_varijabla>
  </DomainObject.Predmet.OstaliListFormated>
  <DomainObject.Predmet.OstaliListFormatedOIB>
    <izvorni_sadrzaj>
      <item>Ivo Miličić, OIB 16062664092</item>
      <item>DANIEL DEKOVIĆ, OIB 76292704973</item>
    </izvorni_sadrzaj>
    <derivirana_varijabla naziv="DomainObject.Predmet.OstaliListFormatedOIB_1">
      <item>Ivo Miličić, OIB 16062664092</item>
      <item>DANIEL DEKOVIĆ, OIB 76292704973</item>
    </derivirana_varijabla>
  </DomainObject.Predmet.OstaliListFormatedOIB>
  <DomainObject.Predmet.OstaliListFormatedWithAdress>
    <izvorni_sadrzaj>
      <item>Ivo Miličić, Varaždinska 205, 42209 Sračinec</item>
      <item>DANIEL DEKOVIĆ</item>
    </izvorni_sadrzaj>
    <derivirana_varijabla naziv="DomainObject.Predmet.OstaliListFormatedWithAdress_1">
      <item>Ivo Miličić, Varaždinska 205, 42209 Sračinec</item>
      <item>DANIEL DEKOVIĆ</item>
    </derivirana_varijabla>
  </DomainObject.Predmet.OstaliListFormatedWithAdress>
  <DomainObject.Predmet.OstaliListFormatedWithAdressOIB>
    <izvorni_sadrzaj>
      <item>Ivo Miličić, OIB 16062664092, Varaždinska 205, 42209 Sračinec</item>
      <item>DANIEL DEKOVIĆ, OIB 76292704973</item>
    </izvorni_sadrzaj>
    <derivirana_varijabla naziv="DomainObject.Predmet.OstaliListFormatedWithAdressOIB_1">
      <item>Ivo Miličić, OIB 16062664092, Varaždinska 205, 42209 Sračinec</item>
      <item>DANIEL DEKOVIĆ, OIB 76292704973</item>
    </derivirana_varijabla>
  </DomainObject.Predmet.OstaliListFormatedWithAdressOIB>
  <DomainObject.Predmet.OstaliListNazivFormated>
    <izvorni_sadrzaj>
      <item>Ivo Miličić</item>
      <item>DANIEL DEKOVIĆ</item>
    </izvorni_sadrzaj>
    <derivirana_varijabla naziv="DomainObject.Predmet.OstaliListNazivFormated_1">
      <item>Ivo Miličić</item>
      <item>DANIEL DEKOVIĆ</item>
    </derivirana_varijabla>
  </DomainObject.Predmet.OstaliListNazivFormated>
  <DomainObject.Predmet.OstaliListNazivFormatedOIB>
    <izvorni_sadrzaj>
      <item>Ivo Miličić, OIB 16062664092</item>
      <item>DANIEL DEKOVIĆ, OIB 76292704973</item>
    </izvorni_sadrzaj>
    <derivirana_varijabla naziv="DomainObject.Predmet.OstaliListNazivFormatedOIB_1">
      <item>Ivo Miličić, OIB 16062664092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St-152/2014-34</izvorni_sadrzaj>
    <derivirana_varijabla naziv="DomainObject.PoslovniBrojDokumenta_1">St-152/2014-34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ARKADA d.o.o. za građevinarstvo, trgovinu, ugostiteljstvo</izvorni_sadrzaj>
    <derivirana_varijabla naziv="DomainObject.Predmet.ProtustrankaIDrugi_1">ARKADA d.o.o. za građevinarstvo, trgovinu, ugostiteljstvo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ARKADA d.o.o. za građevinarstvo, trgovinu, ugostiteljstvo, OIB 24031642606, Varaždinska 205, 42209 Sračinec</izvorni_sadrzaj>
    <derivirana_varijabla naziv="DomainObject.Predmet.ProtustrankaIDrugiAdressOIB_1">ARKADA d.o.o. za građevinarstvo, trgovinu, ugostiteljstvo, OIB 24031642606, Varaždinska 205,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ARKADA d.o.o. za građevinarstvo, trgovinu, ugostiteljstvo</item>
      <item>Ivo Miličić</item>
      <item>DANIEL DEKOVIĆ</item>
    </izvorni_sadrzaj>
    <derivirana_varijabla naziv="DomainObject.Predmet.SudioniciListNaziv_1">
      <item>FINA ZAGREB</item>
      <item>ARKADA d.o.o. za građevinarstvo, trgovinu, ugostiteljstvo</item>
      <item>Ivo Miličić</item>
      <item>DANIEL DEKOVIĆ</item>
    </derivirana_varijabla>
  </DomainObject.Predmet.SudioniciListNaziv>
  <DomainObject.Predmet.SudioniciListAdressOIB>
    <izvorni_sadrzaj>
      <item>FINA ZAGREB, OIB 85821130368, ILICA 307,10000 Zagreb</item>
      <item>ARKADA d.o.o. za građevinarstvo, trgovinu, ugostiteljstvo, OIB 24031642606, Varaždinska 205,42209 Sračinec</item>
      <item>Ivo Miličić, OIB 16062664092, Varaždinska 205,42209 Sračinec</item>
      <item>DANIEL DEKOVIĆ, OIB 76292704973</item>
    </izvorni_sadrzaj>
    <derivirana_varijabla naziv="DomainObject.Predmet.SudioniciListAdressOIB_1">
      <item>FINA ZAGREB, OIB 85821130368, ILICA 307,10000 Zagreb</item>
      <item>ARKADA d.o.o. za građevinarstvo, trgovinu, ugostiteljstvo, OIB 24031642606, Varaždinska 205,42209 Sračinec</item>
      <item>Ivo Miličić, OIB 16062664092, Varaždinska 205,42209 Sračinec</item>
      <item>DANIEL DEKOVIĆ, OIB 76292704973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6E6AC-29E7-475C-B8D9-877B2FEAD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1331</properties:Characters>
  <properties:Lines>53</properties:Lines>
  <properties:Paragraphs>27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2016-01-29T12:55:00Z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St-152/2014-34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