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85f6" w14:paraId="e6b85f6" w:rsidRDefault="00834E34" w:rsidP="004D0615" w:rsidR="004D0615">
      <w:pPr>
        <w:jc w:val="right"/>
        <w15:collapsed w:val="false"/>
      </w:pPr>
      <w:bookmarkStart w:name="_GoBack" w:id="0"/>
      <w:bookmarkEnd w:id="0"/>
      <w:r>
        <w:t>13 St-652/16-19</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1C6696" w:rsidP="004D0615" w:rsidR="001C6696"/>
    <w:p w:rsidRDefault="00E34EB2" w:rsidP="004D0615" w:rsidR="00E34EB2"/>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1C6696" w:rsidP="004D0615" w:rsidR="001C6696">
      <w:pPr>
        <w:rPr>
          <w:b/>
        </w:rPr>
      </w:pPr>
    </w:p>
    <w:p w:rsidRDefault="00B77F9E" w:rsidP="001C6696" w:rsidR="006A5E3A">
      <w:pPr>
        <w:pStyle w:val="Tijeloteksta"/>
      </w:pPr>
      <w:r>
        <w:tab/>
      </w:r>
      <w:r w:rsidR="00834E34">
        <w:t xml:space="preserve">Trgovački sud u Osijeku, po sucu Jadranki Herman, kao stečajnom sucu, povodom prijedloga FINANCIJSKE AGENCIJE, Regionalni centar Osijek, Podružnica Osijek, Lorenza Jegera 3, za otvaranje stečajnog  postupka nad dužnikom : vitrOs j.d.o.o. za proizvodnju i usluge, Osijek, K.A. Stepinca 36, MBS: 030158918, OIB: 06643170798, </w:t>
      </w:r>
      <w:r w:rsidR="006219F6">
        <w:t>dana 20. veljače 2018</w:t>
      </w:r>
      <w:r w:rsidR="00CD5295">
        <w:t xml:space="preserve">.   </w:t>
      </w:r>
    </w:p>
    <w:p w:rsidRDefault="00FC6097" w:rsidP="004D0615" w:rsidR="00FC6097">
      <w:pPr>
        <w:jc w:val="both"/>
      </w:pPr>
    </w:p>
    <w:p w:rsidRDefault="004D0615" w:rsidP="004D0615" w:rsidR="004D0615">
      <w:pPr>
        <w:jc w:val="center"/>
      </w:pPr>
      <w:r>
        <w:t>r i j e š i o   j e</w:t>
      </w:r>
    </w:p>
    <w:p w:rsidRDefault="006A5E3A" w:rsidP="009A6857" w:rsidR="006A5E3A">
      <w:pPr>
        <w:pStyle w:val="Tijeloteksta"/>
      </w:pP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834E34">
        <w:t>vitrOs j.d.o.o. za proizvodnju i usluge, Osijek, K.A. Stepinca 36, MBS: 030158918, OIB: 06643170798.</w:t>
      </w:r>
    </w:p>
    <w:p w:rsidRDefault="009A6857" w:rsidP="009A6857" w:rsidR="009A6857" w:rsidRPr="002952D6">
      <w:pPr>
        <w:pStyle w:val="Tijeloteksta"/>
        <w:numPr>
          <w:ilvl w:val="0"/>
          <w:numId w:val="25"/>
        </w:numPr>
        <w:rPr>
          <w:bCs/>
        </w:rPr>
      </w:pPr>
      <w:r>
        <w:t xml:space="preserve">Za stečajnog upravitelja imenuje se </w:t>
      </w:r>
      <w:r w:rsidR="00834E34">
        <w:t>Marko Tominac</w:t>
      </w:r>
      <w:r w:rsidR="00AE7299">
        <w:t xml:space="preserve"> dipl. ing.</w:t>
      </w:r>
      <w:r w:rsidR="00834E34">
        <w:t xml:space="preserve">, Vinkovci, V. Nazora 3, </w:t>
      </w:r>
      <w:r w:rsidR="00834E34">
        <w:rPr>
          <w:lang w:eastAsia="en-US"/>
        </w:rPr>
        <w:t>OIB: 98361792494.</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834E34">
        <w:t>vitrOs j.d.o.o. za proizvodnju i usluge, Osijek, K.A. Stepinca 36, MBS: 030158918, OIB: 06643170798.</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B77F9E">
        <w:t xml:space="preserve"> poziv</w:t>
      </w:r>
      <w:r w:rsidR="00B25A04">
        <w:t xml:space="preserve">om na  broj HR05 </w:t>
      </w:r>
      <w:r w:rsidR="00834E34">
        <w:t>272 -652</w:t>
      </w:r>
      <w:r w:rsidR="002F43A9">
        <w:t>-</w:t>
      </w:r>
      <w:r w:rsidR="00B8749D">
        <w:t>2016</w:t>
      </w:r>
      <w:r w:rsidR="00B77F9E">
        <w:t xml:space="preserve">. </w:t>
      </w:r>
    </w:p>
    <w:p w:rsidRDefault="009A6857" w:rsidP="00320F2A" w:rsidR="00801F0E" w:rsidRPr="00320F2A">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1C6696" w:rsidP="00801F0E" w:rsidR="001C6696">
      <w:pPr>
        <w:pStyle w:val="Tijeloteksta"/>
        <w:ind w:left="1065"/>
        <w:rPr>
          <w:bCs/>
        </w:rPr>
      </w:pPr>
    </w:p>
    <w:p w:rsidRDefault="009A6857" w:rsidP="009A6857" w:rsidR="009A6857">
      <w:pPr>
        <w:pStyle w:val="Tijeloteksta"/>
        <w:jc w:val="center"/>
        <w:rPr>
          <w:bCs/>
        </w:rPr>
      </w:pPr>
      <w:r w:rsidRPr="00A010AF">
        <w:rPr>
          <w:bCs/>
        </w:rPr>
        <w:t>Obrazloženje</w:t>
      </w:r>
    </w:p>
    <w:p w:rsidRDefault="001C6696" w:rsidP="009A6857" w:rsidR="001C6696">
      <w:pPr>
        <w:pStyle w:val="Tijeloteksta"/>
        <w:jc w:val="center"/>
        <w:rPr>
          <w:bCs/>
        </w:rPr>
      </w:pPr>
    </w:p>
    <w:p w:rsidRDefault="00F530E9" w:rsidP="009A6857" w:rsidR="00F530E9">
      <w:pPr>
        <w:pStyle w:val="Tijeloteksta"/>
        <w:jc w:val="center"/>
        <w:rPr>
          <w:bCs/>
        </w:rPr>
      </w:pPr>
    </w:p>
    <w:p w:rsidRDefault="00834E34" w:rsidP="00834E34" w:rsidR="00834E34">
      <w:pPr>
        <w:pStyle w:val="Tijeloteksta"/>
        <w:ind w:firstLine="708"/>
      </w:pPr>
      <w:r>
        <w:rPr>
          <w:bCs/>
        </w:rPr>
        <w:t xml:space="preserve">Predlagatelj FINA je dana 17. ožujka 2016. podnijela ovom sudu prijedlog za pokretanje stečajnog postupka nad dužnikom </w:t>
      </w:r>
      <w:r>
        <w:t>:  BIOFLORA j.d.o.o. za trgovinu i usluge, Valpovo, J.J. Strossmayera 12, MBS: 030139060, OIB: 32174132840, temeljem odredbe članka 110. stav 1. Stečajnog zakona (Narodne novine 71/15).</w:t>
      </w:r>
    </w:p>
    <w:p w:rsidRDefault="00834E34" w:rsidP="00834E34" w:rsidR="00834E34">
      <w:pPr>
        <w:pStyle w:val="Tijeloteksta"/>
      </w:pPr>
    </w:p>
    <w:p w:rsidRDefault="00834E34" w:rsidP="00834E34" w:rsidR="00834E34">
      <w:pPr>
        <w:pStyle w:val="Tijeloteksta"/>
      </w:pPr>
      <w:r>
        <w:tab/>
        <w:t>U prijedlogu navodi da na dan 1. rujna 2015. dužnik u Očevidniku redoslijeda osnova za plaćanje ima evidentirane neizvršene osnove za plaćanje u ukupnom iznosu od 44.423,53</w:t>
      </w:r>
      <w:r w:rsidR="00E34EB2">
        <w:t xml:space="preserve"> k</w:t>
      </w:r>
      <w:r>
        <w:t>n u koji iznos je uračunata i kamata i naknada FINE za provedbe ovrhe na novčanim sredstvima dužnika. Nadalje navodi da dužnik ima 1 zaposlenog radnika.</w:t>
      </w:r>
    </w:p>
    <w:p w:rsidRDefault="00834E34" w:rsidP="00834E34" w:rsidR="00834E34">
      <w:pPr>
        <w:pStyle w:val="Tijeloteksta"/>
      </w:pPr>
    </w:p>
    <w:p w:rsidRDefault="00834E34" w:rsidP="00834E34" w:rsidR="00834E34">
      <w:pPr>
        <w:ind w:hanging="720" w:left="360"/>
        <w:jc w:val="right"/>
      </w:pPr>
    </w:p>
    <w:p w:rsidRDefault="00834E34" w:rsidP="00834E34" w:rsidR="00834E34">
      <w:pPr>
        <w:pStyle w:val="Tijeloteksta"/>
        <w:jc w:val="center"/>
      </w:pPr>
      <w:r>
        <w:lastRenderedPageBreak/>
        <w:t>2</w:t>
      </w:r>
    </w:p>
    <w:p w:rsidRDefault="00E34EB2" w:rsidP="00E34EB2" w:rsidR="00E34EB2">
      <w:pPr>
        <w:jc w:val="right"/>
      </w:pPr>
      <w:r>
        <w:t>13 St-652/16-19</w:t>
      </w:r>
    </w:p>
    <w:p w:rsidRDefault="00834E34" w:rsidP="00834E34" w:rsidR="00834E34">
      <w:pPr>
        <w:pStyle w:val="Tijeloteksta"/>
        <w:jc w:val="center"/>
      </w:pPr>
    </w:p>
    <w:p w:rsidRDefault="00E34EB2" w:rsidP="00834E34" w:rsidR="00E34EB2">
      <w:pPr>
        <w:pStyle w:val="Tijeloteksta"/>
        <w:jc w:val="center"/>
      </w:pPr>
    </w:p>
    <w:p w:rsidRDefault="00834E34" w:rsidP="00834E34" w:rsidR="00834E34">
      <w:pPr>
        <w:pStyle w:val="Tijeloteksta"/>
      </w:pPr>
    </w:p>
    <w:p w:rsidRDefault="00834E34" w:rsidP="00834E34" w:rsidR="00834E34">
      <w:pPr>
        <w:pStyle w:val="Tijeloteksta"/>
      </w:pPr>
      <w:r>
        <w:tab/>
        <w:t>Dostavlja popis računa i oročenih novčanih sredstava dužnika na dan 16.3. 2016.</w:t>
      </w:r>
    </w:p>
    <w:p w:rsidRDefault="00834E34" w:rsidP="00834E34" w:rsidR="00834E34">
      <w:pPr>
        <w:pStyle w:val="Tijeloteksta"/>
        <w:rPr>
          <w:bCs/>
        </w:rPr>
      </w:pPr>
    </w:p>
    <w:p w:rsidRDefault="00834E34" w:rsidP="00834E34" w:rsidR="00834E34">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FA5FA6" w:rsidP="004029DE" w:rsidR="00FA5FA6">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AE7299">
        <w:rPr>
          <w:bCs/>
        </w:rPr>
        <w:t xml:space="preserve"> Marko Tominac </w:t>
      </w:r>
      <w:r w:rsidR="00FA5FA6">
        <w:rPr>
          <w:bCs/>
        </w:rPr>
        <w:t>ć dipl. ing.</w:t>
      </w:r>
      <w:r w:rsidR="002F43A9">
        <w:rPr>
          <w:bCs/>
        </w:rPr>
        <w:t xml:space="preserve"> iz </w:t>
      </w:r>
      <w:r w:rsidR="00AE7299">
        <w:rPr>
          <w:bCs/>
        </w:rPr>
        <w:t>Vinkovaca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320F2A">
        <w:rPr>
          <w:bCs/>
        </w:rPr>
        <w:t>2</w:t>
      </w:r>
      <w:r w:rsidR="00FA5FA6">
        <w:rPr>
          <w:bCs/>
        </w:rPr>
        <w:t>4</w:t>
      </w:r>
      <w:r w:rsidR="002F43A9">
        <w:rPr>
          <w:bCs/>
        </w:rPr>
        <w:t>. siječanj</w:t>
      </w:r>
      <w:r w:rsidR="00725ECD">
        <w:rPr>
          <w:bCs/>
        </w:rPr>
        <w:t xml:space="preserve"> </w:t>
      </w:r>
      <w:r>
        <w:rPr>
          <w:bCs/>
        </w:rPr>
        <w:t>201</w:t>
      </w:r>
      <w:r w:rsidR="002F43A9">
        <w:rPr>
          <w:bCs/>
        </w:rPr>
        <w:t>8</w:t>
      </w:r>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r w:rsidR="00320F2A">
        <w:rPr>
          <w:bCs/>
        </w:rPr>
        <w:t>2</w:t>
      </w:r>
      <w:r w:rsidR="00FA5FA6">
        <w:rPr>
          <w:bCs/>
        </w:rPr>
        <w:t>4</w:t>
      </w:r>
      <w:r w:rsidR="002F43A9">
        <w:rPr>
          <w:bCs/>
        </w:rPr>
        <w:t xml:space="preserve">. siječnja 2018.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F002FB">
        <w:t xml:space="preserve">prijedlog </w:t>
      </w:r>
      <w:r w:rsidR="00AE7299">
        <w:t>od 18.3.2016., izvadak iz sudskog registra, potvrda FINE RC Osijek o blokadi žiro računa od 6.12.2016, očevidnik o redoslijedu plaćanja za dužnika od 14.12.2017., izvješće privremenog stečajnog upravitelja od 28.12.2017., uvjerenje MUP-a Policijska uprava Vukovarsko-srijemska od 14.12.2017., stanje računa poreznog obveznika na dan 21.12.2017. RH  Ministarstvo financija Porezna uprava.</w:t>
      </w:r>
    </w:p>
    <w:p w:rsidRDefault="009A6857" w:rsidP="009A6857" w:rsidR="009A6857">
      <w:pPr>
        <w:jc w:val="both"/>
      </w:pPr>
    </w:p>
    <w:p w:rsidRDefault="004D22DF" w:rsidP="00AE7299" w:rsidR="00AE7299">
      <w:pPr>
        <w:ind w:firstLine="708"/>
        <w:jc w:val="both"/>
      </w:pPr>
      <w:r>
        <w:t>Iz izvještaja privremen</w:t>
      </w:r>
      <w:r w:rsidR="00AE7299">
        <w:t>og stečajnog upravitelja</w:t>
      </w:r>
      <w:r w:rsidR="009A6857">
        <w:t xml:space="preserve"> razvidno </w:t>
      </w:r>
      <w:r w:rsidR="00AE7299">
        <w:t xml:space="preserve">je da je žiro račun dužnika na dan 14.12.2017. blokiran za iznos od 44.731,47 kn a blokada traje od 18.11.2015. godine. Dužnik ima jednog prijavljenog radnika i to je zakonski zastupnik dužnika. Za potrebe izrade izvješća zakonski zastupnik dužnika nije dostavio potrebnu dokumentaciju. Dužnik nije uredno predavao financijska izvješća za 2015., 2016. i 2017. godinu. Prema podacima Općinskog suda u Osijeku Zemljišno-knjižni odjel dužnik nema u svom vlasništvu nekretnine. Dužnik također nije evidentiran kao vlasnik motornih vozila. Dug dužnika prema Poreznoj upravi s osnova poreza i doprinosa na dan 21.12.2017. iznosi 1.733,51 kn. </w:t>
      </w:r>
    </w:p>
    <w:p w:rsidRDefault="00AE7299" w:rsidP="00AE7299" w:rsidR="00AE7299">
      <w:pPr>
        <w:jc w:val="both"/>
      </w:pPr>
    </w:p>
    <w:p w:rsidRDefault="00AE7299" w:rsidP="00AE7299" w:rsidR="000D3657">
      <w:pPr>
        <w:jc w:val="both"/>
      </w:pPr>
      <w:r>
        <w:tab/>
        <w:t xml:space="preserve">Na temelju podataka navedenih u izvješću privremeni stečajni upravitelj izvodi zaključak da je stečajni dužnik nesposoban za plaćanje, te budući da je kod dužnika ispunjen jedan od stečajnih razloga predviđen čl. 5. Stečajnog zakona (Narodne novine 71/15), a dužnik nema imovine ni za namirenje stečajnog postupka, predlaže stečajnom sucu, sukladno čl. 132. Stečajnog zakona donošenje rješenja o otvaranju i zaključenju stečajnog postupka nad dužnikom. </w:t>
      </w:r>
    </w:p>
    <w:p w:rsidRDefault="00AE7299" w:rsidP="00AE7299" w:rsidR="00AE7299">
      <w:pPr>
        <w:jc w:val="both"/>
      </w:pPr>
    </w:p>
    <w:p w:rsidRDefault="009A6857" w:rsidP="000D3657" w:rsidR="00E34EB2">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FA5FA6">
        <w:rPr>
          <w:bCs/>
        </w:rPr>
        <w:t>6</w:t>
      </w:r>
      <w:r w:rsidR="00E34EB2">
        <w:rPr>
          <w:bCs/>
        </w:rPr>
        <w:t>52/</w:t>
      </w:r>
      <w:r w:rsidR="00F002FB">
        <w:rPr>
          <w:bCs/>
        </w:rPr>
        <w:t>16-</w:t>
      </w:r>
      <w:r w:rsidR="00441103">
        <w:rPr>
          <w:bCs/>
        </w:rPr>
        <w:t>1</w:t>
      </w:r>
      <w:r w:rsidR="00E34EB2">
        <w:rPr>
          <w:bCs/>
        </w:rPr>
        <w:t>6</w:t>
      </w:r>
      <w:r w:rsidR="00441103">
        <w:rPr>
          <w:bCs/>
        </w:rPr>
        <w:t xml:space="preserve"> od </w:t>
      </w:r>
    </w:p>
    <w:p w:rsidRDefault="00E34EB2" w:rsidP="00E34EB2" w:rsidR="00E34EB2">
      <w:pPr>
        <w:jc w:val="center"/>
        <w:rPr>
          <w:bCs/>
        </w:rPr>
      </w:pPr>
      <w:r>
        <w:rPr>
          <w:bCs/>
        </w:rPr>
        <w:t>3</w:t>
      </w:r>
    </w:p>
    <w:p w:rsidRDefault="00E34EB2" w:rsidP="00E34EB2" w:rsidR="00E34EB2">
      <w:pPr>
        <w:jc w:val="right"/>
      </w:pPr>
      <w:r>
        <w:lastRenderedPageBreak/>
        <w:t>13 St-652/16-19</w:t>
      </w:r>
    </w:p>
    <w:p w:rsidRDefault="00E34EB2" w:rsidP="00E34EB2" w:rsidR="00E34EB2">
      <w:pPr>
        <w:jc w:val="center"/>
        <w:rPr>
          <w:bCs/>
        </w:rPr>
      </w:pPr>
    </w:p>
    <w:p w:rsidRDefault="00E34EB2" w:rsidP="00E34EB2" w:rsidR="00E34EB2">
      <w:pPr>
        <w:jc w:val="center"/>
        <w:rPr>
          <w:bCs/>
        </w:rPr>
      </w:pPr>
    </w:p>
    <w:p w:rsidRDefault="00E34EB2" w:rsidP="00E34EB2" w:rsidR="00E34EB2">
      <w:pPr>
        <w:jc w:val="both"/>
        <w:rPr>
          <w:bCs/>
        </w:rPr>
      </w:pPr>
    </w:p>
    <w:p w:rsidRDefault="00441103" w:rsidP="00E34EB2" w:rsidR="009A6857">
      <w:pPr>
        <w:jc w:val="both"/>
        <w:rPr>
          <w:bCs/>
        </w:rPr>
      </w:pPr>
      <w:r>
        <w:rPr>
          <w:bCs/>
        </w:rPr>
        <w:t>2</w:t>
      </w:r>
      <w:r w:rsidR="00FA5FA6">
        <w:rPr>
          <w:bCs/>
        </w:rPr>
        <w:t>4</w:t>
      </w:r>
      <w:r>
        <w:rPr>
          <w:bCs/>
        </w:rPr>
        <w:t xml:space="preserve">. </w:t>
      </w:r>
      <w:r w:rsidR="00F002FB">
        <w:rPr>
          <w:bCs/>
        </w:rPr>
        <w:t xml:space="preserve">siječnja </w:t>
      </w:r>
      <w:r w:rsidR="001256B1">
        <w:rPr>
          <w:bCs/>
        </w:rPr>
        <w:t>2018.</w:t>
      </w:r>
      <w:r w:rsidR="009A6857">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r w:rsidR="00E34EB2">
        <w:rPr>
          <w:bCs/>
        </w:rPr>
        <w:t xml:space="preserve">37.422,50 </w:t>
      </w:r>
      <w:r w:rsidR="00F319F9">
        <w:rPr>
          <w:bCs/>
        </w:rPr>
        <w:t xml:space="preserve"> kn, u roku od</w:t>
      </w:r>
      <w:r w:rsidR="009A6857">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r w:rsidR="000175F2">
        <w:rPr>
          <w:bCs/>
        </w:rPr>
        <w:t>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1C6696" w:rsidP="000175F2" w:rsidR="001C6696">
      <w:pPr>
        <w:pStyle w:val="Tijeloteksta"/>
        <w:ind w:firstLine="708"/>
        <w:rPr>
          <w:bCs/>
        </w:rPr>
      </w:pPr>
    </w:p>
    <w:p w:rsidRDefault="00801F0E" w:rsidP="009A6857" w:rsidR="00801F0E" w:rsidRPr="00524479">
      <w:pPr>
        <w:pStyle w:val="Tijeloteksta"/>
        <w:rPr>
          <w:sz w:val="20"/>
          <w:szCs w:val="20"/>
        </w:rPr>
      </w:pPr>
    </w:p>
    <w:p w:rsidRDefault="00801F0E" w:rsidP="000175F2" w:rsidR="00801F0E">
      <w:pPr>
        <w:pStyle w:val="Tijeloteksta"/>
        <w:jc w:val="center"/>
      </w:pPr>
      <w:r>
        <w:t xml:space="preserve">U Osijeku </w:t>
      </w:r>
      <w:r w:rsidR="00441103">
        <w:t>20.</w:t>
      </w:r>
      <w:r w:rsidR="00F917F8">
        <w:t xml:space="preserve"> veljača 2018. </w:t>
      </w:r>
      <w:r w:rsidR="009A6857">
        <w:t xml:space="preserve"> </w:t>
      </w:r>
    </w:p>
    <w:p w:rsidRDefault="00A324D8" w:rsidP="000175F2" w:rsidR="00A324D8">
      <w:pPr>
        <w:pStyle w:val="Tijeloteksta"/>
        <w:jc w:val="center"/>
      </w:pPr>
    </w:p>
    <w:p w:rsidRDefault="009A6857" w:rsidP="009A6857" w:rsidR="009A6857">
      <w:pPr>
        <w:pStyle w:val="Tijeloteksta"/>
        <w:jc w:val="left"/>
      </w:pPr>
      <w:r>
        <w:t>Zapisničar</w:t>
      </w:r>
    </w:p>
    <w:p w:rsidRDefault="009A6857" w:rsidP="009A6857" w:rsidR="00F917F8">
      <w:pPr>
        <w:pStyle w:val="Tijeloteksta"/>
        <w:jc w:val="left"/>
      </w:pPr>
      <w:r>
        <w:t>Maja Kocijan</w:t>
      </w:r>
    </w:p>
    <w:p w:rsidRDefault="00A324D8" w:rsidP="009A6857" w:rsidR="00A324D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324D8" w:rsidP="009A6857" w:rsidR="00A324D8">
      <w:pPr>
        <w:pStyle w:val="Tijeloteksta"/>
        <w:jc w:val="left"/>
      </w:pPr>
    </w:p>
    <w:p w:rsidRDefault="009A6857" w:rsidP="009A6857" w:rsidR="009A6857" w:rsidRPr="001C6696">
      <w:pPr>
        <w:pStyle w:val="Tijeloteksta"/>
        <w:jc w:val="left"/>
      </w:pPr>
      <w:r w:rsidRPr="001C6696">
        <w:t>DNA</w:t>
      </w:r>
    </w:p>
    <w:p w:rsidRDefault="009A6857" w:rsidP="009A6857" w:rsidR="009A6857" w:rsidRPr="001C6696">
      <w:pPr>
        <w:pStyle w:val="Tijeloteksta"/>
        <w:numPr>
          <w:ilvl w:val="0"/>
          <w:numId w:val="21"/>
        </w:numPr>
        <w:jc w:val="left"/>
      </w:pPr>
      <w:r w:rsidRPr="001C6696">
        <w:t xml:space="preserve">Predlagatelj FINA Regionalni centar Osijek </w:t>
      </w:r>
    </w:p>
    <w:p w:rsidRDefault="00801F0E" w:rsidP="00A84420" w:rsidR="009A6857" w:rsidRPr="001C6696">
      <w:pPr>
        <w:pStyle w:val="Tijeloteksta"/>
        <w:numPr>
          <w:ilvl w:val="0"/>
          <w:numId w:val="21"/>
        </w:numPr>
      </w:pPr>
      <w:r w:rsidRPr="001C6696">
        <w:t xml:space="preserve">Dužnik </w:t>
      </w:r>
    </w:p>
    <w:p w:rsidRDefault="001C6696" w:rsidP="009A6857" w:rsidR="001C6696" w:rsidRPr="001C6696">
      <w:pPr>
        <w:pStyle w:val="Tijeloteksta"/>
        <w:numPr>
          <w:ilvl w:val="0"/>
          <w:numId w:val="21"/>
        </w:numPr>
        <w:jc w:val="left"/>
      </w:pPr>
      <w:r>
        <w:t>Stečajni upravitelj</w:t>
      </w:r>
      <w:r w:rsidR="001766A1">
        <w:t xml:space="preserve"> </w:t>
      </w:r>
      <w:r w:rsidR="00E34EB2">
        <w:t xml:space="preserve">Marko Tominac </w:t>
      </w:r>
    </w:p>
    <w:p w:rsidRDefault="009A6857" w:rsidP="009A6857" w:rsidR="009A6857" w:rsidRPr="001C6696">
      <w:pPr>
        <w:pStyle w:val="Tijeloteksta"/>
        <w:numPr>
          <w:ilvl w:val="0"/>
          <w:numId w:val="21"/>
        </w:numPr>
        <w:jc w:val="left"/>
      </w:pPr>
      <w:r w:rsidRPr="001C6696">
        <w:t>e-oglasna ploča</w:t>
      </w:r>
    </w:p>
    <w:p w:rsidRDefault="009A6857" w:rsidP="009A6857" w:rsidR="009A6857" w:rsidRPr="001C6696">
      <w:pPr>
        <w:pStyle w:val="Tijeloteksta"/>
        <w:numPr>
          <w:ilvl w:val="0"/>
          <w:numId w:val="21"/>
        </w:numPr>
        <w:jc w:val="left"/>
      </w:pPr>
      <w:r w:rsidRPr="001C6696">
        <w:t>Registru – nakon pravomoćnosti</w:t>
      </w:r>
    </w:p>
    <w:p w:rsidRDefault="00935C43" w:rsidP="009A6857" w:rsidR="009A6857" w:rsidRPr="001C6696">
      <w:pPr>
        <w:pStyle w:val="Tijeloteksta"/>
        <w:numPr>
          <w:ilvl w:val="0"/>
          <w:numId w:val="21"/>
        </w:numPr>
        <w:jc w:val="left"/>
      </w:pPr>
      <w:r w:rsidRPr="001C6696">
        <w:t xml:space="preserve">FINA </w:t>
      </w:r>
      <w:r w:rsidR="000D3657" w:rsidRPr="001C6696">
        <w:t>Osijek</w:t>
      </w:r>
    </w:p>
    <w:p w:rsidRDefault="00935C43" w:rsidP="009A6857" w:rsidR="009A6857" w:rsidRPr="001C6696">
      <w:pPr>
        <w:pStyle w:val="Tijeloteksta"/>
        <w:numPr>
          <w:ilvl w:val="0"/>
          <w:numId w:val="21"/>
        </w:numPr>
        <w:jc w:val="left"/>
      </w:pPr>
      <w:r w:rsidRPr="001C6696">
        <w:t>Porezna uprava</w:t>
      </w:r>
      <w:r w:rsidR="00E34EB2">
        <w:t xml:space="preserve"> Osijek           </w:t>
      </w:r>
    </w:p>
    <w:p w:rsidRDefault="000D3657" w:rsidP="009A6857" w:rsidR="009A6857" w:rsidRPr="001C6696">
      <w:pPr>
        <w:pStyle w:val="Tijeloteksta"/>
        <w:numPr>
          <w:ilvl w:val="0"/>
          <w:numId w:val="21"/>
        </w:numPr>
        <w:jc w:val="left"/>
      </w:pPr>
      <w:r w:rsidRPr="001C6696">
        <w:t>ŽDO Osijek</w:t>
      </w:r>
    </w:p>
    <w:p w:rsidRDefault="009A6857" w:rsidP="009A6857" w:rsidR="009A6857" w:rsidRPr="001C6696">
      <w:pPr>
        <w:pStyle w:val="Tijeloteksta"/>
        <w:numPr>
          <w:ilvl w:val="0"/>
          <w:numId w:val="21"/>
        </w:numPr>
        <w:jc w:val="left"/>
      </w:pPr>
      <w:r w:rsidRPr="001C6696">
        <w:t>Riješeno istodobno otvaranjem i zaključenjem</w:t>
      </w:r>
    </w:p>
    <w:p w:rsidRDefault="00FC6097" w:rsidP="007B05F3" w:rsidR="005A2E90" w:rsidRPr="001C6696">
      <w:pPr>
        <w:pStyle w:val="Tijeloteksta"/>
        <w:numPr>
          <w:ilvl w:val="0"/>
          <w:numId w:val="21"/>
        </w:numPr>
        <w:jc w:val="left"/>
      </w:pPr>
      <w:r>
        <w:t>kal. 20/3</w:t>
      </w:r>
    </w:p>
    <w:sectPr w:rsidSect="000175F2" w:rsidR="005A2E90" w:rsidRPr="001C669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766A1"/>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0F2A"/>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1103"/>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19F6"/>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439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E1E"/>
    <w:rsid w:val="00801F0E"/>
    <w:rsid w:val="0080666F"/>
    <w:rsid w:val="008101C3"/>
    <w:rsid w:val="00813D42"/>
    <w:rsid w:val="00814520"/>
    <w:rsid w:val="00820D28"/>
    <w:rsid w:val="008226B5"/>
    <w:rsid w:val="00822DC0"/>
    <w:rsid w:val="008306F2"/>
    <w:rsid w:val="00834E34"/>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299"/>
    <w:rsid w:val="00AE7E53"/>
    <w:rsid w:val="00B21199"/>
    <w:rsid w:val="00B22F50"/>
    <w:rsid w:val="00B24C31"/>
    <w:rsid w:val="00B25A04"/>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4E7A"/>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4EB2"/>
    <w:rsid w:val="00E37834"/>
    <w:rsid w:val="00E430E2"/>
    <w:rsid w:val="00E4584E"/>
    <w:rsid w:val="00E545FE"/>
    <w:rsid w:val="00E55AA4"/>
    <w:rsid w:val="00E5674F"/>
    <w:rsid w:val="00E56805"/>
    <w:rsid w:val="00E60C7C"/>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530E9"/>
    <w:rsid w:val="00F618C3"/>
    <w:rsid w:val="00F76EF7"/>
    <w:rsid w:val="00F80660"/>
    <w:rsid w:val="00F84C31"/>
    <w:rsid w:val="00F8686C"/>
    <w:rsid w:val="00F917F8"/>
    <w:rsid w:val="00F940C1"/>
    <w:rsid w:val="00F94186"/>
    <w:rsid w:val="00F964BC"/>
    <w:rsid w:val="00F97DC0"/>
    <w:rsid w:val="00FA5FA6"/>
    <w:rsid w:val="00FB787B"/>
    <w:rsid w:val="00FC16E3"/>
    <w:rsid w:val="00FC413D"/>
    <w:rsid w:val="00FC6097"/>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B4396"/>
    <w:rPr>
      <w:color w:val="808080"/>
      <w:bdr w:space="0" w:sz="0" w:color="auto" w:val="none"/>
      <w:shd w:fill="auto" w:color="auto" w:val="clear"/>
    </w:rPr>
  </w:style>
  <w:style w:customStyle="true" w:styleId="eSPISCCParagraphDefaultFont" w:type="character">
    <w:name w:val="eSPIS_CC_Paragraph Default Font"/>
    <w:basedOn w:val="Zadanifontodlomka"/>
    <w:rsid w:val="006B4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396"/>
    <w:rPr>
      <w:bdr w:space="0" w:sz="0" w:color="auto" w:val="none"/>
      <w:shd w:fill="FFFFCC" w:color="auto" w:val="clear"/>
      <w:lang w:val="hr-HR"/>
    </w:rPr>
  </w:style>
  <w:style w:customStyle="true" w:styleId="PozadinaSvijetloCrvena" w:type="character">
    <w:name w:val="Pozadina_SvijetloCrvena"/>
    <w:basedOn w:val="eSPISCCParagraphDefaultFont"/>
    <w:rsid w:val="006B4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3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B4396"/>
    <w:rPr>
      <w:color w:val="808080"/>
      <w:bdr w:color="auto" w:space="0" w:sz="0" w:val="none"/>
      <w:shd w:color="auto" w:fill="auto" w:val="clear"/>
    </w:rPr>
  </w:style>
  <w:style w:customStyle="1" w:styleId="eSPISCCParagraphDefaultFont" w:type="character">
    <w:name w:val="eSPIS_CC_Paragraph Default Font"/>
    <w:basedOn w:val="Zadanifontodlomka"/>
    <w:rsid w:val="006B43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396"/>
    <w:rPr>
      <w:bdr w:color="auto" w:space="0" w:sz="0" w:val="none"/>
      <w:shd w:color="auto" w:fill="FFFFCC" w:val="clear"/>
      <w:lang w:val="hr-HR"/>
    </w:rPr>
  </w:style>
  <w:style w:customStyle="1" w:styleId="PozadinaSvijetloCrvena" w:type="character">
    <w:name w:val="Pozadina_SvijetloCrvena"/>
    <w:basedOn w:val="eSPISCCParagraphDefaultFont"/>
    <w:rsid w:val="006B43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3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755788073">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16346786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86574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St-652/2016</izvorni_sadrzaj>
    <derivirana_varijabla naziv="DomainObject.Predmet.OznakaBroj_1">St-652/2016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vitrOs jednostavno društvo s ograničenom odgovornošću za proizvodnju i usluge</izvorni_sadrzaj>
    <derivirana_varijabla naziv="DomainObject.Predmet.ProtustrankaFormated_1">  vitrOs jednostavno društvo s ograničenom odgovornošću za proizvodnju i usluge</derivirana_varijabla>
  </DomainObject.Predmet.ProtustrankaFormated>
  <DomainObject.Predmet.ProtustrankaFormatedOIB>
    <izvorni_sadrzaj>  vitrOs jednostavno društvo s ograničenom odgovornošću za proizvodnju i usluge, OIB 06643170798</izvorni_sadrzaj>
    <derivirana_varijabla naziv="DomainObject.Predmet.ProtustrankaFormatedOIB_1">  vitrOs jednostavno društvo s ograničenom odgovornošću za proizvodnju i usluge, OIB 06643170798</derivirana_varijabla>
  </DomainObject.Predmet.ProtustrankaFormatedOIB>
  <DomainObject.Predmet.ProtustrankaFormatedWithAdress>
    <izvorni_sadrzaj> vitrOs jednostavno društvo s ograničenom odgovornošću za proizvodnju i usluge, K.A.Stepinca 36, 31000 Osijek</izvorni_sadrzaj>
    <derivirana_varijabla naziv="DomainObject.Predmet.ProtustrankaFormatedWithAdress_1"> vitrOs jednostavno društvo s ograničenom odgovornošću za proizvodnju i usluge, K.A.Stepinca 36, 31000 Osijek</derivirana_varijabla>
  </DomainObject.Predmet.ProtustrankaFormatedWithAdress>
  <DomainObject.Predmet.ProtustrankaFormatedWithAdressOIB>
    <izvorni_sadrzaj> vitrOs jednostavno društvo s ograničenom odgovornošću za proizvodnju i usluge, OIB 06643170798, K.A.Stepinca 36, 31000 Osijek</izvorni_sadrzaj>
    <derivirana_varijabla naziv="DomainObject.Predmet.ProtustrankaFormatedWithAdressOIB_1"> vitrOs jednostavno društvo s ograničenom odgovornošću za proizvodnju i usluge, OIB 06643170798, K.A.Stepinca 36, 31000 Osijek</derivirana_varijabla>
  </DomainObject.Predmet.ProtustrankaFormatedWithAdressOIB>
  <DomainObject.Predmet.ProtustrankaWithAdress>
    <izvorni_sadrzaj>vitrOs jednostavno društvo s ograničenom odgovornošću za proizvodnju i usluge K.A.Stepinca 36, 31000 Osijek</izvorni_sadrzaj>
    <derivirana_varijabla naziv="DomainObject.Predmet.ProtustrankaWithAdress_1">vitrOs jednostavno društvo s ograničenom odgovornošću za proizvodnju i usluge K.A.Stepinca 36, 31000 Osijek</derivirana_varijabla>
  </DomainObject.Predmet.ProtustrankaWithAdress>
  <DomainObject.Predmet.ProtustrankaWithAdressOIB>
    <izvorni_sadrzaj>vitrOs jednostavno društvo s ograničenom odgovornošću za proizvodnju i usluge, OIB 06643170798, K.A.Stepinca 36, 31000 Osijek</izvorni_sadrzaj>
    <derivirana_varijabla naziv="DomainObject.Predmet.ProtustrankaWithAdressOIB_1">vitrOs jednostavno društvo s ograničenom odgovornošću za proizvodnju i usluge, OIB 06643170798, K.A.Stepinca 36, 31000 Osijek</derivirana_varijabla>
  </DomainObject.Predmet.ProtustrankaWithAdressOIB>
  <DomainObject.Predmet.ProtustrankaNazivFormated>
    <izvorni_sadrzaj>vitrOs jednostavno društvo s ograničenom odgovornošću za proizvodnju i usluge</izvorni_sadrzaj>
    <derivirana_varijabla naziv="DomainObject.Predmet.ProtustrankaNazivFormated_1">vitrOs jednostavno društvo s ograničenom odgovornošću za proizvodnju i usluge</derivirana_varijabla>
  </DomainObject.Predmet.ProtustrankaNazivFormated>
  <DomainObject.Predmet.ProtustrankaNazivFormatedOIB>
    <izvorni_sadrzaj>vitrOs jednostavno društvo s ograničenom odgovornošću za proizvodnju i usluge, OIB 06643170798</izvorni_sadrzaj>
    <derivirana_varijabla naziv="DomainObject.Predmet.ProtustrankaNazivFormatedOIB_1">vitrOs jednostavno društvo s ograničenom odgovornošću za proizvodnju i usluge, OIB 06643170798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vitrOs jednostavno društvo s ograničenom odgovornošću za proizvodnju i usluge</item>
    </izvorni_sadrzaj>
    <derivirana_varijabla naziv="DomainObject.Predmet.ProtuStrankaListFormated_1">
      <item>vitrOs jednostavno društvo s ograničenom odgovornošću za proizvodnju i usluge</item>
    </derivirana_varijabla>
  </DomainObject.Predmet.ProtuStrankaListFormated>
  <DomainObject.Predmet.ProtuStrankaListFormatedOIB>
    <izvorni_sadrzaj>
      <item>vitrOs jednostavno društvo s ograničenom odgovornošću za proizvodnju i usluge, OIB 06643170798</item>
    </izvorni_sadrzaj>
    <derivirana_varijabla naziv="DomainObject.Predmet.ProtuStrankaListFormatedOIB_1">
      <item>vitrOs jednostavno društvo s ograničenom odgovornošću za proizvodnju i usluge, OIB 06643170798</item>
    </derivirana_varijabla>
  </DomainObject.Predmet.ProtuStrankaListFormatedOIB>
  <DomainObject.Predmet.ProtuStrankaListFormatedWithAdress>
    <izvorni_sadrzaj>
      <item>vitrOs jednostavno društvo s ograničenom odgovornošću za proizvodnju i usluge, K.A.Stepinca 36, 31000 Osijek</item>
    </izvorni_sadrzaj>
    <derivirana_varijabla naziv="DomainObject.Predmet.ProtuStrankaListFormatedWithAdress_1">
      <item>vitrOs jednostavno društvo s ograničenom odgovornošću za proizvodnju i usluge, K.A.Stepinca 36, 31000 Osijek</item>
    </derivirana_varijabla>
  </DomainObject.Predmet.ProtuStrankaListFormatedWithAdress>
  <DomainObject.Predmet.ProtuStrankaListFormatedWithAdressOIB>
    <izvorni_sadrzaj>
      <item>vitrOs jednostavno društvo s ograničenom odgovornošću za proizvodnju i usluge, OIB 06643170798, K.A.Stepinca 36, 31000 Osijek</item>
    </izvorni_sadrzaj>
    <derivirana_varijabla naziv="DomainObject.Predmet.ProtuStrankaListFormatedWithAdressOIB_1">
      <item>vitrOs jednostavno društvo s ograničenom odgovornošću za proizvodnju i usluge, OIB 06643170798, K.A.Stepinca 36, 31000 Osijek</item>
    </derivirana_varijabla>
  </DomainObject.Predmet.ProtuStrankaListFormatedWithAdressOIB>
  <DomainObject.Predmet.ProtuStrankaListNazivFormated>
    <izvorni_sadrzaj>
      <item>vitrOs jednostavno društvo s ograničenom odgovornošću za proizvodnju i usluge</item>
    </izvorni_sadrzaj>
    <derivirana_varijabla naziv="DomainObject.Predmet.ProtuStrankaListNazivFormated_1">
      <item>vitrOs jednostavno društvo s ograničenom odgovornošću za proizvodnju i usluge</item>
    </derivirana_varijabla>
  </DomainObject.Predmet.ProtuStrankaListNazivFormated>
  <DomainObject.Predmet.ProtuStrankaListNazivFormatedOIB>
    <izvorni_sadrzaj>
      <item>vitrOs jednostavno društvo s ograničenom odgovornošću za proizvodnju i usluge, OIB 06643170798</item>
    </izvorni_sadrzaj>
    <derivirana_varijabla naziv="DomainObject.Predmet.ProtuStrankaListNazivFormatedOIB_1">
      <item>vitrOs jednostavno društvo s ograničenom odgovornošću za proizvodnju i usluge, OIB 06643170798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vitrOs jednostavno društvo s ograničenom odgovornošću za proizvodnju i usluge</izvorni_sadrzaj>
    <derivirana_varijabla naziv="DomainObject.Predmet.ProtustrankaIDrugi_1">vitrOs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vitrOs jednostavno društvo s ograničenom odgovornošću za proizvodnju i usluge, OIB 06643170798, K.A.Stepinca 36, 31000 Osijek</izvorni_sadrzaj>
    <derivirana_varijabla naziv="DomainObject.Predmet.ProtustrankaIDrugiAdressOIB_1">vitrOs jednostavno društvo s ograničenom odgovornošću za proizvodnju i usluge, OIB 06643170798, K.A.Stepinca 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vitrOs jednostavno društvo s ograničenom odgovornošću za proizvodnju i usluge</item>
    </izvorni_sadrzaj>
    <derivirana_varijabla naziv="DomainObject.Predmet.SudioniciListNaziv_1">
      <item>FINA RC OSIJEK</item>
      <item>vitrOs jednostavno društvo s ograničenom odgovornošću za proizvodnju i usluge</item>
    </derivirana_varijabla>
  </DomainObject.Predmet.SudioniciListNaziv>
  <DomainObject.Predmet.SudioniciListAdressOIB>
    <izvorni_sadrzaj>
      <item>FINA RC OSIJEK, OIB 85821130368</item>
      <item>vitrOs jednostavno društvo s ograničenom odgovornošću za proizvodnju i usluge, OIB 06643170798, K.A.Stepinca 36,31000 Osijek</item>
    </izvorni_sadrzaj>
    <derivirana_varijabla naziv="DomainObject.Predmet.SudioniciListAdressOIB_1">
      <item>FINA RC OSIJEK, OIB 85821130368</item>
      <item>vitrOs jednostavno društvo s ograničenom odgovornošću za proizvodnju i usluge, OIB 06643170798, K.A.Stepinca 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06643170798</item>
    </izvorni_sadrzaj>
    <derivirana_varijabla naziv="DomainObject.Predmet.SudioniciListNazivOIB_1">
      <item>, OIB 85821130368</item>
      <item>, OIB 06643170798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6AF64-B73B-42D2-999C-6AA9B4A9F4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5541</properties:Characters>
  <properties:Lines>147</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2018-02-20T07:53:00Z</dcterms:created>
  <dc:creator>hermanj</dc:creator>
  <cp:lastModifiedBy>Maja Kocijan</cp:lastModifiedBy>
  <cp:lastPrinted>2018-02-20T08:00:00Z</cp:lastPrinted>
  <dcterms:modified xmlns:xsi="http://www.w3.org/2001/XMLSchema-instance" xsi:type="dcterms:W3CDTF">2018-02-20T08:02:00Z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otvara-zaključuje.docx</vt:lpwstr>
  </prop:property>
  <prop:property name="CC_coloring" pid="4" fmtid="{D5CDD505-2E9C-101B-9397-08002B2CF9AE}">
    <vt:bool>false</vt:bool>
  </prop:property>
  <prop:property name="BrojStranica" pid="5" fmtid="{D5CDD505-2E9C-101B-9397-08002B2CF9AE}">
    <vt:i4>3</vt:i4>
  </prop:property>
</prop:Properties>
</file>