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f239" w14:paraId="e30f239" w:rsidRDefault="007876AE" w:rsidR="007876AE" w:rsidRPr="00513EF7">
      <w:pPr>
        <w15:collapsed w:val="false"/>
      </w:pPr>
      <w:bookmarkStart w:name="_GoBack" w:id="0"/>
      <w:bookmarkEnd w:id="0"/>
    </w:p>
    <w:p w:rsidRDefault="007876AE" w:rsidR="007876AE" w:rsidRPr="00513EF7"/>
    <w:p w:rsidRDefault="007876AE" w:rsidR="007876AE" w:rsidRPr="00513EF7"/>
    <w:p w:rsidRDefault="007876AE" w:rsidP="002C3DEA" w:rsidR="007876AE" w:rsidRPr="00513EF7">
      <w:pPr>
        <w:tabs>
          <w:tab w:pos="1368" w:val="left"/>
        </w:tabs>
      </w:pPr>
      <w:r>
        <w:tab/>
      </w:r>
      <w:r w:rsidR="001D09A9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      REPUBLIKA HRVATSKA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  TRGOVAČKI SUD U SPLITU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STALNA SLUŽBA DUBROVNIK 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Dubrovnik, Dr. Ante Starčevića 23</w:t>
      </w:r>
    </w:p>
    <w:p w:rsidRDefault="007876AE" w:rsidP="00004109" w:rsidR="007876AE">
      <w:pPr>
        <w:jc w:val="right"/>
        <w:rPr>
          <w:b/>
        </w:rPr>
      </w:pPr>
      <w:r w:rsidRPr="00513EF7">
        <w:rPr>
          <w:b/>
        </w:rPr>
        <w:t xml:space="preserve">Posl. br.6-St. </w:t>
      </w:r>
      <w:r w:rsidR="0048486B">
        <w:rPr>
          <w:b/>
        </w:rPr>
        <w:t>776</w:t>
      </w:r>
      <w:r w:rsidRPr="00513EF7">
        <w:rPr>
          <w:b/>
        </w:rPr>
        <w:t>/2011</w:t>
      </w:r>
      <w:r>
        <w:rPr>
          <w:b/>
        </w:rPr>
        <w:t>-</w:t>
      </w:r>
      <w:r w:rsidR="0048486B">
        <w:rPr>
          <w:b/>
        </w:rPr>
        <w:t>1</w:t>
      </w:r>
      <w:r w:rsidR="008F6DBA">
        <w:rPr>
          <w:b/>
        </w:rPr>
        <w:t>36</w:t>
      </w:r>
    </w:p>
    <w:p w:rsidRDefault="007876AE" w:rsidP="00AC6A66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 xml:space="preserve">R E P U B L I K A   H R V A T S K A 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>
        <w:rPr>
          <w:b/>
        </w:rPr>
        <w:t>Z A K L J U Č A K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both"/>
      </w:pPr>
    </w:p>
    <w:p w:rsidRDefault="007876AE" w:rsidP="007C6F1E" w:rsidR="007876AE" w:rsidRPr="00513EF7">
      <w:pPr>
        <w:ind w:firstLine="708"/>
        <w:jc w:val="both"/>
      </w:pPr>
      <w:r w:rsidRPr="00513EF7">
        <w:t>Trgovački sud u Splitu, Stalna služba u Dubrovniku, po sucu tog suda Srđanu Gavraniću kao stečajnom</w:t>
      </w:r>
      <w:r>
        <w:t xml:space="preserve"> sucu u stečajnom postupku nad dužnikom</w:t>
      </w:r>
      <w:r w:rsidRPr="00513EF7">
        <w:t xml:space="preserve"> </w:t>
      </w:r>
      <w:r w:rsidR="0048486B" w:rsidRPr="0048486B">
        <w:t>KNEZ DUBROVNIK d.o.o. za trgovinu i proizvodnju „u stečaju“ iz Dubrovnika, Pobrežje 1, MBS: 060129597, OIB: 58842700197</w:t>
      </w:r>
      <w:r w:rsidRPr="00513EF7">
        <w:t xml:space="preserve">, </w:t>
      </w:r>
      <w:r w:rsidR="008F6DBA">
        <w:t xml:space="preserve">zastupano po stečajnom upravitelju Matu Mariću iz Dubrovnika, </w:t>
      </w:r>
      <w:r w:rsidRPr="00513EF7">
        <w:t xml:space="preserve">izvan ročišta, dana </w:t>
      </w:r>
      <w:r w:rsidR="008F6DBA">
        <w:t>9</w:t>
      </w:r>
      <w:r>
        <w:t xml:space="preserve">. </w:t>
      </w:r>
      <w:r w:rsidR="008F6DBA">
        <w:t xml:space="preserve">lipnja </w:t>
      </w:r>
      <w:r>
        <w:t>2016</w:t>
      </w:r>
      <w:r w:rsidRPr="00513EF7">
        <w:t xml:space="preserve">. godine, </w:t>
      </w:r>
    </w:p>
    <w:p w:rsidRDefault="007876AE" w:rsidP="00004109" w:rsidR="007876AE" w:rsidRPr="00513EF7">
      <w:pPr>
        <w:jc w:val="both"/>
      </w:pPr>
    </w:p>
    <w:p w:rsidRDefault="007876AE" w:rsidP="00004109" w:rsidR="007876AE" w:rsidRPr="00513EF7">
      <w:pPr>
        <w:jc w:val="both"/>
      </w:pPr>
    </w:p>
    <w:p w:rsidRDefault="007876AE" w:rsidP="00004109" w:rsidR="007876AE" w:rsidRPr="00513EF7">
      <w:pPr>
        <w:jc w:val="center"/>
        <w:rPr>
          <w:b/>
        </w:rPr>
      </w:pPr>
      <w:r>
        <w:rPr>
          <w:b/>
        </w:rPr>
        <w:t>z a k l j u č i o</w:t>
      </w:r>
      <w:r w:rsidRPr="00513EF7">
        <w:rPr>
          <w:b/>
        </w:rPr>
        <w:t xml:space="preserve">   j e</w:t>
      </w:r>
    </w:p>
    <w:p w:rsidRDefault="007876AE" w:rsidP="0000481B" w:rsidR="007876AE" w:rsidRPr="00513EF7">
      <w:pPr>
        <w:jc w:val="both"/>
        <w:rPr>
          <w:b/>
        </w:rPr>
      </w:pPr>
    </w:p>
    <w:p w:rsidRDefault="007876AE" w:rsidP="001011DA" w:rsidR="001011DA" w:rsidRPr="001011DA">
      <w:pPr>
        <w:ind w:hanging="705" w:left="705"/>
        <w:jc w:val="both"/>
      </w:pPr>
      <w:r w:rsidRPr="00513EF7">
        <w:rPr>
          <w:b/>
        </w:rPr>
        <w:t>I.</w:t>
      </w:r>
      <w:r w:rsidRPr="00513EF7">
        <w:tab/>
      </w:r>
      <w:r w:rsidR="001011DA" w:rsidRPr="001011DA">
        <w:tab/>
        <w:t xml:space="preserve">U stečajnom postupku prodaje se dio imovine stečajnog dužnika i to nekretnina katastarske oznake: </w:t>
      </w:r>
    </w:p>
    <w:p w:rsidRDefault="001011DA" w:rsidP="001011DA" w:rsidR="007876AE" w:rsidRPr="001011DA">
      <w:pPr>
        <w:ind w:left="705"/>
        <w:jc w:val="both"/>
        <w:rPr>
          <w:bCs/>
        </w:rPr>
      </w:pPr>
      <w:r w:rsidRPr="001011DA">
        <w:rPr>
          <w:bCs/>
        </w:rPr>
        <w:t>- kat. čestica zgr. 167/3, zgrada 219 m2, z.ul. 1925 K.O. Gruž, poduložak 2, sjeverni dio prizemlja čest. zgr. 167/3 površine 43,30 m2, uz odgovarajući su</w:t>
      </w:r>
      <w:r>
        <w:rPr>
          <w:bCs/>
        </w:rPr>
        <w:t>vlasnički dio cijele nekretnine</w:t>
      </w:r>
      <w:r w:rsidR="00A47884">
        <w:t>.</w:t>
      </w:r>
      <w:r w:rsidR="007876AE" w:rsidRPr="00513EF7">
        <w:t xml:space="preserve"> </w:t>
      </w:r>
    </w:p>
    <w:p w:rsidRDefault="007876AE" w:rsidP="007402C9" w:rsidR="007876AE" w:rsidRPr="00513EF7">
      <w:pPr>
        <w:jc w:val="both"/>
      </w:pPr>
    </w:p>
    <w:p w:rsidRDefault="007876AE" w:rsidP="00A51999" w:rsidR="007876AE">
      <w:pPr>
        <w:ind w:hanging="705" w:left="705"/>
        <w:jc w:val="both"/>
      </w:pPr>
      <w:r w:rsidRPr="00513EF7">
        <w:rPr>
          <w:b/>
        </w:rPr>
        <w:t>II.</w:t>
      </w:r>
      <w:r w:rsidRPr="00513EF7">
        <w:rPr>
          <w:b/>
        </w:rPr>
        <w:tab/>
      </w:r>
      <w:r w:rsidRPr="00513EF7">
        <w:t xml:space="preserve">Za imovinu iz točke I. ove odluke utvrđuje se </w:t>
      </w:r>
      <w:r w:rsidR="001739E2">
        <w:t>vri</w:t>
      </w:r>
      <w:r w:rsidR="00A47884">
        <w:t>jedno</w:t>
      </w:r>
      <w:r w:rsidR="001739E2">
        <w:t>s</w:t>
      </w:r>
      <w:r w:rsidR="00A47884">
        <w:t>t</w:t>
      </w:r>
      <w:r w:rsidRPr="00513EF7">
        <w:t xml:space="preserve"> od </w:t>
      </w:r>
      <w:r w:rsidR="0045636D" w:rsidRPr="0045636D">
        <w:t>800</w:t>
      </w:r>
      <w:r w:rsidR="001D09A9" w:rsidRPr="0045636D">
        <w:t>.0</w:t>
      </w:r>
      <w:r w:rsidRPr="0045636D">
        <w:t>00,00</w:t>
      </w:r>
      <w:r w:rsidRPr="00513EF7">
        <w:t xml:space="preserve"> kuna.</w:t>
      </w:r>
      <w:r>
        <w:t xml:space="preserve"> </w:t>
      </w:r>
    </w:p>
    <w:p w:rsidRDefault="007876AE" w:rsidP="00A51999" w:rsidR="007876AE" w:rsidRPr="008F2293">
      <w:pPr>
        <w:ind w:hanging="705" w:left="705"/>
        <w:jc w:val="both"/>
      </w:pPr>
      <w:r w:rsidRPr="008F2293">
        <w:tab/>
      </w:r>
      <w:r w:rsidRPr="00737D96">
        <w:t>U cijenu nije uračunat PDV</w:t>
      </w:r>
      <w:r>
        <w:t>.</w:t>
      </w:r>
    </w:p>
    <w:p w:rsidRDefault="007876AE" w:rsidP="00F246EF" w:rsidR="007876AE" w:rsidRPr="00513EF7">
      <w:pPr>
        <w:ind w:hanging="705" w:left="705"/>
        <w:jc w:val="both"/>
        <w:rPr>
          <w:b/>
          <w:u w:val="single"/>
        </w:rPr>
      </w:pPr>
    </w:p>
    <w:p w:rsidRDefault="007876AE" w:rsidP="00B67AA8" w:rsidR="00B67AA8" w:rsidRPr="00B67AA8">
      <w:pPr>
        <w:ind w:hanging="705" w:left="705"/>
        <w:jc w:val="both"/>
      </w:pPr>
      <w:r w:rsidRPr="00513EF7">
        <w:rPr>
          <w:b/>
        </w:rPr>
        <w:t>III.</w:t>
      </w:r>
      <w:r w:rsidRPr="00513EF7">
        <w:rPr>
          <w:b/>
        </w:rPr>
        <w:tab/>
      </w:r>
      <w:r w:rsidR="00B67AA8" w:rsidRPr="00B67AA8">
        <w:t xml:space="preserve">Imovina iz točke I. ove odluke prodavati će se kao cjelina na </w:t>
      </w:r>
      <w:r w:rsidR="00B67AA8" w:rsidRPr="00737D96">
        <w:t>javnoj dražbi.</w:t>
      </w:r>
    </w:p>
    <w:p w:rsidRDefault="00B67AA8" w:rsidP="00B67AA8" w:rsidR="00B67AA8" w:rsidRPr="00B67AA8">
      <w:pPr>
        <w:ind w:hanging="705" w:left="705"/>
        <w:jc w:val="both"/>
      </w:pPr>
      <w:r w:rsidRPr="00B67AA8">
        <w:tab/>
        <w:t>Prodaju imovine provodi Financijska agencija elektroničkom javnom dražbom.</w:t>
      </w:r>
    </w:p>
    <w:p w:rsidRDefault="00B67AA8" w:rsidP="00B67AA8" w:rsidR="00B67AA8" w:rsidRPr="00B67AA8">
      <w:pPr>
        <w:ind w:left="705"/>
        <w:jc w:val="both"/>
      </w:pPr>
      <w:r w:rsidRPr="00B67AA8">
        <w:t>Imovina iz točke I. ove odluke ne može se prodati:</w:t>
      </w:r>
    </w:p>
    <w:p w:rsidRDefault="00B67AA8" w:rsidP="00B67AA8" w:rsidR="00B67AA8" w:rsidRPr="00B67AA8">
      <w:pPr>
        <w:numPr>
          <w:ilvl w:val="0"/>
          <w:numId w:val="8"/>
        </w:numPr>
        <w:jc w:val="both"/>
      </w:pPr>
      <w:r w:rsidRPr="00B67AA8">
        <w:t xml:space="preserve">na prvoj dražbi ispod tri četvrtine utvrđene vrijednosti nekretnine, </w:t>
      </w:r>
    </w:p>
    <w:p w:rsidRDefault="00B67AA8" w:rsidP="00B67AA8" w:rsidR="00B67AA8" w:rsidRPr="00B67AA8">
      <w:pPr>
        <w:numPr>
          <w:ilvl w:val="0"/>
          <w:numId w:val="8"/>
        </w:numPr>
        <w:jc w:val="both"/>
      </w:pPr>
      <w:r w:rsidRPr="00B67AA8">
        <w:t xml:space="preserve">na drugoj dražbi ispod jedne polovine utvrđene vrijednosti nekretnine, </w:t>
      </w:r>
    </w:p>
    <w:p w:rsidRDefault="00B67AA8" w:rsidP="00B67AA8" w:rsidR="00B67AA8" w:rsidRPr="00B67AA8">
      <w:pPr>
        <w:numPr>
          <w:ilvl w:val="0"/>
          <w:numId w:val="8"/>
        </w:numPr>
        <w:jc w:val="both"/>
      </w:pPr>
      <w:r w:rsidRPr="00B67AA8">
        <w:t xml:space="preserve">na trećoj dražbi ispod jedne četvrtine utvrđene vrijednosti nekretnine, </w:t>
      </w:r>
    </w:p>
    <w:p w:rsidRDefault="00B67AA8" w:rsidP="00B67AA8" w:rsidR="00B67AA8" w:rsidRPr="00B67AA8">
      <w:pPr>
        <w:numPr>
          <w:ilvl w:val="0"/>
          <w:numId w:val="8"/>
        </w:numPr>
        <w:jc w:val="both"/>
      </w:pPr>
      <w:r w:rsidRPr="00B67AA8">
        <w:t>na četvrtoj dražbi nekretnina se prodaje po početnoj cijeni od 1,00 kune.</w:t>
      </w:r>
    </w:p>
    <w:p w:rsidRDefault="00B67AA8" w:rsidP="00B67AA8" w:rsidR="00B67AA8" w:rsidRPr="00B67AA8">
      <w:pPr>
        <w:ind w:hanging="705" w:left="705"/>
        <w:jc w:val="both"/>
      </w:pPr>
      <w:r w:rsidRPr="00B67AA8">
        <w:tab/>
        <w:t>Elektronička javna dražba održat će se i ako na njoj sudjeluje samo jedan ponuditelj.</w:t>
      </w:r>
    </w:p>
    <w:p w:rsidRDefault="00B67AA8" w:rsidP="00B67AA8" w:rsidR="00B67AA8" w:rsidRPr="00B67AA8">
      <w:pPr>
        <w:ind w:hanging="705" w:left="705"/>
        <w:jc w:val="both"/>
      </w:pPr>
      <w:r w:rsidRPr="00B67AA8">
        <w:tab/>
        <w:t>Imovina iz točki I. ove odluke prodaje se na po načelu "viđeno-kupljeno", te se neće priznati naknadni prigovori na pravne ili materijalne nedostatke.</w:t>
      </w:r>
    </w:p>
    <w:p w:rsidRDefault="007876AE" w:rsidP="00B67AA8" w:rsidR="007876AE" w:rsidRPr="00513EF7">
      <w:pPr>
        <w:ind w:hanging="705" w:left="705"/>
        <w:jc w:val="both"/>
        <w:rPr>
          <w:b/>
          <w:u w:val="single"/>
        </w:rPr>
      </w:pPr>
    </w:p>
    <w:p w:rsidRDefault="007876AE" w:rsidP="00E66AAE" w:rsidR="007876AE">
      <w:pPr>
        <w:ind w:hanging="705" w:left="705"/>
        <w:jc w:val="both"/>
      </w:pPr>
      <w:r w:rsidRPr="00513EF7">
        <w:rPr>
          <w:b/>
        </w:rPr>
        <w:t>IV.</w:t>
      </w:r>
      <w:r w:rsidRPr="00513EF7">
        <w:rPr>
          <w:b/>
        </w:rPr>
        <w:tab/>
      </w:r>
      <w:r w:rsidRPr="00513EF7">
        <w:t>Na imovini iz točke I. ove odluke postoji razlučno pravo u korist RAIFFEISENBANK AU</w:t>
      </w:r>
      <w:r w:rsidR="00061AF2">
        <w:t>STRIA d.d. i REPUBLIKA HRVATSKA</w:t>
      </w:r>
      <w:r w:rsidRPr="00513EF7">
        <w:t xml:space="preserve">. </w:t>
      </w:r>
    </w:p>
    <w:p w:rsidRDefault="00B30BE4" w:rsidP="00E66AAE" w:rsidR="00B30BE4">
      <w:pPr>
        <w:ind w:hanging="705" w:left="705"/>
        <w:jc w:val="both"/>
      </w:pPr>
    </w:p>
    <w:p w:rsidRDefault="00B30BE4" w:rsidP="00B30BE4" w:rsidR="00B30BE4">
      <w:pPr>
        <w:ind w:hanging="705" w:left="705"/>
        <w:jc w:val="both"/>
      </w:pPr>
      <w:r w:rsidRPr="00B30BE4">
        <w:rPr>
          <w:b/>
        </w:rPr>
        <w:lastRenderedPageBreak/>
        <w:t>V.</w:t>
      </w:r>
      <w:r>
        <w:tab/>
      </w:r>
      <w:r w:rsidRPr="007D1A9A">
        <w:t xml:space="preserve">Kao kupci mogu sudjelovati samo osobe koje uplate jamčevinu </w:t>
      </w:r>
      <w:r>
        <w:t xml:space="preserve">u novcu </w:t>
      </w:r>
      <w:r w:rsidRPr="007D1A9A">
        <w:t xml:space="preserve">u iznosu od 10% od utvrđene vrijednosti imovine, koja se plaća </w:t>
      </w:r>
      <w: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B30BE4" w:rsidP="00B30BE4" w:rsidR="00B30BE4" w:rsidRPr="00336188">
      <w:pPr>
        <w:ind w:left="705"/>
        <w:jc w:val="both"/>
      </w:pPr>
      <w:r w:rsidRPr="00336188">
        <w:t>Kupcu koji je stavio najpovoljniju ponudu uplaćena jamčevina uračunava se u cijenu.</w:t>
      </w:r>
    </w:p>
    <w:p w:rsidRDefault="00B30BE4" w:rsidP="00B30BE4" w:rsidR="00B30BE4" w:rsidRPr="00336188">
      <w:pPr>
        <w:ind w:left="705"/>
        <w:jc w:val="both"/>
      </w:pPr>
      <w:r w:rsidRPr="00336188">
        <w:t xml:space="preserve">Ponuditeljima kojima ponuda ne bude prihvaćena </w:t>
      </w:r>
      <w:r>
        <w:t xml:space="preserve">Financijska agencija će </w:t>
      </w:r>
      <w:r w:rsidRPr="00336188">
        <w:t xml:space="preserve">vratiti </w:t>
      </w:r>
      <w:r>
        <w:t xml:space="preserve">uplaćeni iznos </w:t>
      </w:r>
      <w:r w:rsidRPr="00336188">
        <w:t>bez kamata u roku od 8 dana od dana kada sud zaprimi izvješće u uplati kupovnine u cijelosti.</w:t>
      </w:r>
    </w:p>
    <w:p w:rsidRDefault="00B30BE4" w:rsidP="00B30BE4" w:rsidR="00B30BE4" w:rsidRPr="00111180">
      <w:pPr>
        <w:ind w:hanging="705" w:left="705"/>
        <w:jc w:val="both"/>
        <w:rPr>
          <w:sz w:val="16"/>
          <w:szCs w:val="16"/>
        </w:rPr>
      </w:pPr>
    </w:p>
    <w:p w:rsidRDefault="00B30BE4" w:rsidP="00B30BE4" w:rsidR="00B30BE4" w:rsidRPr="007D1A9A">
      <w:pPr>
        <w:ind w:hanging="705" w:left="705"/>
        <w:jc w:val="both"/>
      </w:pPr>
      <w:r w:rsidRPr="007D1A9A">
        <w:rPr>
          <w:b/>
        </w:rPr>
        <w:t>VI.</w:t>
      </w:r>
      <w:r w:rsidRPr="007D1A9A">
        <w:tab/>
        <w:t xml:space="preserve">Kupac je dužan položiti kupovinu u </w:t>
      </w:r>
      <w:r>
        <w:t xml:space="preserve">cijelosti u </w:t>
      </w:r>
      <w:r w:rsidRPr="007D1A9A">
        <w:t xml:space="preserve">roku od 30 dana od primitka rješenja o dosudi. </w:t>
      </w:r>
      <w:r w:rsidRPr="00394BEE">
        <w:t>Sve poreze, pristojbe i druge troškove u svezi s prodajom i prijenosom vlasništva snosi kupac o dospjelosti.</w:t>
      </w:r>
      <w:r w:rsidRPr="007D1A9A">
        <w:t xml:space="preserve"> </w:t>
      </w:r>
    </w:p>
    <w:p w:rsidRDefault="00B30BE4" w:rsidP="00B30BE4" w:rsidR="00B30BE4" w:rsidRPr="00111180">
      <w:pPr>
        <w:ind w:hanging="705" w:left="705"/>
        <w:jc w:val="both"/>
        <w:rPr>
          <w:sz w:val="16"/>
          <w:szCs w:val="16"/>
        </w:rPr>
      </w:pPr>
    </w:p>
    <w:p w:rsidRDefault="00B30BE4" w:rsidP="00B30BE4" w:rsidR="00B30BE4" w:rsidRPr="007D1A9A">
      <w:pPr>
        <w:ind w:hanging="705" w:left="705"/>
        <w:jc w:val="both"/>
      </w:pPr>
      <w:r w:rsidRPr="007D1A9A">
        <w:rPr>
          <w:b/>
        </w:rPr>
        <w:t>VII.</w:t>
      </w:r>
      <w:r w:rsidRPr="007D1A9A">
        <w:rPr>
          <w:b/>
        </w:rPr>
        <w:tab/>
      </w:r>
      <w:r w:rsidRPr="007D1A9A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B30BE4" w:rsidP="00B30BE4" w:rsidR="00B30BE4" w:rsidRPr="00111180">
      <w:pPr>
        <w:ind w:hanging="705" w:left="705"/>
        <w:jc w:val="both"/>
        <w:rPr>
          <w:sz w:val="16"/>
          <w:szCs w:val="16"/>
        </w:rPr>
      </w:pPr>
    </w:p>
    <w:p w:rsidRDefault="00B30BE4" w:rsidP="00B30BE4" w:rsidR="00B30BE4" w:rsidRPr="007D1A9A">
      <w:pPr>
        <w:ind w:hanging="705" w:left="705"/>
        <w:jc w:val="both"/>
      </w:pPr>
      <w:r w:rsidRPr="007D1A9A">
        <w:rPr>
          <w:b/>
        </w:rPr>
        <w:t>VIII.</w:t>
      </w:r>
      <w:r w:rsidRPr="007D1A9A">
        <w:rPr>
          <w:b/>
        </w:rPr>
        <w:tab/>
      </w:r>
      <w:r w:rsidRPr="007D1A9A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B30BE4" w:rsidP="00B30BE4" w:rsidR="00B30BE4" w:rsidRPr="00111180">
      <w:pPr>
        <w:ind w:hanging="705" w:left="705"/>
        <w:jc w:val="both"/>
        <w:rPr>
          <w:sz w:val="16"/>
          <w:szCs w:val="16"/>
        </w:rPr>
      </w:pPr>
    </w:p>
    <w:p w:rsidRDefault="00B30BE4" w:rsidP="00B30BE4" w:rsidR="00B30BE4">
      <w:pPr>
        <w:ind w:hanging="705" w:left="705"/>
        <w:jc w:val="both"/>
        <w:rPr>
          <w:b/>
        </w:rPr>
      </w:pPr>
      <w:r w:rsidRPr="007D1A9A">
        <w:rPr>
          <w:b/>
        </w:rPr>
        <w:t>IX.</w:t>
      </w:r>
      <w:r w:rsidRPr="007D1A9A">
        <w:rPr>
          <w:b/>
        </w:rPr>
        <w:tab/>
      </w:r>
      <w:r w:rsidRPr="00F428B2"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B30BE4" w:rsidP="00B30BE4" w:rsidR="00B30BE4" w:rsidRPr="00111180">
      <w:pPr>
        <w:ind w:hanging="705" w:left="705"/>
        <w:jc w:val="both"/>
        <w:rPr>
          <w:sz w:val="16"/>
          <w:szCs w:val="16"/>
        </w:rPr>
      </w:pPr>
    </w:p>
    <w:p w:rsidRDefault="00B30BE4" w:rsidP="00B30BE4" w:rsidR="00B30BE4" w:rsidRPr="00FC2386">
      <w:pPr>
        <w:ind w:hanging="705" w:left="705"/>
        <w:jc w:val="both"/>
      </w:pPr>
      <w:r w:rsidRPr="007D1A9A">
        <w:rPr>
          <w:b/>
        </w:rPr>
        <w:t>X.</w:t>
      </w:r>
      <w:r w:rsidRPr="007D1A9A">
        <w:rPr>
          <w:b/>
        </w:rPr>
        <w:tab/>
      </w:r>
      <w:r>
        <w:t>Razlu</w:t>
      </w:r>
      <w:r w:rsidRPr="00FC2386">
        <w:t>čni vjerovnik može o svom trošku objaviti zaključak o prodaji u sredstvima javnog priopćavanja, odnosno o zaključku obavijestiti osobe koje se bave posredovanjem u prodaji nekretnina.</w:t>
      </w:r>
    </w:p>
    <w:p w:rsidRDefault="00B30BE4" w:rsidP="00B30BE4" w:rsidR="00B30BE4" w:rsidRPr="00111180">
      <w:pPr>
        <w:ind w:hanging="705" w:left="705"/>
        <w:jc w:val="both"/>
        <w:rPr>
          <w:sz w:val="16"/>
          <w:szCs w:val="16"/>
        </w:rPr>
      </w:pPr>
    </w:p>
    <w:p w:rsidRDefault="00B30BE4" w:rsidP="00B30BE4" w:rsidR="00B30BE4" w:rsidRPr="007D1A9A">
      <w:pPr>
        <w:ind w:hanging="705" w:left="705"/>
        <w:jc w:val="both"/>
      </w:pPr>
      <w:r w:rsidRPr="007D1A9A">
        <w:rPr>
          <w:b/>
        </w:rPr>
        <w:t>XI.</w:t>
      </w:r>
      <w:r w:rsidRPr="007D1A9A">
        <w:rPr>
          <w:b/>
        </w:rPr>
        <w:tab/>
      </w:r>
      <w:r w:rsidRPr="007D1A9A">
        <w:t xml:space="preserve">Dodatne informacije moguće je dobiti kod stečajnog upravitelja </w:t>
      </w:r>
      <w:r w:rsidR="001011DA">
        <w:t>Mata Marića</w:t>
      </w:r>
      <w:r w:rsidRPr="007D1A9A">
        <w:t xml:space="preserve"> na broj mobilnog telefona 09</w:t>
      </w:r>
      <w:r w:rsidR="001011DA">
        <w:t>8</w:t>
      </w:r>
      <w:r w:rsidRPr="007D1A9A">
        <w:t>/</w:t>
      </w:r>
      <w:r w:rsidR="001011DA">
        <w:t>428-082</w:t>
      </w:r>
      <w:r w:rsidRPr="007D1A9A">
        <w:t>, od 9 do 13 sati, svaki radni dan.</w:t>
      </w:r>
      <w:r>
        <w:t xml:space="preserve"> Razgledanje imovine moguće je ako se prethodno plati trošak razgledanja </w:t>
      </w:r>
      <w:r w:rsidRPr="00864555">
        <w:t xml:space="preserve">najkasnije zadnjeg dana objave poziva na sudjelovanje </w:t>
      </w:r>
      <w:r>
        <w:t xml:space="preserve">u dražbi, uz prethodnu najavu i u dogovoru sa stečajnom upraviteljem u zavisnosti od slobodnih termina stečajnog upravitelja. </w:t>
      </w:r>
    </w:p>
    <w:p w:rsidRDefault="00B30BE4" w:rsidP="00B30BE4" w:rsidR="00B30BE4" w:rsidRPr="00111180">
      <w:pPr>
        <w:jc w:val="both"/>
        <w:rPr>
          <w:sz w:val="16"/>
          <w:szCs w:val="16"/>
        </w:rPr>
      </w:pPr>
    </w:p>
    <w:p w:rsidRDefault="00B30BE4" w:rsidP="00B30BE4" w:rsidR="00B30BE4" w:rsidRPr="00111180">
      <w:pPr>
        <w:jc w:val="both"/>
        <w:rPr>
          <w:sz w:val="16"/>
          <w:szCs w:val="16"/>
        </w:rPr>
      </w:pPr>
    </w:p>
    <w:p w:rsidRDefault="00B30BE4" w:rsidP="00B30BE4" w:rsidR="00B30BE4" w:rsidRPr="007D1A9A">
      <w:pPr>
        <w:jc w:val="center"/>
        <w:rPr>
          <w:b/>
        </w:rPr>
      </w:pPr>
      <w:r w:rsidRPr="007D1A9A">
        <w:rPr>
          <w:b/>
        </w:rPr>
        <w:t>Obrazloženje</w:t>
      </w:r>
    </w:p>
    <w:p w:rsidRDefault="00B30BE4" w:rsidP="00B30BE4" w:rsidR="00B30BE4" w:rsidRPr="007D1A9A">
      <w:pPr>
        <w:jc w:val="both"/>
      </w:pPr>
    </w:p>
    <w:p w:rsidRDefault="00B30BE4" w:rsidP="00B30BE4" w:rsidR="00B30BE4" w:rsidRPr="00D17FBE">
      <w:pPr>
        <w:ind w:firstLine="708"/>
        <w:jc w:val="both"/>
      </w:pPr>
      <w:r w:rsidRPr="00D17FBE">
        <w:t xml:space="preserve">Rješenjem ovog suda posl.br. St. </w:t>
      </w:r>
      <w:r w:rsidR="001739E2">
        <w:t>776</w:t>
      </w:r>
      <w:r w:rsidRPr="00D17FBE">
        <w:t>/201</w:t>
      </w:r>
      <w:r w:rsidR="001739E2">
        <w:t>1</w:t>
      </w:r>
      <w:r w:rsidRPr="00D17FBE">
        <w:t>-</w:t>
      </w:r>
      <w:r w:rsidR="00AB3452">
        <w:t>20</w:t>
      </w:r>
      <w:r w:rsidRPr="00D17FBE">
        <w:t xml:space="preserve"> od </w:t>
      </w:r>
      <w:r w:rsidR="00AB3452">
        <w:t>29</w:t>
      </w:r>
      <w:r w:rsidRPr="00D17FBE">
        <w:t xml:space="preserve">. </w:t>
      </w:r>
      <w:r w:rsidR="00AB3452">
        <w:t>ožujka</w:t>
      </w:r>
      <w:r w:rsidRPr="00D17FBE">
        <w:t xml:space="preserve"> 201</w:t>
      </w:r>
      <w:r w:rsidR="00AB3452">
        <w:t>2</w:t>
      </w:r>
      <w:r w:rsidRPr="00D17FBE">
        <w:t xml:space="preserve">. godine otvoren je stečajni postupak nad stečajnim dužnikom, a rješenjem o prodaji posl.br. St. </w:t>
      </w:r>
      <w:r w:rsidR="00AB3452">
        <w:t>776</w:t>
      </w:r>
      <w:r w:rsidRPr="00D17FBE">
        <w:t>/201</w:t>
      </w:r>
      <w:r w:rsidR="00AB3452">
        <w:t>1</w:t>
      </w:r>
      <w:r w:rsidRPr="00D17FBE">
        <w:t>-</w:t>
      </w:r>
      <w:r w:rsidR="00AB3452">
        <w:t>12</w:t>
      </w:r>
      <w:r w:rsidR="00777EB3">
        <w:t>3</w:t>
      </w:r>
      <w:r w:rsidRPr="00D17FBE">
        <w:t xml:space="preserve"> od </w:t>
      </w:r>
      <w:r w:rsidR="009F0D0F">
        <w:t>22</w:t>
      </w:r>
      <w:r w:rsidRPr="00D17FBE">
        <w:t xml:space="preserve">. </w:t>
      </w:r>
      <w:r w:rsidR="009F0D0F">
        <w:t>siječnja</w:t>
      </w:r>
      <w:r w:rsidRPr="00D17FBE">
        <w:t xml:space="preserve"> 201</w:t>
      </w:r>
      <w:r w:rsidR="00AB3452">
        <w:t>6</w:t>
      </w:r>
      <w:r w:rsidRPr="00D17FBE">
        <w:t>. godine određena je prodaja imovine navedene u točki I. ovog rješenja u stečajnom postupku.</w:t>
      </w:r>
    </w:p>
    <w:p w:rsidRDefault="00B30BE4" w:rsidP="00B30BE4" w:rsidR="00B30BE4" w:rsidRPr="00111180">
      <w:pPr>
        <w:ind w:firstLine="708"/>
        <w:jc w:val="both"/>
        <w:rPr>
          <w:sz w:val="16"/>
          <w:szCs w:val="16"/>
        </w:rPr>
      </w:pPr>
    </w:p>
    <w:p w:rsidRDefault="00B30BE4" w:rsidP="00B30BE4" w:rsidR="00B30BE4" w:rsidRPr="007D1A9A">
      <w:pPr>
        <w:ind w:firstLine="708"/>
        <w:jc w:val="both"/>
      </w:pPr>
      <w:r w:rsidRPr="007D1A9A">
        <w:t>Na imovini iz točke I. ovog zaključka</w:t>
      </w:r>
      <w:r>
        <w:t xml:space="preserve"> koja je ušla u stečajnu masu stečajnog dužnika</w:t>
      </w:r>
      <w:r w:rsidRPr="007D1A9A">
        <w:t xml:space="preserve"> postoji </w:t>
      </w:r>
      <w:r>
        <w:t xml:space="preserve">upisao </w:t>
      </w:r>
      <w:r w:rsidRPr="007D1A9A">
        <w:t xml:space="preserve">razlučno pravo u korist </w:t>
      </w:r>
      <w:r w:rsidR="00061AF2" w:rsidRPr="00061AF2">
        <w:t>RAIFFEISENBANK AUSTRIA d.d. i REPUBLIKA HRVATSKA</w:t>
      </w:r>
      <w:r>
        <w:t>.</w:t>
      </w:r>
    </w:p>
    <w:p w:rsidRDefault="00B30BE4" w:rsidP="00B30BE4" w:rsidR="00B30BE4" w:rsidRPr="00111180">
      <w:pPr>
        <w:ind w:firstLine="708"/>
        <w:jc w:val="both"/>
        <w:rPr>
          <w:sz w:val="16"/>
          <w:szCs w:val="16"/>
        </w:rPr>
      </w:pPr>
    </w:p>
    <w:p w:rsidRDefault="00B30BE4" w:rsidP="00B30BE4" w:rsidR="00B30BE4" w:rsidRPr="007D1A9A">
      <w:pPr>
        <w:ind w:firstLine="708"/>
        <w:jc w:val="both"/>
      </w:pPr>
      <w:r>
        <w:t xml:space="preserve">Prema čl. 247. </w:t>
      </w:r>
      <w:r w:rsidRPr="007D1A9A">
        <w:t xml:space="preserve">Stečajnog zakona (NN </w:t>
      </w:r>
      <w:r>
        <w:t>71</w:t>
      </w:r>
      <w:r w:rsidRPr="007D1A9A">
        <w:t>/</w:t>
      </w:r>
      <w:r>
        <w:t>15</w:t>
      </w:r>
      <w:r w:rsidRPr="007D1A9A">
        <w:t xml:space="preserve">, dalje u tekstu: SZ), </w:t>
      </w:r>
      <w:r>
        <w:t>nekretnina</w:t>
      </w:r>
      <w:r w:rsidRPr="007D1A9A">
        <w:t xml:space="preserve"> na koj</w:t>
      </w:r>
      <w:r>
        <w:t>oj</w:t>
      </w:r>
      <w:r w:rsidRPr="007D1A9A">
        <w:t xml:space="preserve"> postoji razlučno pravo, na prijedlog stečajnog upravitelja prodaje stečajni sudac, </w:t>
      </w:r>
      <w:r>
        <w:t xml:space="preserve">uz odgovarajuću primjenu </w:t>
      </w:r>
      <w:r w:rsidRPr="007D1A9A">
        <w:t>pravil</w:t>
      </w:r>
      <w:r>
        <w:t xml:space="preserve">a ovršnog postupka, a sud će zaključkom o prodaji utvrditi vrijednost nekretnine, način i uvjete prodaje, dok prodaju provodi Financijska agencija </w:t>
      </w:r>
      <w:r>
        <w:lastRenderedPageBreak/>
        <w:t>elektroničkom javnom dražbom, s tim da se imovina prvoj dražbi ne može prodati ispod tri četvrtine utvrđene vrijednosti.</w:t>
      </w:r>
    </w:p>
    <w:p w:rsidRDefault="00B30BE4" w:rsidP="00B30BE4" w:rsidR="00B30BE4" w:rsidRPr="00111180">
      <w:pPr>
        <w:ind w:firstLine="708"/>
        <w:jc w:val="both"/>
        <w:rPr>
          <w:sz w:val="16"/>
          <w:szCs w:val="16"/>
        </w:rPr>
      </w:pPr>
    </w:p>
    <w:p w:rsidRDefault="00B30BE4" w:rsidP="00B30BE4" w:rsidR="00B30BE4" w:rsidRPr="007D1A9A">
      <w:pPr>
        <w:ind w:firstLine="708"/>
        <w:jc w:val="both"/>
      </w:pPr>
      <w:r w:rsidRPr="007D1A9A">
        <w:t>Stečajni upravitelj predložio je prodaju nekretnine.</w:t>
      </w:r>
    </w:p>
    <w:p w:rsidRDefault="00B30BE4" w:rsidP="00B30BE4" w:rsidR="00B30BE4" w:rsidRPr="00111180">
      <w:pPr>
        <w:ind w:firstLine="708"/>
        <w:jc w:val="both"/>
        <w:rPr>
          <w:sz w:val="16"/>
          <w:szCs w:val="16"/>
        </w:rPr>
      </w:pPr>
    </w:p>
    <w:p w:rsidRDefault="00B30BE4" w:rsidP="00B30BE4" w:rsidR="0043407D">
      <w:pPr>
        <w:ind w:firstLine="708"/>
        <w:jc w:val="both"/>
      </w:pPr>
      <w:r w:rsidRPr="007D1A9A">
        <w:t>U smislu čl. 92. Ovršnog zakona (NN 112/12, 25/13, 93/14, dalje u tekst</w:t>
      </w:r>
      <w:r>
        <w:t>u: OZ), koji se na temelju čl. 247</w:t>
      </w:r>
      <w:r w:rsidRPr="007D1A9A">
        <w:t xml:space="preserve">. SZ na odgovarajući način u ovom postupku prodaje primjenjuje, vrijednost imovine sud utvrđuje odlukom po slobodnoj ocjeni </w:t>
      </w:r>
      <w:r>
        <w:t xml:space="preserve">na temelju obrazloženog nalaza i mišljenja vještaka ili procjenitelja, odmah nakon što je na ročištu održanom </w:t>
      </w:r>
      <w:r w:rsidR="009F0D0F" w:rsidRPr="009F0D0F">
        <w:t>9. lipnja</w:t>
      </w:r>
      <w:r w:rsidRPr="009F0D0F">
        <w:t xml:space="preserve"> 2016</w:t>
      </w:r>
      <w:r>
        <w:t>. godine omogućio strankama, založnim vjerovnicima, sudionicima u postupku i osobama koje imaju pravo prvokupa da se o procjeni izjasne. Vrijednost nekretnine sud je nakon zaokruženja utvrdio u visini</w:t>
      </w:r>
      <w:r w:rsidR="00EB7B6A">
        <w:t xml:space="preserve"> 800.000,00 kuna</w:t>
      </w:r>
      <w:r>
        <w:t xml:space="preserve"> </w:t>
      </w:r>
      <w:r w:rsidRPr="0043407D">
        <w:t xml:space="preserve">na temelju procjene stalnog sudskog vještaka </w:t>
      </w:r>
      <w:r w:rsidR="00EB7B6A" w:rsidRPr="0043407D">
        <w:t xml:space="preserve">DOMINO NEKRETNINE d.o.o., Dubrovnik </w:t>
      </w:r>
      <w:r w:rsidRPr="0043407D">
        <w:t xml:space="preserve">(list spisa </w:t>
      </w:r>
      <w:r w:rsidR="00EB7B6A" w:rsidRPr="0043407D">
        <w:t>433-457</w:t>
      </w:r>
      <w:r w:rsidRPr="0043407D">
        <w:t>), koj</w:t>
      </w:r>
      <w:r w:rsidR="00EB7B6A" w:rsidRPr="0043407D">
        <w:t>e</w:t>
      </w:r>
      <w:r w:rsidRPr="0043407D">
        <w:t xml:space="preserve"> je vrijednost imovine procijeni</w:t>
      </w:r>
      <w:r w:rsidR="00EB7B6A" w:rsidRPr="0043407D">
        <w:t>l</w:t>
      </w:r>
      <w:r w:rsidR="00FB71D9">
        <w:t xml:space="preserve">o u iznosu protuvrijednosti 106.354,00 eura ili </w:t>
      </w:r>
      <w:r w:rsidR="00EB7B6A" w:rsidRPr="0043407D">
        <w:t>798.000</w:t>
      </w:r>
      <w:r w:rsidRPr="0043407D">
        <w:t>,</w:t>
      </w:r>
      <w:r w:rsidR="00EB7B6A" w:rsidRPr="0043407D">
        <w:t>00</w:t>
      </w:r>
      <w:r w:rsidRPr="0043407D">
        <w:t xml:space="preserve"> kuna</w:t>
      </w:r>
      <w:r w:rsidR="0043407D" w:rsidRPr="0043407D">
        <w:t>.</w:t>
      </w:r>
      <w:r w:rsidR="0043407D">
        <w:t xml:space="preserve"> Razlučni vjerovnik Raiffeisenbank Austria d.d. se očitovalo da je vrijednost nekretnine prema procjeni </w:t>
      </w:r>
      <w:r w:rsidR="00A406F7">
        <w:t>Odjela procjene vrijednosti Raiffeisenbank od 16. prosinca 2011. godine veća i iznosi protuvrijedno</w:t>
      </w:r>
      <w:r w:rsidR="00FB71D9">
        <w:t>s</w:t>
      </w:r>
      <w:r w:rsidR="00A406F7">
        <w:t>t 171.600,00 eura.</w:t>
      </w:r>
      <w:r w:rsidR="00FB71D9">
        <w:t xml:space="preserve"> Sud nije prihvatio ovakvo mišljenje razlučnog vjerovnika iz razloga što je </w:t>
      </w:r>
      <w:r w:rsidR="00B83A6D">
        <w:t>procjena napravljena 2011. godine kada su cijene nekretnina i tržište nekretnina bili značajno r</w:t>
      </w:r>
      <w:r w:rsidR="00F61A2F">
        <w:t>azličiti od danas, a ako je nekretnina doista veće vrijednosti to će pokazati interes ponuditelja na javnoj dražbi i ostvariti će se veća kupovnina od procijenjene vrijednosti.</w:t>
      </w:r>
    </w:p>
    <w:p w:rsidRDefault="00F61A2F" w:rsidP="00B30BE4" w:rsidR="00F61A2F" w:rsidRPr="00E25B58">
      <w:pPr>
        <w:ind w:firstLine="708"/>
        <w:jc w:val="both"/>
        <w:rPr>
          <w:sz w:val="16"/>
          <w:szCs w:val="16"/>
        </w:rPr>
      </w:pPr>
    </w:p>
    <w:p w:rsidRDefault="00B30BE4" w:rsidP="00B30BE4" w:rsidR="00B30BE4" w:rsidRPr="00731F92">
      <w:pPr>
        <w:jc w:val="both"/>
      </w:pPr>
      <w:r w:rsidRPr="007D1A9A">
        <w:tab/>
      </w:r>
      <w:r w:rsidRPr="00731F92"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731F92">
          <w:t>88. OZ</w:t>
        </w:r>
      </w:smartTag>
      <w:r w:rsidRPr="00731F92">
        <w:t>, vrijednost imovine sud utvrđuje odlukom o prodaji. Sukladno čl. 247</w:t>
      </w:r>
      <w:r>
        <w:t>.</w:t>
      </w:r>
      <w:r w:rsidRPr="00731F92">
        <w:t xml:space="preserve"> st.</w:t>
      </w:r>
      <w:r w:rsidR="00FC17F2">
        <w:t xml:space="preserve"> 5. </w:t>
      </w:r>
      <w:r w:rsidRPr="00731F92">
        <w:t>Stečajnog zakona (NN 71/15, dalje u tekstu SZ)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>
        <w:t xml:space="preserve"> Zbog toga je odlučeno kao u točki II. ovog rješenja.</w:t>
      </w:r>
    </w:p>
    <w:p w:rsidRDefault="00B30BE4" w:rsidP="00B30BE4" w:rsidR="00B30BE4" w:rsidRPr="00111180">
      <w:pPr>
        <w:jc w:val="both"/>
        <w:rPr>
          <w:sz w:val="16"/>
          <w:szCs w:val="16"/>
          <w:u w:val="single"/>
        </w:rPr>
      </w:pPr>
    </w:p>
    <w:p w:rsidRDefault="00B30BE4" w:rsidP="00B30BE4" w:rsidR="00B30BE4">
      <w:pPr>
        <w:ind w:firstLine="708"/>
        <w:jc w:val="both"/>
      </w:pPr>
      <w:r>
        <w:t>Prema čl. 98. st. 4. OZ a</w:t>
      </w:r>
      <w:r w:rsidRPr="0094785E">
        <w:t>ko kupac koji je stavio najpovoljniju ponudu ne položi kupovinu u cijelosti u roku iz ove odluke, imovina će se dosuditi kupcima koji su ponudili nižu cijenu, redom prema veličini cijene koju su ponudili</w:t>
      </w:r>
      <w:r>
        <w:t>.</w:t>
      </w:r>
    </w:p>
    <w:p w:rsidRDefault="00B30BE4" w:rsidP="00B30BE4" w:rsidR="00B30BE4" w:rsidRPr="00111180">
      <w:pPr>
        <w:ind w:firstLine="708"/>
        <w:jc w:val="both"/>
        <w:rPr>
          <w:sz w:val="16"/>
          <w:szCs w:val="16"/>
        </w:rPr>
      </w:pPr>
    </w:p>
    <w:p w:rsidRDefault="00B30BE4" w:rsidP="00B30BE4" w:rsidR="00B30BE4">
      <w:pPr>
        <w:ind w:firstLine="708"/>
        <w:jc w:val="both"/>
      </w:pPr>
      <w:r w:rsidRPr="007D1A9A">
        <w:t>Zbog navedenog, na temelju spomenutih propisa i u smislu čl. 9</w:t>
      </w:r>
      <w:r>
        <w:t>2</w:t>
      </w:r>
      <w:r w:rsidRPr="007D1A9A">
        <w:t>., 93., 9</w:t>
      </w:r>
      <w:r>
        <w:t>5</w:t>
      </w:r>
      <w:r w:rsidRPr="007D1A9A">
        <w:t>.</w:t>
      </w:r>
      <w:r>
        <w:t>do 100., 103., 106,</w:t>
      </w:r>
      <w:r w:rsidRPr="007D1A9A">
        <w:t xml:space="preserve"> OZ u vezi sa čl. </w:t>
      </w:r>
      <w:r>
        <w:t>247</w:t>
      </w:r>
      <w:r w:rsidRPr="007D1A9A">
        <w:t xml:space="preserve">. SZ, odlučeno je kao u izreci. </w:t>
      </w:r>
    </w:p>
    <w:p w:rsidRDefault="00B30BE4" w:rsidP="00B30BE4" w:rsidR="00B30BE4" w:rsidRPr="007D1A9A">
      <w:pPr>
        <w:ind w:firstLine="708"/>
        <w:jc w:val="both"/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 xml:space="preserve">U Dubrovniku, </w:t>
      </w:r>
      <w:r w:rsidR="00E25B58">
        <w:rPr>
          <w:b/>
        </w:rPr>
        <w:t>9. lipnja</w:t>
      </w:r>
      <w:r>
        <w:rPr>
          <w:b/>
        </w:rPr>
        <w:t xml:space="preserve"> 2016</w:t>
      </w:r>
      <w:r w:rsidRPr="00513EF7">
        <w:rPr>
          <w:b/>
        </w:rPr>
        <w:t>. godine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Stečajni sudac:</w:t>
      </w: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Srđan Gavranić</w:t>
      </w:r>
    </w:p>
    <w:p w:rsidRDefault="007876AE" w:rsidP="00004109" w:rsidR="007876AE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>POUKA O PRAVNOM LIJEKU</w:t>
      </w:r>
    </w:p>
    <w:p w:rsidRDefault="007876AE" w:rsidP="00004109" w:rsidR="007876AE" w:rsidRPr="00513EF7">
      <w:pPr>
        <w:jc w:val="both"/>
      </w:pPr>
      <w:r w:rsidRPr="00513EF7">
        <w:t xml:space="preserve">Protiv ovog </w:t>
      </w:r>
      <w:r>
        <w:t>zaključk</w:t>
      </w:r>
      <w:r w:rsidRPr="00513EF7">
        <w:t>a</w:t>
      </w:r>
      <w:r>
        <w:t xml:space="preserve"> nije dopušteno izjaviti žalbu</w:t>
      </w:r>
      <w:r w:rsidRPr="00513EF7">
        <w:t>.</w:t>
      </w: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 xml:space="preserve">DN-a </w:t>
      </w:r>
      <w:r w:rsidRPr="00513EF7">
        <w:t>(</w:t>
      </w:r>
      <w:r w:rsidR="00E25B58">
        <w:t>09.06</w:t>
      </w:r>
      <w:r>
        <w:t>.2016</w:t>
      </w:r>
      <w:r w:rsidRPr="00513EF7">
        <w:t>.g.)</w:t>
      </w:r>
      <w:r w:rsidRPr="00513EF7">
        <w:rPr>
          <w:b/>
        </w:rPr>
        <w:t>:</w:t>
      </w:r>
    </w:p>
    <w:p w:rsidRDefault="007876AE" w:rsidP="008B45EA" w:rsidR="007876AE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stečajni upravitelj,</w:t>
      </w:r>
    </w:p>
    <w:p w:rsidRDefault="007876AE" w:rsidP="008B45EA" w:rsidR="007876AE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e-oglasna ploča suda.</w:t>
      </w:r>
    </w:p>
    <w:p w:rsidRDefault="007876AE" w:rsidP="00D260C9" w:rsidR="007876AE">
      <w:pPr>
        <w:tabs>
          <w:tab w:pos="284" w:val="left"/>
        </w:tabs>
        <w:jc w:val="both"/>
      </w:pPr>
    </w:p>
    <w:p w:rsidRDefault="007876AE" w:rsidP="00D260C9" w:rsidR="007876AE">
      <w:pPr>
        <w:tabs>
          <w:tab w:pos="284" w:val="left"/>
        </w:tabs>
        <w:jc w:val="both"/>
      </w:pPr>
      <w:r>
        <w:t>Na znanje:</w:t>
      </w:r>
    </w:p>
    <w:p w:rsidRDefault="007876AE" w:rsidP="00D260C9" w:rsidR="007876AE" w:rsidRPr="00513EF7">
      <w:pPr>
        <w:tabs>
          <w:tab w:pos="284" w:val="left"/>
        </w:tabs>
        <w:jc w:val="both"/>
      </w:pPr>
      <w:r>
        <w:t xml:space="preserve">- </w:t>
      </w:r>
      <w:r w:rsidRPr="00513EF7">
        <w:t>RAIFFEISENBANK AUSTRIA d.d., Podružnica Dubrovnik,</w:t>
      </w:r>
    </w:p>
    <w:p w:rsidRDefault="007876AE" w:rsidP="00E25B58" w:rsidR="007876AE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284" w:val="left"/>
        </w:tabs>
        <w:ind w:firstLine="0" w:left="0"/>
        <w:jc w:val="both"/>
      </w:pPr>
      <w:r w:rsidRPr="00513EF7">
        <w:t>REPUBLIKA HRVATSKA, po ŽDO Dubrovnik, Građansko-upravni odjel</w:t>
      </w:r>
      <w:r>
        <w:t xml:space="preserve">, </w:t>
      </w:r>
    </w:p>
    <w:p w:rsidRDefault="00E36FF1" w:rsidP="00FC17F2" w:rsidR="007876AE" w:rsidRPr="00513EF7">
      <w:pPr>
        <w:tabs>
          <w:tab w:pos="284" w:val="left"/>
        </w:tabs>
        <w:jc w:val="both"/>
      </w:pPr>
      <w:r>
        <w:t xml:space="preserve">sve </w:t>
      </w:r>
      <w:r w:rsidR="007876AE">
        <w:t>putem e-oglasne ploče.</w:t>
      </w:r>
      <w:r w:rsidR="00FC17F2">
        <w:t xml:space="preserve"> </w:t>
      </w:r>
    </w:p>
    <w:sectPr w:rsidSect="00D46C1A" w:rsidR="007876AE" w:rsidRPr="00513EF7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6AE" w:rsidR="007876AE">
      <w:r>
        <w:separator/>
      </w:r>
    </w:p>
  </w:endnote>
  <w:endnote w:id="0" w:type="continuationSeparator">
    <w:p w:rsidRDefault="007876AE" w:rsidR="00787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6AE" w:rsidR="007876AE">
      <w:r>
        <w:separator/>
      </w:r>
    </w:p>
  </w:footnote>
  <w:footnote w:id="0" w:type="continuationSeparator">
    <w:p w:rsidRDefault="007876AE" w:rsidR="00787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AE" w:rsidP="00F62ECF" w:rsidR="007876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76AE" w:rsidR="007876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AE" w:rsidP="00F62ECF" w:rsidR="007876AE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937E4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B30BE4" w:rsidP="00B30BE4" w:rsidR="00B30BE4">
    <w:pPr>
      <w:jc w:val="right"/>
      <w:rPr>
        <w:b/>
      </w:rPr>
    </w:pPr>
    <w:r w:rsidRPr="00513EF7">
      <w:rPr>
        <w:b/>
      </w:rPr>
      <w:t xml:space="preserve">Posl. br.6-St. </w:t>
    </w:r>
    <w:r>
      <w:rPr>
        <w:b/>
      </w:rPr>
      <w:t>776</w:t>
    </w:r>
    <w:r w:rsidRPr="00513EF7">
      <w:rPr>
        <w:b/>
      </w:rPr>
      <w:t>/2011</w:t>
    </w:r>
    <w:r>
      <w:rPr>
        <w:b/>
      </w:rPr>
      <w:t>-</w:t>
    </w:r>
    <w:r w:rsidR="00737D96">
      <w:rPr>
        <w:b/>
      </w:rPr>
      <w:t>136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ED9"/>
    <w:rsid w:val="00047152"/>
    <w:rsid w:val="00054827"/>
    <w:rsid w:val="0005644E"/>
    <w:rsid w:val="00061AF2"/>
    <w:rsid w:val="000863DE"/>
    <w:rsid w:val="00092B0D"/>
    <w:rsid w:val="00093ED9"/>
    <w:rsid w:val="000A6646"/>
    <w:rsid w:val="000A7B57"/>
    <w:rsid w:val="000C0DBD"/>
    <w:rsid w:val="000C25E6"/>
    <w:rsid w:val="000D15F5"/>
    <w:rsid w:val="000E26A4"/>
    <w:rsid w:val="00100F3C"/>
    <w:rsid w:val="001011DA"/>
    <w:rsid w:val="00111A9F"/>
    <w:rsid w:val="00117C04"/>
    <w:rsid w:val="00121333"/>
    <w:rsid w:val="0012464E"/>
    <w:rsid w:val="00136BC2"/>
    <w:rsid w:val="00152EDC"/>
    <w:rsid w:val="001739E2"/>
    <w:rsid w:val="001834A5"/>
    <w:rsid w:val="001B3757"/>
    <w:rsid w:val="001B37DA"/>
    <w:rsid w:val="001C2667"/>
    <w:rsid w:val="001C2DA5"/>
    <w:rsid w:val="001C32FF"/>
    <w:rsid w:val="001D09A9"/>
    <w:rsid w:val="001E530C"/>
    <w:rsid w:val="001E5792"/>
    <w:rsid w:val="001E7EBA"/>
    <w:rsid w:val="00204F9B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4B27"/>
    <w:rsid w:val="002711B2"/>
    <w:rsid w:val="00286A61"/>
    <w:rsid w:val="002937E4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56818"/>
    <w:rsid w:val="003649A8"/>
    <w:rsid w:val="0036548A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407D"/>
    <w:rsid w:val="004452CA"/>
    <w:rsid w:val="0045636D"/>
    <w:rsid w:val="0048486B"/>
    <w:rsid w:val="004A6A26"/>
    <w:rsid w:val="004A6A74"/>
    <w:rsid w:val="004B7E25"/>
    <w:rsid w:val="004C4180"/>
    <w:rsid w:val="00513EF7"/>
    <w:rsid w:val="005172AF"/>
    <w:rsid w:val="005407A9"/>
    <w:rsid w:val="005627ED"/>
    <w:rsid w:val="00565734"/>
    <w:rsid w:val="005720CC"/>
    <w:rsid w:val="00575E91"/>
    <w:rsid w:val="0058492E"/>
    <w:rsid w:val="005A7C07"/>
    <w:rsid w:val="005B21B8"/>
    <w:rsid w:val="005F5666"/>
    <w:rsid w:val="00604528"/>
    <w:rsid w:val="00612E9D"/>
    <w:rsid w:val="00635E8E"/>
    <w:rsid w:val="00646F4A"/>
    <w:rsid w:val="0064738F"/>
    <w:rsid w:val="0065135C"/>
    <w:rsid w:val="00666B40"/>
    <w:rsid w:val="00697CA3"/>
    <w:rsid w:val="007051C9"/>
    <w:rsid w:val="00707D09"/>
    <w:rsid w:val="007106C3"/>
    <w:rsid w:val="00721E83"/>
    <w:rsid w:val="00722625"/>
    <w:rsid w:val="007265F9"/>
    <w:rsid w:val="00737D96"/>
    <w:rsid w:val="007402C9"/>
    <w:rsid w:val="00743AF8"/>
    <w:rsid w:val="007502CE"/>
    <w:rsid w:val="0075254F"/>
    <w:rsid w:val="007601A3"/>
    <w:rsid w:val="00764B42"/>
    <w:rsid w:val="00766B70"/>
    <w:rsid w:val="00773F63"/>
    <w:rsid w:val="007747D9"/>
    <w:rsid w:val="00777EB3"/>
    <w:rsid w:val="007876AE"/>
    <w:rsid w:val="007932F3"/>
    <w:rsid w:val="0079742A"/>
    <w:rsid w:val="007A1145"/>
    <w:rsid w:val="007B52AC"/>
    <w:rsid w:val="007C6F1E"/>
    <w:rsid w:val="007D250C"/>
    <w:rsid w:val="007D3E96"/>
    <w:rsid w:val="007D72B4"/>
    <w:rsid w:val="007F2BC2"/>
    <w:rsid w:val="00804AA9"/>
    <w:rsid w:val="00806EB3"/>
    <w:rsid w:val="00813E51"/>
    <w:rsid w:val="00815958"/>
    <w:rsid w:val="00816D77"/>
    <w:rsid w:val="008170C5"/>
    <w:rsid w:val="0082149F"/>
    <w:rsid w:val="00833E8C"/>
    <w:rsid w:val="00840955"/>
    <w:rsid w:val="00840D46"/>
    <w:rsid w:val="00850191"/>
    <w:rsid w:val="00884552"/>
    <w:rsid w:val="008969A1"/>
    <w:rsid w:val="008A7FDF"/>
    <w:rsid w:val="008B45EA"/>
    <w:rsid w:val="008C7D83"/>
    <w:rsid w:val="008D365E"/>
    <w:rsid w:val="008D4548"/>
    <w:rsid w:val="008E1314"/>
    <w:rsid w:val="008E139D"/>
    <w:rsid w:val="008E2A91"/>
    <w:rsid w:val="008E50A3"/>
    <w:rsid w:val="008F181E"/>
    <w:rsid w:val="008F2293"/>
    <w:rsid w:val="008F3A9F"/>
    <w:rsid w:val="008F6DBA"/>
    <w:rsid w:val="00915573"/>
    <w:rsid w:val="00915769"/>
    <w:rsid w:val="00937971"/>
    <w:rsid w:val="009637B4"/>
    <w:rsid w:val="00977E65"/>
    <w:rsid w:val="0099297A"/>
    <w:rsid w:val="009C3A42"/>
    <w:rsid w:val="009D22F9"/>
    <w:rsid w:val="009D56D2"/>
    <w:rsid w:val="009E489D"/>
    <w:rsid w:val="009F0D0F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06F7"/>
    <w:rsid w:val="00A41D44"/>
    <w:rsid w:val="00A47884"/>
    <w:rsid w:val="00A51999"/>
    <w:rsid w:val="00A5599D"/>
    <w:rsid w:val="00A63F66"/>
    <w:rsid w:val="00A8363A"/>
    <w:rsid w:val="00A84942"/>
    <w:rsid w:val="00A85866"/>
    <w:rsid w:val="00AB059D"/>
    <w:rsid w:val="00AB1013"/>
    <w:rsid w:val="00AB3452"/>
    <w:rsid w:val="00AC45C1"/>
    <w:rsid w:val="00AC6A66"/>
    <w:rsid w:val="00AD54CD"/>
    <w:rsid w:val="00AD5A1F"/>
    <w:rsid w:val="00AF06EA"/>
    <w:rsid w:val="00B20CE2"/>
    <w:rsid w:val="00B25F7A"/>
    <w:rsid w:val="00B30BE4"/>
    <w:rsid w:val="00B33287"/>
    <w:rsid w:val="00B5328B"/>
    <w:rsid w:val="00B66922"/>
    <w:rsid w:val="00B67AA8"/>
    <w:rsid w:val="00B74EBE"/>
    <w:rsid w:val="00B766E1"/>
    <w:rsid w:val="00B83A6D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12C14"/>
    <w:rsid w:val="00C254D0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34B0"/>
    <w:rsid w:val="00C93178"/>
    <w:rsid w:val="00CA445B"/>
    <w:rsid w:val="00CB3BF3"/>
    <w:rsid w:val="00CB5A30"/>
    <w:rsid w:val="00CC6D31"/>
    <w:rsid w:val="00CE34E1"/>
    <w:rsid w:val="00CF1FE5"/>
    <w:rsid w:val="00CF6345"/>
    <w:rsid w:val="00D20EBF"/>
    <w:rsid w:val="00D21EC9"/>
    <w:rsid w:val="00D22521"/>
    <w:rsid w:val="00D260C9"/>
    <w:rsid w:val="00D37DC6"/>
    <w:rsid w:val="00D42AB1"/>
    <w:rsid w:val="00D46C1A"/>
    <w:rsid w:val="00D57FF4"/>
    <w:rsid w:val="00D7261A"/>
    <w:rsid w:val="00D77EC4"/>
    <w:rsid w:val="00D843C9"/>
    <w:rsid w:val="00DB0AB3"/>
    <w:rsid w:val="00DD0749"/>
    <w:rsid w:val="00DD23C2"/>
    <w:rsid w:val="00DD28F9"/>
    <w:rsid w:val="00DE2ACB"/>
    <w:rsid w:val="00DE7B4A"/>
    <w:rsid w:val="00DF0D25"/>
    <w:rsid w:val="00E15679"/>
    <w:rsid w:val="00E25B58"/>
    <w:rsid w:val="00E36FF1"/>
    <w:rsid w:val="00E40DC5"/>
    <w:rsid w:val="00E468A5"/>
    <w:rsid w:val="00E46B75"/>
    <w:rsid w:val="00E56528"/>
    <w:rsid w:val="00E56EAA"/>
    <w:rsid w:val="00E614BD"/>
    <w:rsid w:val="00E66AAE"/>
    <w:rsid w:val="00EA173F"/>
    <w:rsid w:val="00EA7E0F"/>
    <w:rsid w:val="00EB541B"/>
    <w:rsid w:val="00EB7B6A"/>
    <w:rsid w:val="00EC2942"/>
    <w:rsid w:val="00EC4269"/>
    <w:rsid w:val="00EE149D"/>
    <w:rsid w:val="00EE2E47"/>
    <w:rsid w:val="00EE46BD"/>
    <w:rsid w:val="00F138D9"/>
    <w:rsid w:val="00F246EF"/>
    <w:rsid w:val="00F52379"/>
    <w:rsid w:val="00F53AF2"/>
    <w:rsid w:val="00F61A2F"/>
    <w:rsid w:val="00F62ECF"/>
    <w:rsid w:val="00F66841"/>
    <w:rsid w:val="00F67E08"/>
    <w:rsid w:val="00FB71D9"/>
    <w:rsid w:val="00FC17F2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93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7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93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6682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1187</properties:Words>
  <properties:Characters>6500</properties:Characters>
  <properties:Lines>156</properties:Lines>
  <properties:Paragraphs>53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2016-04-11T08:55:00Z</dcterms:created>
  <dc:creator>Srđan Gavranić</dc:creator>
  <cp:lastModifiedBy>Srđan Gavranić</cp:lastModifiedBy>
  <cp:lastPrinted>2016-04-11T09:02:00Z</cp:lastPrinted>
  <dcterms:modified xmlns:xsi="http://www.w3.org/2001/XMLSchema-instance" xsi:type="dcterms:W3CDTF">2016-06-09T08:53:00Z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