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27347" w14:paraId="5e27347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056057">
        <w:rPr>
          <w:rFonts w:cs="Times New Roman" w:hAnsi="Times New Roman" w:ascii="Times New Roman"/>
          <w:b/>
          <w:sz w:val="24"/>
          <w:szCs w:val="24"/>
        </w:rPr>
        <w:t>858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056057">
        <w:rPr>
          <w:rFonts w:cs="Times New Roman" w:hAnsi="Times New Roman" w:ascii="Times New Roman"/>
          <w:sz w:val="24"/>
          <w:szCs w:val="24"/>
        </w:rPr>
        <w:t>DELIANG d.o.o., Šibenik, Matije Gubca 83, MBS: 030077597, OIB: 52818459488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013802">
        <w:rPr>
          <w:rFonts w:cs="Times New Roman" w:hAnsi="Times New Roman" w:ascii="Times New Roman"/>
          <w:sz w:val="24"/>
          <w:szCs w:val="24"/>
        </w:rPr>
        <w:t xml:space="preserve"> dana 15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013802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056057">
        <w:rPr>
          <w:rFonts w:cs="Times New Roman" w:hAnsi="Times New Roman" w:ascii="Times New Roman"/>
          <w:sz w:val="24"/>
          <w:szCs w:val="24"/>
        </w:rPr>
        <w:t>DELIANG d.o.o., Šibenik, Matije Gubca 83, MBS: 030077597, OIB: 52818459488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056057">
        <w:rPr>
          <w:rFonts w:cs="Times New Roman" w:hAnsi="Times New Roman" w:ascii="Times New Roman"/>
          <w:sz w:val="24"/>
          <w:szCs w:val="24"/>
        </w:rPr>
        <w:t>22.496,03</w:t>
      </w:r>
      <w:r w:rsidR="00B9237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56057">
        <w:rPr>
          <w:rFonts w:cs="Times New Roman" w:hAnsi="Times New Roman" w:ascii="Times New Roman"/>
          <w:sz w:val="24"/>
          <w:szCs w:val="24"/>
        </w:rPr>
        <w:t>Yao Jianfen, Kina, Zhejiang, Cintja, Sincialin 8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346C31">
        <w:rPr>
          <w:rFonts w:cs="Times New Roman" w:hAnsi="Times New Roman" w:ascii="Times New Roman"/>
          <w:sz w:val="24"/>
          <w:szCs w:val="24"/>
        </w:rPr>
        <w:t>model 05, poziv na broj 221-85</w:t>
      </w:r>
      <w:r w:rsidR="00056057">
        <w:rPr>
          <w:rFonts w:cs="Times New Roman" w:hAnsi="Times New Roman" w:ascii="Times New Roman"/>
          <w:sz w:val="24"/>
          <w:szCs w:val="24"/>
        </w:rPr>
        <w:t>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013802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15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dužnika </w:t>
      </w:r>
      <w:r w:rsidR="00056057">
        <w:rPr>
          <w:rFonts w:cs="Times New Roman" w:hAnsi="Times New Roman" w:ascii="Times New Roman"/>
          <w:sz w:val="24"/>
          <w:szCs w:val="24"/>
        </w:rPr>
        <w:t>Yao Jianfen, Kina, Zhejiang, Cintja, Sincialin 8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10147" w:rsidP="00357C73" w:rsidR="00C10147">
      <w:pPr>
        <w:spacing w:lineRule="auto" w:line="240" w:after="0"/>
      </w:pPr>
      <w:r>
        <w:separator/>
      </w:r>
    </w:p>
  </w:endnote>
  <w:endnote w:id="0" w:type="continuationSeparator">
    <w:p w:rsidRDefault="00C10147" w:rsidP="00357C73" w:rsidR="00C10147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10147" w:rsidP="00357C73" w:rsidR="00C10147">
      <w:pPr>
        <w:spacing w:lineRule="auto" w:line="240" w:after="0"/>
      </w:pPr>
      <w:r>
        <w:separator/>
      </w:r>
    </w:p>
  </w:footnote>
  <w:footnote w:id="0" w:type="continuationSeparator">
    <w:p w:rsidRDefault="00C10147" w:rsidP="00357C73" w:rsidR="00C10147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B018B6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056057">
          <w:rPr>
            <w:rFonts w:cs="Times New Roman" w:hAnsi="Times New Roman" w:ascii="Times New Roman"/>
            <w:sz w:val="24"/>
            <w:szCs w:val="24"/>
          </w:rPr>
          <w:t>t-858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1311D"/>
    <w:rsid w:val="00013802"/>
    <w:rsid w:val="00015D76"/>
    <w:rsid w:val="000269BA"/>
    <w:rsid w:val="00056057"/>
    <w:rsid w:val="00061263"/>
    <w:rsid w:val="00075BAF"/>
    <w:rsid w:val="000909D0"/>
    <w:rsid w:val="000A1E8B"/>
    <w:rsid w:val="000A68E4"/>
    <w:rsid w:val="000E3D47"/>
    <w:rsid w:val="00103E16"/>
    <w:rsid w:val="001131FA"/>
    <w:rsid w:val="00134230"/>
    <w:rsid w:val="00162D94"/>
    <w:rsid w:val="001633D3"/>
    <w:rsid w:val="00173B05"/>
    <w:rsid w:val="00194D69"/>
    <w:rsid w:val="001B1CEA"/>
    <w:rsid w:val="001C07D1"/>
    <w:rsid w:val="001C1D0C"/>
    <w:rsid w:val="001C3141"/>
    <w:rsid w:val="001E62AD"/>
    <w:rsid w:val="00200C50"/>
    <w:rsid w:val="00237AD7"/>
    <w:rsid w:val="00260DC0"/>
    <w:rsid w:val="002A6BAD"/>
    <w:rsid w:val="002D4228"/>
    <w:rsid w:val="002F3D63"/>
    <w:rsid w:val="00302207"/>
    <w:rsid w:val="0031687B"/>
    <w:rsid w:val="00346C31"/>
    <w:rsid w:val="00346E3E"/>
    <w:rsid w:val="00357C73"/>
    <w:rsid w:val="0036416C"/>
    <w:rsid w:val="003677F6"/>
    <w:rsid w:val="003763E7"/>
    <w:rsid w:val="003A2407"/>
    <w:rsid w:val="00445701"/>
    <w:rsid w:val="0046333F"/>
    <w:rsid w:val="00487DA3"/>
    <w:rsid w:val="004904FB"/>
    <w:rsid w:val="004A0AED"/>
    <w:rsid w:val="004F36CB"/>
    <w:rsid w:val="004F45CA"/>
    <w:rsid w:val="0051153D"/>
    <w:rsid w:val="00534EDE"/>
    <w:rsid w:val="005427E3"/>
    <w:rsid w:val="00552C25"/>
    <w:rsid w:val="0058318E"/>
    <w:rsid w:val="005E1253"/>
    <w:rsid w:val="005F4C1E"/>
    <w:rsid w:val="00603F55"/>
    <w:rsid w:val="00610971"/>
    <w:rsid w:val="00646C6F"/>
    <w:rsid w:val="0065335B"/>
    <w:rsid w:val="006559FD"/>
    <w:rsid w:val="006641A7"/>
    <w:rsid w:val="00687250"/>
    <w:rsid w:val="006B5018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804426"/>
    <w:rsid w:val="00815F51"/>
    <w:rsid w:val="008243A2"/>
    <w:rsid w:val="00827443"/>
    <w:rsid w:val="0083209B"/>
    <w:rsid w:val="0084755A"/>
    <w:rsid w:val="0085311A"/>
    <w:rsid w:val="00864923"/>
    <w:rsid w:val="00870380"/>
    <w:rsid w:val="008C2AC7"/>
    <w:rsid w:val="008D2A53"/>
    <w:rsid w:val="008F3C88"/>
    <w:rsid w:val="00943105"/>
    <w:rsid w:val="00976A7A"/>
    <w:rsid w:val="00976CFF"/>
    <w:rsid w:val="00981546"/>
    <w:rsid w:val="009B646B"/>
    <w:rsid w:val="009D044E"/>
    <w:rsid w:val="009F5C94"/>
    <w:rsid w:val="00A1166B"/>
    <w:rsid w:val="00A1788D"/>
    <w:rsid w:val="00A32D37"/>
    <w:rsid w:val="00A34362"/>
    <w:rsid w:val="00A52A9B"/>
    <w:rsid w:val="00A645B7"/>
    <w:rsid w:val="00A925A8"/>
    <w:rsid w:val="00A94060"/>
    <w:rsid w:val="00AA5A46"/>
    <w:rsid w:val="00AA751C"/>
    <w:rsid w:val="00AB29D9"/>
    <w:rsid w:val="00AE4720"/>
    <w:rsid w:val="00B018B6"/>
    <w:rsid w:val="00B26EFA"/>
    <w:rsid w:val="00B85FEC"/>
    <w:rsid w:val="00B9237B"/>
    <w:rsid w:val="00BC09E9"/>
    <w:rsid w:val="00BD71F3"/>
    <w:rsid w:val="00BE6EAF"/>
    <w:rsid w:val="00C10147"/>
    <w:rsid w:val="00C13E5B"/>
    <w:rsid w:val="00C407F8"/>
    <w:rsid w:val="00C479EC"/>
    <w:rsid w:val="00C57520"/>
    <w:rsid w:val="00C80395"/>
    <w:rsid w:val="00C80774"/>
    <w:rsid w:val="00CA789A"/>
    <w:rsid w:val="00CC7C92"/>
    <w:rsid w:val="00CD73DE"/>
    <w:rsid w:val="00D02474"/>
    <w:rsid w:val="00D06048"/>
    <w:rsid w:val="00D27E99"/>
    <w:rsid w:val="00D544F9"/>
    <w:rsid w:val="00D633B4"/>
    <w:rsid w:val="00D933F6"/>
    <w:rsid w:val="00D953BC"/>
    <w:rsid w:val="00DA23AC"/>
    <w:rsid w:val="00DE376D"/>
    <w:rsid w:val="00DE70C0"/>
    <w:rsid w:val="00E41091"/>
    <w:rsid w:val="00E6626A"/>
    <w:rsid w:val="00E70CBB"/>
    <w:rsid w:val="00EB3E57"/>
    <w:rsid w:val="00EC154C"/>
    <w:rsid w:val="00ED08DF"/>
    <w:rsid w:val="00F0249C"/>
    <w:rsid w:val="00F11F7D"/>
    <w:rsid w:val="00F1385E"/>
    <w:rsid w:val="00F61FF7"/>
    <w:rsid w:val="00F72C4E"/>
    <w:rsid w:val="00F80B23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52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2A9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2A9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2A9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2A9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A52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2A9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2A9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2A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2A9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prosinca 2015.</izvorni_sadrzaj>
    <derivirana_varijabla naziv="DomainObject.DatumDonosenjaOdluke_1">15.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St-858/2015</izvorni_sadrzaj>
    <derivirana_varijabla naziv="DomainObject.Predmet.OznakaBroj_1">St-858/2015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DELIANG d.o.o. proizvodnja, trgovina i usluge</izvorni_sadrzaj>
    <derivirana_varijabla naziv="DomainObject.Predmet.ProtustrankaFormated_1">  DELIANG d.o.o. proizvodnja, trgovina i usluge</derivirana_varijabla>
  </DomainObject.Predmet.ProtustrankaFormated>
  <DomainObject.Predmet.ProtustrankaFormatedOIB>
    <izvorni_sadrzaj>  DELIANG d.o.o. proizvodnja, trgovina i usluge, OIB 52818459488</izvorni_sadrzaj>
    <derivirana_varijabla naziv="DomainObject.Predmet.ProtustrankaFormatedOIB_1">  DELIANG d.o.o. proizvodnja, trgovina i usluge, OIB 52818459488</derivirana_varijabla>
  </DomainObject.Predmet.ProtustrankaFormatedOIB>
  <DomainObject.Predmet.ProtustrankaFormatedWithAdress>
    <izvorni_sadrzaj> DELIANG d.o.o. proizvodnja, trgovina i usluge, Matije Gubca 83, 22000 Šibenik</izvorni_sadrzaj>
    <derivirana_varijabla naziv="DomainObject.Predmet.ProtustrankaFormatedWithAdress_1"> DELIANG d.o.o. proizvodnja, trgovina i usluge, Matije Gubca 83, 22000 Šibenik</derivirana_varijabla>
  </DomainObject.Predmet.ProtustrankaFormatedWithAdress>
  <DomainObject.Predmet.ProtustrankaFormatedWithAdressOIB>
    <izvorni_sadrzaj> DELIANG d.o.o. proizvodnja, trgovina i usluge, OIB 52818459488, Matije Gubca 83, 22000 Šibenik</izvorni_sadrzaj>
    <derivirana_varijabla naziv="DomainObject.Predmet.ProtustrankaFormatedWithAdressOIB_1"> DELIANG d.o.o. proizvodnja, trgovina i usluge, OIB 52818459488, Matije Gubca 83, 22000 Šibenik</derivirana_varijabla>
  </DomainObject.Predmet.ProtustrankaFormatedWithAdressOIB>
  <DomainObject.Predmet.ProtustrankaWithAdress>
    <izvorni_sadrzaj>DELIANG d.o.o. proizvodnja, trgovina i usluge Matije Gubca 83, 22000 Šibenik</izvorni_sadrzaj>
    <derivirana_varijabla naziv="DomainObject.Predmet.ProtustrankaWithAdress_1">DELIANG d.o.o. proizvodnja, trgovina i usluge Matije Gubca 83, 22000 Šibenik</derivirana_varijabla>
  </DomainObject.Predmet.ProtustrankaWithAdress>
  <DomainObject.Predmet.ProtustrankaWithAdressOIB>
    <izvorni_sadrzaj>DELIANG d.o.o. proizvodnja, trgovina i usluge, OIB 52818459488, Matije Gubca 83, 22000 Šibenik</izvorni_sadrzaj>
    <derivirana_varijabla naziv="DomainObject.Predmet.ProtustrankaWithAdressOIB_1">DELIANG d.o.o. proizvodnja, trgovina i usluge, OIB 52818459488, Matije Gubca 83, 22000 Šibenik</derivirana_varijabla>
  </DomainObject.Predmet.ProtustrankaWithAdressOIB>
  <DomainObject.Predmet.ProtustrankaNazivFormated>
    <izvorni_sadrzaj>DELIANG d.o.o. proizvodnja, trgovina i usluge</izvorni_sadrzaj>
    <derivirana_varijabla naziv="DomainObject.Predmet.ProtustrankaNazivFormated_1">DELIANG d.o.o. proizvodnja, trgovina i usluge</derivirana_varijabla>
  </DomainObject.Predmet.ProtustrankaNazivFormated>
  <DomainObject.Predmet.ProtustrankaNazivFormatedOIB>
    <izvorni_sadrzaj>DELIANG d.o.o. proizvodnja, trgovina i usluge, OIB 52818459488</izvorni_sadrzaj>
    <derivirana_varijabla naziv="DomainObject.Predmet.ProtustrankaNazivFormatedOIB_1">DELIANG d.o.o. proizvodnja, trgovina i usluge, OIB 52818459488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DELIANG d.o.o. proizvodnja, trgovina i usluge</item>
    </izvorni_sadrzaj>
    <derivirana_varijabla naziv="DomainObject.Predmet.ProtuStrankaListFormated_1">
      <item>DELIANG d.o.o. proizvodnja, trgovina i usluge</item>
    </derivirana_varijabla>
  </DomainObject.Predmet.ProtuStrankaListFormated>
  <DomainObject.Predmet.ProtuStrankaListFormatedOIB>
    <izvorni_sadrzaj>
      <item>DELIANG d.o.o. proizvodnja, trgovina i usluge, OIB 52818459488</item>
    </izvorni_sadrzaj>
    <derivirana_varijabla naziv="DomainObject.Predmet.ProtuStrankaListFormatedOIB_1">
      <item>DELIANG d.o.o. proizvodnja, trgovina i usluge, OIB 52818459488</item>
    </derivirana_varijabla>
  </DomainObject.Predmet.ProtuStrankaListFormatedOIB>
  <DomainObject.Predmet.ProtuStrankaListFormatedWithAdress>
    <izvorni_sadrzaj>
      <item>DELIANG d.o.o. proizvodnja, trgovina i usluge, Matije Gubca 83, 22000 Šibenik</item>
    </izvorni_sadrzaj>
    <derivirana_varijabla naziv="DomainObject.Predmet.ProtuStrankaListFormatedWithAdress_1">
      <item>DELIANG d.o.o. proizvodnja, trgovina i usluge, Matije Gubca 83, 22000 Šibenik</item>
    </derivirana_varijabla>
  </DomainObject.Predmet.ProtuStrankaListFormatedWithAdress>
  <DomainObject.Predmet.ProtuStrankaListFormatedWithAdressOIB>
    <izvorni_sadrzaj>
      <item>DELIANG d.o.o. proizvodnja, trgovina i usluge, OIB 52818459488, Matije Gubca 83, 22000 Šibenik</item>
    </izvorni_sadrzaj>
    <derivirana_varijabla naziv="DomainObject.Predmet.ProtuStrankaListFormatedWithAdressOIB_1">
      <item>DELIANG d.o.o. proizvodnja, trgovina i usluge, OIB 52818459488, Matije Gubca 83, 22000 Šibenik</item>
    </derivirana_varijabla>
  </DomainObject.Predmet.ProtuStrankaListFormatedWithAdressOIB>
  <DomainObject.Predmet.ProtuStrankaListNazivFormated>
    <izvorni_sadrzaj>
      <item>DELIANG d.o.o. proizvodnja, trgovina i usluge</item>
    </izvorni_sadrzaj>
    <derivirana_varijabla naziv="DomainObject.Predmet.ProtuStrankaListNazivFormated_1">
      <item>DELIANG d.o.o. proizvodnja, trgovina i usluge</item>
    </derivirana_varijabla>
  </DomainObject.Predmet.ProtuStrankaListNazivFormated>
  <DomainObject.Predmet.ProtuStrankaListNazivFormatedOIB>
    <izvorni_sadrzaj>
      <item>DELIANG d.o.o. proizvodnja, trgovina i usluge, OIB 52818459488</item>
    </izvorni_sadrzaj>
    <derivirana_varijabla naziv="DomainObject.Predmet.ProtuStrankaListNazivFormatedOIB_1">
      <item>DELIANG d.o.o. proizvodnja, trgovina i usluge, OIB 52818459488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prosinca 2015.</izvorni_sadrzaj>
    <derivirana_varijabla naziv="DomainObject.Datum_1">15.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DELIANG d.o.o. proizvodnja, trgovina i usluge</izvorni_sadrzaj>
    <derivirana_varijabla naziv="DomainObject.Predmet.ProtustrankaIDrugi_1">DELIANG d.o.o. proizvodnja, trgovina i usluge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DELIANG d.o.o. proizvodnja, trgovina i usluge, OIB 52818459488, Matije Gubca 83, 22000 Šibenik</izvorni_sadrzaj>
    <derivirana_varijabla naziv="DomainObject.Predmet.ProtustrankaIDrugiAdressOIB_1">DELIANG d.o.o. proizvodnja, trgovina i usluge, OIB 52818459488, Matije Gubca 83,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DELIANG d.o.o. proizvodnja, trgovina i usluge</item>
    </izvorni_sadrzaj>
    <derivirana_varijabla naziv="DomainObject.Predmet.SudioniciListNaziv_1">
      <item>FINA - Podružnica Šibenik</item>
      <item>DELIANG d.o.o. proizvodnja, trgovina i usluge</item>
    </derivirana_varijabla>
  </DomainObject.Predmet.SudioniciListNaziv>
  <DomainObject.Predmet.SudioniciListAdressOIB>
    <izvorni_sadrzaj>
      <item>FINA - Podružnica Šibenik, OIB 85821130368, Perivoj L. Marune 1,22000 Šibenik</item>
      <item>DELIANG d.o.o. proizvodnja, trgovina i usluge, OIB 52818459488, Matije Gubca 83,22000 Šibenik</item>
    </izvorni_sadrzaj>
    <derivirana_varijabla naziv="DomainObject.Predmet.SudioniciListAdressOIB_1">
      <item>FINA - Podružnica Šibenik, OIB 85821130368, Perivoj L. Marune 1,22000 Šibenik</item>
      <item>DELIANG d.o.o. proizvodnja, trgovina i usluge, OIB 52818459488, Matije Gubca 83,22000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52818459488</item>
    </izvorni_sadrzaj>
    <derivirana_varijabla naziv="DomainObject.Predmet.SudioniciListNazivOIB_1">
      <item>, OIB 85821130368</item>
      <item>, OIB 52818459488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2263</properties:Characters>
  <properties:Lines>72</properties:Lines>
  <properties:Paragraphs>19</properties:Paragraphs>
  <properties:TotalTime>196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2015-10-20T07:47:00Z</cp:lastPrinted>
  <dcterms:modified xmlns:xsi="http://www.w3.org/2001/XMLSchema-instance" xsi:type="dcterms:W3CDTF">2015-12-15T08:12:00Z</dcterms:modified>
  <cp:revision>74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