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821CB0" w:rsidR="00821CB0">
        <w:tc>
          <w:tcPr>
            <w:tcW w:type="dxa" w:w="2985"/>
            <w:hideMark/>
          </w:tcPr>
          <w:p w:rsidRDefault="00821CB0" w:rsidR="00821CB0">
            <w:pPr>
              <w:jc w:val="center"/>
            </w:pPr>
            <w:bookmarkStart w:name="_GoBack" w:id="0"/>
            <w:bookmarkEnd w:id="0"/>
            <w:r>
              <w:rPr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21CB0" w:rsidR="00821CB0">
            <w:pPr>
              <w:jc w:val="center"/>
            </w:pPr>
            <w:r>
              <w:t>Republika Hrvatska</w:t>
            </w:r>
          </w:p>
          <w:p w:rsidRDefault="00821CB0" w:rsidR="00821CB0">
            <w:pPr>
              <w:jc w:val="center"/>
            </w:pPr>
            <w:r>
              <w:t>Trgovački sud u Varaždinu</w:t>
            </w:r>
          </w:p>
          <w:p w:rsidRDefault="00821CB0" w:rsidR="00821CB0">
            <w:pPr>
              <w:jc w:val="center"/>
            </w:pPr>
            <w:r>
              <w:t>Varaždin, Braće Radić 2</w:t>
            </w:r>
          </w:p>
        </w:tc>
      </w:tr>
    </w:tbl>
    <w:p w14:textId="4c7e508" w14:paraId="4c7e508" w:rsidRDefault="00821CB0" w:rsidP="00821CB0" w:rsidR="00821CB0">
      <w:pPr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21CB0" w:rsidR="00821CB0">
        <w:trPr>
          <w:jc w:val="right"/>
        </w:trPr>
        <w:tc>
          <w:tcPr>
            <w:tcW w:type="dxa" w:w="4320"/>
            <w:hideMark/>
          </w:tcPr>
          <w:p w:rsidRDefault="00821CB0" w:rsidR="00821CB0">
            <w:pPr>
              <w:pStyle w:val="VSVerzija"/>
              <w:jc w:val="center"/>
            </w:pPr>
            <w:r>
              <w:t xml:space="preserve">                  Poslovni broj:  6 St-532/2016-19</w:t>
            </w:r>
          </w:p>
        </w:tc>
      </w:tr>
    </w:tbl>
    <w:p w:rsidRDefault="00821CB0" w:rsidP="00821CB0" w:rsidR="00821CB0">
      <w:pPr>
        <w:pStyle w:val="NormaleSPIS"/>
        <w:rPr>
          <w:lang w:val="hr-HR"/>
        </w:rPr>
      </w:pP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  <w:ind w:firstLine="708"/>
      </w:pPr>
      <w:r>
        <w:rPr>
          <w:lang w:val="nl-NL"/>
        </w:rPr>
        <w:t>Trgovački sud u Varaždinu</w:t>
      </w:r>
      <w:r>
        <w:t>, po sucu toga suda Hugu Wedemeyeru, u stečajnom postupku koji se vodi nad imovinom brisanog društva MARKSSIN d.o.o. iz Cestice,  Selci Križovljanski br. 23, MBS: 070141090, OIB: 86052868706, kojeg zastupa stečajni upravitelj mr. sc. Jelena Stankus-Tkalec, iz Varaždina, Jalkovec, Braće Radića 20, izvan ročišta 5. ožujka 2018. donosi slijedeći</w:t>
      </w: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  <w:jc w:val="center"/>
      </w:pPr>
      <w:r>
        <w:t xml:space="preserve">Z A K L J U Č A K </w:t>
      </w:r>
    </w:p>
    <w:p w:rsidRDefault="00821CB0" w:rsidP="00821CB0" w:rsidR="00821CB0">
      <w:pPr>
        <w:pStyle w:val="Tijelo"/>
        <w:jc w:val="center"/>
      </w:pP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</w:pPr>
      <w:r>
        <w:t xml:space="preserve">1.) </w:t>
      </w:r>
      <w:r>
        <w:tab/>
        <w:t>Određuje se prodaja elektroničkom javnom dražbom nekretnina u vlasništvu stečajnog dužnika i to nekretnina upisanih:</w:t>
      </w: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  <w:numPr>
          <w:ilvl w:val="0"/>
          <w:numId w:val="47"/>
        </w:numPr>
        <w:ind w:hanging="404"/>
      </w:pPr>
      <w:r>
        <w:t>kod Općinskog suda u Varaždinu, Zemljišnoknjižni odjel Varaždin, katastarska općina Natkrižovljan z. k. uložak broj 967, broj katastarske č</w:t>
      </w:r>
      <w:r>
        <w:rPr>
          <w:lang w:val="fr-FR"/>
        </w:rPr>
        <w:t xml:space="preserve">estice </w:t>
      </w:r>
      <w:r>
        <w:t>3653, oranica u Pastoribregu ukupne površ</w:t>
      </w:r>
      <w:r>
        <w:rPr>
          <w:lang w:val="de-DE"/>
        </w:rPr>
        <w:t xml:space="preserve">ine </w:t>
      </w:r>
      <w:r>
        <w:t xml:space="preserve">796 čhv, a u kojoj cijeloj nekretnini dužnik dolazi upisan kao </w:t>
      </w:r>
      <w:r>
        <w:rPr>
          <w:lang w:val="en-US"/>
        </w:rPr>
        <w:t xml:space="preserve"> MARKSSIN d.o.o., Zagreb, Martićeva 73/IV, </w:t>
      </w:r>
      <w:r>
        <w:t>u 1/1 dijela;</w:t>
      </w: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  <w:numPr>
          <w:ilvl w:val="0"/>
          <w:numId w:val="47"/>
        </w:numPr>
        <w:ind w:hanging="404"/>
      </w:pPr>
      <w:r>
        <w:t>kod Općinskog suda u Varaždinu, Zemljišnoknjižni odjel Varaždin, katastarska općina Natkrižovljan z. k. uložak broj 967, broj katastarske č</w:t>
      </w:r>
      <w:r>
        <w:rPr>
          <w:lang w:val="fr-FR"/>
        </w:rPr>
        <w:t xml:space="preserve">estice </w:t>
      </w:r>
      <w:r>
        <w:t>3657, oranica u Pastoribregu ukupne površ</w:t>
      </w:r>
      <w:r>
        <w:rPr>
          <w:lang w:val="de-DE"/>
        </w:rPr>
        <w:t xml:space="preserve">ine </w:t>
      </w:r>
      <w:r>
        <w:t xml:space="preserve">296 čhv, a u kojoj cijeloj nekretnini dužnik dolazi upisan kao </w:t>
      </w:r>
      <w:r>
        <w:rPr>
          <w:lang w:val="en-US"/>
        </w:rPr>
        <w:t xml:space="preserve"> MARKSSIN d.o.o., Zagreb, Martićeva 73/IV, </w:t>
      </w:r>
      <w:r>
        <w:t>u 1/1 dijela;</w:t>
      </w: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  <w:numPr>
          <w:ilvl w:val="0"/>
          <w:numId w:val="47"/>
        </w:numPr>
        <w:ind w:hanging="404"/>
      </w:pPr>
      <w:r>
        <w:t>kod Općinskog suda u Varaždinu, Zemljišnoknjižni odjel Varaždin, katastarska općina Natkrižovljan z. k. uložak broj 1163, broj katastarske č</w:t>
      </w:r>
      <w:r>
        <w:rPr>
          <w:lang w:val="fr-FR"/>
        </w:rPr>
        <w:t xml:space="preserve">estice </w:t>
      </w:r>
      <w:r>
        <w:t>3656, šuma u Pastoribregu ukupne površ</w:t>
      </w:r>
      <w:r>
        <w:rPr>
          <w:lang w:val="de-DE"/>
        </w:rPr>
        <w:t xml:space="preserve">ine </w:t>
      </w:r>
      <w:r>
        <w:t xml:space="preserve">1163 čhv, a u kojoj cijeloj nekretnini dužnik dolazi upisan kao </w:t>
      </w:r>
      <w:r>
        <w:rPr>
          <w:lang w:val="en-US"/>
        </w:rPr>
        <w:t xml:space="preserve"> MARKSSIN d.o.o., Zagreb, Martićeva 73/IV, </w:t>
      </w:r>
      <w:r>
        <w:t>u 1/1 dijela;</w:t>
      </w: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</w:pPr>
      <w:r>
        <w:t xml:space="preserve">Na navedenim nekretninama upisano je založno pravo u korist razlučnog vjerovnika:  </w:t>
      </w:r>
      <w:r>
        <w:rPr>
          <w:lang w:val="en-US"/>
        </w:rPr>
        <w:t>Republika Hrvatska, Ministarstvo financija, Porezna uprava, Područni ured Varaždin</w:t>
      </w:r>
      <w:r>
        <w:t>.</w:t>
      </w: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</w:pPr>
    </w:p>
    <w:p w:rsidRDefault="00666F29" w:rsidP="00821CB0" w:rsidR="00666F29">
      <w:pPr>
        <w:pStyle w:val="Tijelo"/>
      </w:pPr>
    </w:p>
    <w:p w:rsidRDefault="00666F29" w:rsidP="00821CB0" w:rsidR="00666F29">
      <w:pPr>
        <w:pStyle w:val="Tijelo"/>
      </w:pPr>
    </w:p>
    <w:p w:rsidRDefault="00666F29" w:rsidP="00821CB0" w:rsidR="00666F29">
      <w:pPr>
        <w:pStyle w:val="Tijelo"/>
      </w:pPr>
    </w:p>
    <w:p w:rsidRDefault="00666F29" w:rsidP="00821CB0" w:rsidR="00666F29">
      <w:pPr>
        <w:pStyle w:val="Tijelo"/>
      </w:pPr>
    </w:p>
    <w:p w:rsidRDefault="00666F29" w:rsidP="00821CB0" w:rsidR="00666F29">
      <w:pPr>
        <w:pStyle w:val="Tijelo"/>
      </w:pPr>
    </w:p>
    <w:p w:rsidRDefault="00666F29" w:rsidP="00821CB0" w:rsidR="00666F29">
      <w:pPr>
        <w:pStyle w:val="Tijelo"/>
      </w:pPr>
    </w:p>
    <w:p w:rsidRDefault="00821CB0" w:rsidP="00821CB0" w:rsidR="00821CB0">
      <w:pPr>
        <w:pStyle w:val="Tijelo"/>
      </w:pPr>
      <w:r>
        <w:lastRenderedPageBreak/>
        <w:t xml:space="preserve">2.) </w:t>
      </w:r>
    </w:p>
    <w:p w:rsidRDefault="00821CB0" w:rsidP="00821CB0" w:rsidR="00821CB0">
      <w:pPr>
        <w:pStyle w:val="Tijelo"/>
        <w:numPr>
          <w:ilvl w:val="0"/>
          <w:numId w:val="48"/>
        </w:numPr>
        <w:ind w:hanging="404"/>
      </w:pPr>
      <w:r>
        <w:t xml:space="preserve">Utvrđuje se vrijednost nekretnine iz točke 1.a) izreke ovog zaključka u iznosu od 114.624,00 kn </w:t>
      </w:r>
    </w:p>
    <w:p w:rsidRDefault="00821CB0" w:rsidP="00821CB0" w:rsidR="00821CB0">
      <w:pPr>
        <w:pStyle w:val="Tijelo"/>
        <w:numPr>
          <w:ilvl w:val="0"/>
          <w:numId w:val="47"/>
        </w:numPr>
        <w:ind w:hanging="404"/>
      </w:pPr>
      <w:r>
        <w:t>Utvrđuje se vrijednost nekretnine iz točke 1. b) izreke ovog zaključka u iznosu od 42.624,00 kn.</w:t>
      </w:r>
    </w:p>
    <w:p w:rsidRDefault="00821CB0" w:rsidP="00821CB0" w:rsidR="00821CB0">
      <w:pPr>
        <w:pStyle w:val="Tijelo"/>
        <w:numPr>
          <w:ilvl w:val="0"/>
          <w:numId w:val="47"/>
        </w:numPr>
        <w:ind w:hanging="404"/>
      </w:pPr>
      <w:r>
        <w:t>Utvrđuje se vrijednost nekretnine iz točke 1. c) izreke ovog zaključka u iznosu od 59.680,80 kn.</w:t>
      </w: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</w:pPr>
      <w:r>
        <w:rPr>
          <w:lang w:val="de-DE"/>
        </w:rPr>
        <w:t>3.)     NA</w:t>
      </w:r>
      <w:r>
        <w:t>ČIN PRODAJE:</w:t>
      </w:r>
    </w:p>
    <w:p w:rsidRDefault="00821CB0" w:rsidP="00821CB0" w:rsidR="00821CB0">
      <w:pPr>
        <w:pStyle w:val="Tijelo"/>
        <w:ind w:left="360"/>
      </w:pPr>
    </w:p>
    <w:p w:rsidRDefault="00821CB0" w:rsidP="00821CB0" w:rsidR="00821CB0">
      <w:pPr>
        <w:pStyle w:val="Tijelo"/>
      </w:pPr>
      <w:r>
        <w:tab/>
        <w:t>Prodaju nekretnine iz točke 1. ovog zaključka provest će Financijska agencija elektroničkom javnom dražbom.</w:t>
      </w: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  <w:ind w:firstLine="708"/>
      </w:pPr>
      <w:r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</w:pPr>
      <w:r>
        <w:t>4.)      UVJETI  PRODAJE:</w:t>
      </w: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</w:pPr>
      <w:r>
        <w:tab/>
        <w:t xml:space="preserve">a) </w:t>
      </w:r>
    </w:p>
    <w:p w:rsidRDefault="00821CB0" w:rsidP="00821CB0" w:rsidR="00821CB0">
      <w:pPr>
        <w:pStyle w:val="Tijelo"/>
      </w:pPr>
      <w:r>
        <w:tab/>
        <w:t>Nekretnina iz točke 1.a) u naravi predstavlja oranicu  ukupne površ</w:t>
      </w:r>
      <w:r>
        <w:rPr>
          <w:lang w:val="de-DE"/>
        </w:rPr>
        <w:t xml:space="preserve">ine </w:t>
      </w:r>
      <w:r>
        <w:t>796 čhv.</w:t>
      </w:r>
    </w:p>
    <w:p w:rsidRDefault="00821CB0" w:rsidP="00821CB0" w:rsidR="00821CB0">
      <w:pPr>
        <w:pStyle w:val="Tijelo"/>
        <w:ind w:left="708"/>
        <w:rPr>
          <w:lang w:val="en-US"/>
        </w:rPr>
      </w:pPr>
      <w:r>
        <w:t xml:space="preserve">Nekretnina iz točke 1. b) u naravi predstavlja </w:t>
      </w:r>
      <w:r>
        <w:rPr>
          <w:lang w:val="en-US"/>
        </w:rPr>
        <w:t>oranicu ukupne površine 296 čhv.</w:t>
      </w:r>
    </w:p>
    <w:p w:rsidRDefault="00821CB0" w:rsidP="00821CB0" w:rsidR="00821CB0">
      <w:pPr>
        <w:pStyle w:val="Tijelo"/>
        <w:ind w:left="708"/>
        <w:rPr>
          <w:lang w:val="en-US"/>
        </w:rPr>
      </w:pPr>
      <w:r>
        <w:t xml:space="preserve">Nekretnina iz točke 1. c) u naravi predstavlja </w:t>
      </w:r>
      <w:r>
        <w:rPr>
          <w:lang w:val="en-US"/>
        </w:rPr>
        <w:t>šumu ukupne površine 1163 čhv.</w:t>
      </w:r>
    </w:p>
    <w:p w:rsidRDefault="00821CB0" w:rsidP="00821CB0" w:rsidR="00821CB0">
      <w:pPr>
        <w:pStyle w:val="Tijelo"/>
        <w:ind w:left="708"/>
        <w:rPr>
          <w:lang w:val="en-US"/>
        </w:rPr>
      </w:pPr>
    </w:p>
    <w:p w:rsidRDefault="00821CB0" w:rsidP="00821CB0" w:rsidR="00821CB0">
      <w:pPr>
        <w:pStyle w:val="Tijelo"/>
        <w:ind w:left="708"/>
        <w:rPr>
          <w:lang w:val="en-US"/>
        </w:rPr>
      </w:pPr>
      <w:r>
        <w:rPr>
          <w:lang w:val="en-US"/>
        </w:rPr>
        <w:t>b)</w:t>
      </w:r>
    </w:p>
    <w:p w:rsidRDefault="00821CB0" w:rsidP="00821CB0" w:rsidR="00821CB0">
      <w:pPr>
        <w:pStyle w:val="Tijelo"/>
        <w:ind w:left="708"/>
      </w:pPr>
      <w:r>
        <w:t>Utvrđena vrijednost nekretnine iz točke 1a) iznosi 114.624,00 kn.</w:t>
      </w:r>
    </w:p>
    <w:p w:rsidRDefault="00821CB0" w:rsidP="00821CB0" w:rsidR="00821CB0">
      <w:pPr>
        <w:pStyle w:val="Tijelo"/>
        <w:ind w:left="708"/>
      </w:pPr>
      <w:r>
        <w:t>Utvrđena vrijednost nekretnine iz točke 1b) iznosi 42.624,00 kn.</w:t>
      </w:r>
    </w:p>
    <w:p w:rsidRDefault="00821CB0" w:rsidP="00821CB0" w:rsidR="00821CB0">
      <w:pPr>
        <w:pStyle w:val="Tijelo"/>
        <w:ind w:left="708"/>
      </w:pPr>
      <w:r>
        <w:t>Utvrđena vrijednost nekretnine iz točke 1c) iznosi 59.680,80 kn.</w:t>
      </w:r>
    </w:p>
    <w:p w:rsidRDefault="00821CB0" w:rsidP="00821CB0" w:rsidR="00821CB0">
      <w:pPr>
        <w:pStyle w:val="Tijelo"/>
        <w:ind w:left="708"/>
      </w:pPr>
    </w:p>
    <w:p w:rsidRDefault="00821CB0" w:rsidP="00821CB0" w:rsidR="00821CB0">
      <w:pPr>
        <w:pStyle w:val="Tijelo"/>
        <w:ind w:left="708"/>
      </w:pPr>
      <w:r>
        <w:t>c)</w:t>
      </w:r>
    </w:p>
    <w:p w:rsidRDefault="00821CB0" w:rsidP="00821CB0" w:rsidR="00821CB0">
      <w:pPr>
        <w:pStyle w:val="Tijelo"/>
        <w:ind w:left="708"/>
      </w:pPr>
      <w:r>
        <w:t>Nekretnina iz točke 1.a) se ne može prodati:</w:t>
      </w: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  <w:numPr>
          <w:ilvl w:val="0"/>
          <w:numId w:val="49"/>
        </w:numPr>
      </w:pPr>
      <w:r>
        <w:t>na prvoj dražbi ispod tri četvrtine (3/4) utvrđene vrijednosti, tj. ispod iznosa od 85.968,00 kn;</w:t>
      </w:r>
    </w:p>
    <w:p w:rsidRDefault="00821CB0" w:rsidP="00821CB0" w:rsidR="00821CB0">
      <w:pPr>
        <w:pStyle w:val="Tijelo"/>
        <w:numPr>
          <w:ilvl w:val="0"/>
          <w:numId w:val="49"/>
        </w:numPr>
      </w:pPr>
      <w:r>
        <w:t>na drugoj dražbi ispod jedne polovine (1/2) utvrđene vrijednosti tj. ispod iznosa od 57.312,00 kn;</w:t>
      </w:r>
    </w:p>
    <w:p w:rsidRDefault="00821CB0" w:rsidP="00821CB0" w:rsidR="00821CB0">
      <w:pPr>
        <w:pStyle w:val="Tijelo"/>
        <w:numPr>
          <w:ilvl w:val="0"/>
          <w:numId w:val="49"/>
        </w:numPr>
      </w:pPr>
      <w:r>
        <w:t>na trećoj dražbi ispod jedne četvrtine (1/4) utvrđene vrijednosti tj. ispod iznosa od 28.656,00 kn;</w:t>
      </w:r>
    </w:p>
    <w:p w:rsidRDefault="00821CB0" w:rsidP="00821CB0" w:rsidR="00821CB0">
      <w:pPr>
        <w:pStyle w:val="Tijelo"/>
        <w:numPr>
          <w:ilvl w:val="0"/>
          <w:numId w:val="49"/>
        </w:numPr>
      </w:pPr>
      <w:r>
        <w:t>na četvrtoj dražbi nekretnina se prodaje po početnoj cijeni od 1,00 kn.</w:t>
      </w:r>
    </w:p>
    <w:p w:rsidRDefault="00821CB0" w:rsidP="00821CB0" w:rsidR="00821CB0">
      <w:pPr>
        <w:pStyle w:val="Tijelo"/>
        <w:ind w:left="1068"/>
      </w:pPr>
    </w:p>
    <w:p w:rsidRDefault="00666F29" w:rsidP="00821CB0" w:rsidR="00666F29">
      <w:pPr>
        <w:pStyle w:val="Tijelo"/>
        <w:ind w:left="1068"/>
      </w:pPr>
    </w:p>
    <w:p w:rsidRDefault="00666F29" w:rsidP="00821CB0" w:rsidR="00666F29">
      <w:pPr>
        <w:pStyle w:val="Tijelo"/>
        <w:ind w:left="1068"/>
      </w:pPr>
    </w:p>
    <w:p w:rsidRDefault="00666F29" w:rsidP="00821CB0" w:rsidR="00666F29">
      <w:pPr>
        <w:pStyle w:val="Tijelo"/>
        <w:ind w:left="1068"/>
      </w:pPr>
    </w:p>
    <w:p w:rsidRDefault="00666F29" w:rsidP="00821CB0" w:rsidR="00666F29">
      <w:pPr>
        <w:pStyle w:val="Tijelo"/>
        <w:ind w:left="1068"/>
      </w:pPr>
    </w:p>
    <w:p w:rsidRDefault="00666F29" w:rsidP="00821CB0" w:rsidR="00666F29">
      <w:pPr>
        <w:pStyle w:val="Tijelo"/>
        <w:ind w:left="1068"/>
      </w:pPr>
    </w:p>
    <w:p w:rsidRDefault="00821CB0" w:rsidP="00821CB0" w:rsidR="00821CB0">
      <w:pPr>
        <w:pStyle w:val="Tijelo"/>
        <w:ind w:firstLine="708"/>
      </w:pPr>
      <w:r>
        <w:lastRenderedPageBreak/>
        <w:t>Nekretnina iz točke 1.b) se ne može prodati:</w:t>
      </w:r>
    </w:p>
    <w:p w:rsidRDefault="00821CB0" w:rsidP="00821CB0" w:rsidR="00821CB0">
      <w:pPr>
        <w:pStyle w:val="Tijelo"/>
        <w:ind w:firstLine="708"/>
      </w:pPr>
    </w:p>
    <w:p w:rsidRDefault="00821CB0" w:rsidP="00821CB0" w:rsidR="00821CB0">
      <w:pPr>
        <w:pStyle w:val="Tijelo"/>
        <w:numPr>
          <w:ilvl w:val="0"/>
          <w:numId w:val="49"/>
        </w:numPr>
      </w:pPr>
      <w:r>
        <w:t>na prvoj dražbi ispod tri četvrtine (3/4) utvrđene vrijednosti, tj. ispod iznosa od 31.968,00 kn;</w:t>
      </w:r>
    </w:p>
    <w:p w:rsidRDefault="00821CB0" w:rsidP="00821CB0" w:rsidR="00821CB0">
      <w:pPr>
        <w:pStyle w:val="Tijelo"/>
        <w:numPr>
          <w:ilvl w:val="0"/>
          <w:numId w:val="49"/>
        </w:numPr>
      </w:pPr>
      <w:r>
        <w:t>na drugoj dražbi ispod jedne polovine (1/2) utvrđene vrijednosti tj. ispod iznosa od 21.312,00 kn;</w:t>
      </w:r>
    </w:p>
    <w:p w:rsidRDefault="00821CB0" w:rsidP="00821CB0" w:rsidR="00821CB0">
      <w:pPr>
        <w:pStyle w:val="Tijelo"/>
        <w:numPr>
          <w:ilvl w:val="0"/>
          <w:numId w:val="49"/>
        </w:numPr>
      </w:pPr>
      <w:r>
        <w:t>na trećoj dražbi ispod jedne četvrtine (1/4) utvrđene vrijednosti tj. ispod iznosa od 10.656,00 kn;</w:t>
      </w:r>
    </w:p>
    <w:p w:rsidRDefault="00821CB0" w:rsidP="00821CB0" w:rsidR="00821CB0">
      <w:pPr>
        <w:pStyle w:val="Tijelo"/>
        <w:numPr>
          <w:ilvl w:val="0"/>
          <w:numId w:val="49"/>
        </w:numPr>
      </w:pPr>
      <w:r>
        <w:t>na četvrtoj dražbi nekretnina se prodaje po početnoj cijeni od 1,00 kn.</w:t>
      </w: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  <w:ind w:firstLine="708"/>
      </w:pPr>
      <w:r>
        <w:t>Nekretnina iz točke 1.c) se ne može prodati:</w:t>
      </w:r>
    </w:p>
    <w:p w:rsidRDefault="00821CB0" w:rsidP="00821CB0" w:rsidR="00821CB0">
      <w:pPr>
        <w:pStyle w:val="Tijelo"/>
        <w:ind w:firstLine="708"/>
      </w:pPr>
    </w:p>
    <w:p w:rsidRDefault="00821CB0" w:rsidP="00821CB0" w:rsidR="00821CB0">
      <w:pPr>
        <w:pStyle w:val="Tijelo"/>
        <w:numPr>
          <w:ilvl w:val="0"/>
          <w:numId w:val="49"/>
        </w:numPr>
      </w:pPr>
      <w:r>
        <w:t>na prvoj dražbi ispod tri četvrtine (3/4) utvrđene vrijednosti, tj. ispod iznosa od 44.760,60 kn;</w:t>
      </w:r>
    </w:p>
    <w:p w:rsidRDefault="00821CB0" w:rsidP="00821CB0" w:rsidR="00821CB0">
      <w:pPr>
        <w:pStyle w:val="Tijelo"/>
        <w:numPr>
          <w:ilvl w:val="0"/>
          <w:numId w:val="49"/>
        </w:numPr>
      </w:pPr>
      <w:r>
        <w:t>na drugoj dražbi ispod jedne polovine (1/2) utvrđene vrijednosti tj. ispod iznosa od 29.840,40 kn;</w:t>
      </w:r>
    </w:p>
    <w:p w:rsidRDefault="00821CB0" w:rsidP="00821CB0" w:rsidR="00821CB0">
      <w:pPr>
        <w:pStyle w:val="Tijelo"/>
        <w:numPr>
          <w:ilvl w:val="0"/>
          <w:numId w:val="49"/>
        </w:numPr>
      </w:pPr>
      <w:r>
        <w:t>na trećoj dražbi ispod jedne četvrtine (1/4) utvrđene vrijednosti tj. ispod iznosa od 14.920,02 kn;</w:t>
      </w:r>
    </w:p>
    <w:p w:rsidRDefault="00821CB0" w:rsidP="00821CB0" w:rsidR="00821CB0">
      <w:pPr>
        <w:pStyle w:val="Tijelo"/>
        <w:numPr>
          <w:ilvl w:val="0"/>
          <w:numId w:val="49"/>
        </w:numPr>
      </w:pPr>
      <w:r>
        <w:t>na četvrtoj dražbi nekretnina se prodaje po početnoj cijeni od 1,00 kn.</w:t>
      </w:r>
    </w:p>
    <w:p w:rsidRDefault="00821CB0" w:rsidP="00821CB0" w:rsidR="00821CB0">
      <w:pPr>
        <w:pStyle w:val="Tijelo"/>
        <w:ind w:firstLine="708"/>
      </w:pPr>
    </w:p>
    <w:p w:rsidRDefault="00666F29" w:rsidP="00666F29" w:rsidR="00821CB0">
      <w:pPr>
        <w:pStyle w:val="Tijelo"/>
      </w:pPr>
      <w:r>
        <w:t>d)</w:t>
      </w:r>
      <w:r w:rsidR="00821CB0">
        <w:t>Sve poreze i pristojbe u svezi s prodajom snosi kupac.</w:t>
      </w:r>
    </w:p>
    <w:p w:rsidRDefault="00821CB0" w:rsidP="00821CB0" w:rsidR="00821CB0">
      <w:pPr>
        <w:pStyle w:val="Tijelo"/>
      </w:pPr>
    </w:p>
    <w:p w:rsidRDefault="00666F29" w:rsidP="00666F29" w:rsidR="00821CB0">
      <w:pPr>
        <w:pStyle w:val="Tijelo"/>
      </w:pPr>
      <w:r>
        <w:t>e)</w:t>
      </w:r>
      <w:r w:rsidR="00821CB0">
        <w:t xml:space="preserve"> Prodajom nekretnina brišu se svi tereti na istima. </w:t>
      </w:r>
    </w:p>
    <w:p w:rsidRDefault="00821CB0" w:rsidP="00821CB0" w:rsidR="00821CB0">
      <w:pPr>
        <w:pStyle w:val="Tijelo"/>
      </w:pPr>
    </w:p>
    <w:p w:rsidRDefault="00666F29" w:rsidP="00666F29" w:rsidR="00821CB0">
      <w:pPr>
        <w:pStyle w:val="Tijelo"/>
      </w:pPr>
      <w:r>
        <w:t>f)</w:t>
      </w:r>
      <w:r w:rsidR="00821CB0">
        <w:t xml:space="preserve">U elektroničkoj javnoj dražbi, kao ponuditelji, mogu sudjelovati samo osobe koje su  prethodno dale jamčevinu u iznosu od 5% od utvrđene vrijednosti nekretnine iz točke 1.a), tj. u iznosu od 5.731,20 kn, </w:t>
      </w:r>
      <w:r w:rsidR="00821CB0">
        <w:rPr>
          <w:u w:val="single"/>
        </w:rPr>
        <w:t>na račun Financijske agencije otvoren kod Hrvatske poštanske banke broj: IBAN HR 33 2390 0011 3000 2877 9.</w:t>
      </w: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  <w:ind w:firstLine="708"/>
        <w:rPr>
          <w:u w:val="single"/>
        </w:rPr>
      </w:pPr>
      <w:r>
        <w:t xml:space="preserve">     U elektroničkoj javnoj dražbi, kao ponuditelji, mogu sudjelovati samo osobe </w:t>
      </w:r>
      <w:r>
        <w:tab/>
      </w:r>
      <w:r>
        <w:tab/>
        <w:t xml:space="preserve">    koje su prethodno dale jamčevinu u iznosu od 5% od utvrđene vrijednosti </w:t>
      </w:r>
      <w:r>
        <w:tab/>
      </w:r>
      <w:r>
        <w:tab/>
        <w:t xml:space="preserve">    nekretnine iz točke 1.b), tj. u iznosu od 2.131,20 kn, </w:t>
      </w:r>
      <w:r>
        <w:rPr>
          <w:u w:val="single"/>
        </w:rPr>
        <w:t>na račun Financijske</w:t>
      </w:r>
      <w:r>
        <w:t xml:space="preserve"> </w:t>
      </w:r>
      <w:r>
        <w:tab/>
      </w:r>
      <w:r>
        <w:tab/>
        <w:t xml:space="preserve">   </w:t>
      </w:r>
      <w:r>
        <w:rPr>
          <w:u w:val="single"/>
        </w:rPr>
        <w:t>agencije otvoren kod Hrvatske poštanske banke broj: IBAN HR 33 2390 0011</w:t>
      </w:r>
      <w:r>
        <w:t xml:space="preserve"> </w:t>
      </w:r>
      <w:r>
        <w:tab/>
      </w:r>
      <w:r>
        <w:tab/>
        <w:t xml:space="preserve">   </w:t>
      </w:r>
      <w:r>
        <w:rPr>
          <w:u w:val="single"/>
        </w:rPr>
        <w:t>3000 2877 9.</w:t>
      </w:r>
    </w:p>
    <w:p w:rsidRDefault="00821CB0" w:rsidP="00821CB0" w:rsidR="00821CB0">
      <w:pPr>
        <w:pStyle w:val="Tijelo"/>
        <w:ind w:firstLine="708"/>
        <w:rPr>
          <w:u w:val="single"/>
        </w:rPr>
      </w:pPr>
    </w:p>
    <w:p w:rsidRDefault="00821CB0" w:rsidP="00821CB0" w:rsidR="00821CB0">
      <w:pPr>
        <w:pStyle w:val="Tijelo"/>
        <w:ind w:firstLine="708"/>
        <w:rPr>
          <w:u w:val="single"/>
        </w:rPr>
      </w:pPr>
    </w:p>
    <w:p w:rsidRDefault="00821CB0" w:rsidP="00821CB0" w:rsidR="00821CB0">
      <w:pPr>
        <w:pStyle w:val="Tijelo"/>
        <w:ind w:firstLine="708"/>
        <w:rPr>
          <w:u w:val="single"/>
        </w:rPr>
      </w:pPr>
      <w:r>
        <w:t xml:space="preserve">U elektroničkoj javnoj dražbi, kao ponuditelji, mogu sudjelovati samo osobe koje su  </w:t>
      </w:r>
      <w:r>
        <w:tab/>
        <w:t xml:space="preserve">prethodno dale jamčevinu u iznosu od 5% od utvrđene vrijednosti nekretnine iz točke </w:t>
      </w:r>
      <w:r>
        <w:tab/>
        <w:t>1.c), tj. u iznosu od 2.984,04</w:t>
      </w:r>
      <w:r>
        <w:rPr>
          <w:lang w:val="en-US"/>
        </w:rPr>
        <w:t xml:space="preserve">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666F29" w:rsidP="00821CB0" w:rsidR="00666F29">
      <w:pPr>
        <w:pStyle w:val="Tijelo"/>
        <w:ind w:firstLine="708"/>
        <w:rPr>
          <w:u w:val="single"/>
        </w:rPr>
      </w:pPr>
    </w:p>
    <w:p w:rsidRDefault="00666F29" w:rsidP="00821CB0" w:rsidR="00666F29">
      <w:pPr>
        <w:pStyle w:val="Tijelo"/>
        <w:ind w:firstLine="708"/>
        <w:rPr>
          <w:u w:val="single"/>
        </w:rPr>
      </w:pPr>
    </w:p>
    <w:p w:rsidRDefault="00666F29" w:rsidP="00821CB0" w:rsidR="00666F29">
      <w:pPr>
        <w:pStyle w:val="Tijelo"/>
        <w:ind w:firstLine="708"/>
        <w:rPr>
          <w:u w:val="single"/>
        </w:rPr>
      </w:pPr>
    </w:p>
    <w:p w:rsidRDefault="00666F29" w:rsidP="00821CB0" w:rsidR="00666F29">
      <w:pPr>
        <w:pStyle w:val="Tijelo"/>
        <w:ind w:firstLine="708"/>
        <w:rPr>
          <w:u w:val="single"/>
        </w:rPr>
      </w:pPr>
    </w:p>
    <w:p w:rsidRDefault="00666F29" w:rsidP="00821CB0" w:rsidR="00666F29">
      <w:pPr>
        <w:pStyle w:val="Tijelo"/>
        <w:ind w:firstLine="708"/>
        <w:rPr>
          <w:u w:val="single"/>
        </w:rPr>
      </w:pPr>
    </w:p>
    <w:p w:rsidRDefault="00666F29" w:rsidP="00821CB0" w:rsidR="00666F29">
      <w:pPr>
        <w:pStyle w:val="Tijelo"/>
        <w:ind w:firstLine="708"/>
      </w:pPr>
    </w:p>
    <w:p w:rsidRDefault="00821CB0" w:rsidP="00821CB0" w:rsidR="00821CB0">
      <w:pPr>
        <w:pStyle w:val="Tijelo"/>
      </w:pPr>
    </w:p>
    <w:p w:rsidRDefault="00666F29" w:rsidP="00666F29" w:rsidR="00666F29">
      <w:pPr>
        <w:pStyle w:val="Tijelo"/>
      </w:pPr>
    </w:p>
    <w:p w:rsidRDefault="00666F29" w:rsidP="00666F29" w:rsidR="00666F29">
      <w:pPr>
        <w:pStyle w:val="Tijelo"/>
      </w:pPr>
    </w:p>
    <w:p w:rsidRDefault="00666F29" w:rsidP="00666F29" w:rsidR="00666F29">
      <w:pPr>
        <w:pStyle w:val="Tijelo"/>
      </w:pPr>
    </w:p>
    <w:p w:rsidRDefault="00666F29" w:rsidP="00666F29" w:rsidR="00666F29">
      <w:pPr>
        <w:pStyle w:val="Tijelo"/>
      </w:pPr>
    </w:p>
    <w:p w:rsidRDefault="00666F29" w:rsidP="00666F29" w:rsidR="00821CB0">
      <w:pPr>
        <w:pStyle w:val="Tijelo"/>
      </w:pPr>
      <w:r>
        <w:t>g)</w:t>
      </w:r>
      <w:r w:rsidR="00821CB0">
        <w:t>Sudionik čija će ponuda biti prihvaćena, jamčevina će se uračunati u kupoprodajnu cijenu,  a ostalim sudionicima će biti vrać</w:t>
      </w:r>
      <w:r w:rsidR="00821CB0">
        <w:rPr>
          <w:lang w:val="it-IT"/>
        </w:rPr>
        <w:t>ena.</w:t>
      </w:r>
    </w:p>
    <w:p w:rsidRDefault="00821CB0" w:rsidP="00821CB0" w:rsidR="00821CB0">
      <w:pPr>
        <w:pStyle w:val="Tijelo"/>
      </w:pPr>
    </w:p>
    <w:p w:rsidRDefault="00666F29" w:rsidP="00666F29" w:rsidR="00821CB0">
      <w:pPr>
        <w:pStyle w:val="Tijelo"/>
        <w:rPr>
          <w:u w:val="single"/>
        </w:rPr>
      </w:pPr>
      <w:r>
        <w:t>h)</w:t>
      </w:r>
      <w:r w:rsidR="00821CB0">
        <w:t xml:space="preserve">Kupac  je  dužan uplatiti razliku između uplaćene jamčevine i postignute kupoprodajne cijene u roku od 45 dana od dana objave rješenja o dosudi na e-Oglasnoj ploči suda </w:t>
      </w:r>
      <w:r w:rsidR="00821CB0">
        <w:rPr>
          <w:u w:val="single"/>
        </w:rPr>
        <w:t xml:space="preserve">na račun Financijske agencije otvoren kod Hrvatske poštanske banke broj: IBAN HR 11 2390 0011 3000 2878 7. </w:t>
      </w: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  <w:ind w:firstLine="708"/>
      </w:pPr>
      <w: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821CB0" w:rsidP="00821CB0" w:rsidR="00821CB0">
      <w:pPr>
        <w:pStyle w:val="Tijelo"/>
      </w:pPr>
    </w:p>
    <w:p w:rsidRDefault="00666F29" w:rsidP="00666F29" w:rsidR="00821CB0">
      <w:pPr>
        <w:pStyle w:val="Tijelo"/>
      </w:pPr>
      <w:r>
        <w:t>i)</w:t>
      </w:r>
      <w:r w:rsidR="00821CB0">
        <w:t>Nekretnine će se rješenjem o dosudi dosuditi kupcu koji ponudi najpovoljniju cijenu. Nekretnine će se dosuditi i kupcima koji su ponudili nižu cijenu prema veličini ponuđene cijene, ako kupci koji su ponudili veću cijenu ne polože kupovninu u roku iz  točke 4.h ovog zaključka.</w:t>
      </w: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</w:pPr>
      <w:r>
        <w:t>5.)</w:t>
      </w:r>
      <w:r>
        <w:tab/>
        <w:t>U rješenju o dosudi nekretnina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</w:pPr>
      <w:r>
        <w:t>6.)</w:t>
      </w:r>
      <w:r>
        <w:tab/>
        <w:t>Nakon pravomoćnosti rješenja o dosudi i nakon što kupac položi kupovninu, sud će donijeti zaključak o predaji nekretnine  kupcu, čime kupac stupa u posjed istih.</w:t>
      </w: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</w:pPr>
      <w:r>
        <w:t>7.)</w:t>
      </w:r>
      <w:r>
        <w:tab/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</w:pPr>
      <w:r>
        <w:t>8.)</w:t>
      </w:r>
      <w:r>
        <w:tab/>
        <w:t>Prodaja se provodi po načelu „viđ</w:t>
      </w:r>
      <w:r>
        <w:rPr>
          <w:lang w:val="it-IT"/>
        </w:rPr>
        <w:t xml:space="preserve">eno </w:t>
      </w:r>
      <w:r>
        <w:t>– kupljeno“, što isključuje sve naknadne prigovore kupca.</w:t>
      </w: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</w:pPr>
    </w:p>
    <w:p w:rsidRDefault="00666F29" w:rsidP="00821CB0" w:rsidR="00666F29">
      <w:pPr>
        <w:pStyle w:val="Tijelo"/>
      </w:pPr>
    </w:p>
    <w:p w:rsidRDefault="00666F29" w:rsidP="00821CB0" w:rsidR="00666F29">
      <w:pPr>
        <w:pStyle w:val="Tijelo"/>
      </w:pPr>
    </w:p>
    <w:p w:rsidRDefault="00666F29" w:rsidP="00821CB0" w:rsidR="00666F29">
      <w:pPr>
        <w:pStyle w:val="Tijelo"/>
      </w:pPr>
    </w:p>
    <w:p w:rsidRDefault="00666F29" w:rsidP="00821CB0" w:rsidR="00666F29">
      <w:pPr>
        <w:pStyle w:val="Tijelo"/>
      </w:pPr>
    </w:p>
    <w:p w:rsidRDefault="00666F29" w:rsidP="00821CB0" w:rsidR="00666F29">
      <w:pPr>
        <w:pStyle w:val="Tijelo"/>
      </w:pPr>
    </w:p>
    <w:p w:rsidRDefault="00666F29" w:rsidP="00821CB0" w:rsidR="00666F29">
      <w:pPr>
        <w:pStyle w:val="Tijelo"/>
      </w:pPr>
    </w:p>
    <w:p w:rsidRDefault="00666F29" w:rsidP="00821CB0" w:rsidR="00666F29">
      <w:pPr>
        <w:pStyle w:val="Tijelo"/>
      </w:pPr>
    </w:p>
    <w:p w:rsidRDefault="00666F29" w:rsidP="00821CB0" w:rsidR="00666F29">
      <w:pPr>
        <w:pStyle w:val="Tijelo"/>
      </w:pPr>
    </w:p>
    <w:p w:rsidRDefault="00666F29" w:rsidP="00821CB0" w:rsidR="00666F29">
      <w:pPr>
        <w:pStyle w:val="Tijelo"/>
      </w:pPr>
    </w:p>
    <w:p w:rsidRDefault="00821CB0" w:rsidP="00821CB0" w:rsidR="00821CB0">
      <w:pPr>
        <w:pStyle w:val="Tijelo"/>
      </w:pPr>
      <w:r>
        <w:t>9.)</w:t>
      </w:r>
      <w:r>
        <w:tab/>
        <w:t>Zainteresirane osobe mogu razgledati nekretnine koje su predmet prodaje,  uz prethodni dogovor sa stečajnim upraviteljem Jelena Stankus-Tkalec na broj telefona 099 312 4155</w:t>
      </w: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  <w:jc w:val="center"/>
      </w:pPr>
      <w:r>
        <w:t>U Varaždinu 5. ožujka 2018.</w:t>
      </w:r>
    </w:p>
    <w:p w:rsidRDefault="00821CB0" w:rsidP="00821CB0" w:rsidR="00821CB0">
      <w:pPr>
        <w:pStyle w:val="Tijelo"/>
        <w:jc w:val="center"/>
      </w:pPr>
    </w:p>
    <w:p w:rsidRDefault="00821CB0" w:rsidP="00821CB0" w:rsidR="00821CB0">
      <w:pPr>
        <w:pStyle w:val="Tijelo"/>
        <w:jc w:val="center"/>
      </w:pPr>
    </w:p>
    <w:p w:rsidRDefault="00821CB0" w:rsidP="00821CB0" w:rsidR="00821CB0">
      <w:pPr>
        <w:pStyle w:val="Tijelo"/>
      </w:pPr>
      <w:r>
        <w:t xml:space="preserve">                                                                                                   Sudac : </w:t>
      </w: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Hugo Wedemeyer, v. r.</w:t>
      </w: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otpravka-ovlašteni službenik:</w:t>
      </w: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</w:pPr>
      <w:r>
        <w:t>Uputa  o  pravnom  lijeku</w:t>
      </w:r>
      <w:r>
        <w:rPr>
          <w:lang w:val="fr-FR"/>
        </w:rPr>
        <w:t xml:space="preserve"> :</w:t>
      </w:r>
    </w:p>
    <w:p w:rsidRDefault="00821CB0" w:rsidP="00821CB0" w:rsidR="00821CB0">
      <w:pPr>
        <w:pStyle w:val="Tijelo"/>
        <w:ind w:firstLine="708"/>
      </w:pPr>
      <w:r>
        <w:t>Protiv ovog zaključka nije dopušten pravni lijek (čl. 19. st. 7. Stečajnog zakona – Narodne novine br. 71/15. i 104/17.).</w:t>
      </w: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</w:pPr>
    </w:p>
    <w:p w:rsidRDefault="00821CB0" w:rsidP="00821CB0" w:rsidR="00821CB0">
      <w:pPr>
        <w:pStyle w:val="Tijelo"/>
      </w:pPr>
      <w:r>
        <w:t>DNA: 1. Jelena Stankus-Tkalec iz Varaždina, Jalkovec, Brać</w:t>
      </w:r>
      <w:r>
        <w:rPr>
          <w:lang w:val="de-DE"/>
        </w:rPr>
        <w:t>e Radi</w:t>
      </w:r>
      <w:r>
        <w:t>ća 20,</w:t>
      </w:r>
    </w:p>
    <w:p w:rsidRDefault="00821CB0" w:rsidP="00821CB0" w:rsidR="00821CB0">
      <w:pPr>
        <w:pStyle w:val="Tijelo"/>
      </w:pPr>
      <w:r>
        <w:t xml:space="preserve">           2. Razlučnom vjerovniku:</w:t>
      </w:r>
    </w:p>
    <w:p w:rsidRDefault="00821CB0" w:rsidP="00821CB0" w:rsidR="00821CB0">
      <w:pPr>
        <w:pStyle w:val="Tijelo"/>
      </w:pPr>
      <w:r>
        <w:tab/>
        <w:t xml:space="preserve">- Republika Hrvatska zastupana po ŽDO Varaždin, </w:t>
      </w:r>
    </w:p>
    <w:p w:rsidRDefault="00821CB0" w:rsidP="00821CB0" w:rsidR="00821CB0">
      <w:pPr>
        <w:pStyle w:val="Tijelo"/>
        <w:ind w:firstLine="708"/>
      </w:pPr>
      <w:r>
        <w:t>3. e-Oglasna ploča ovoga suda,</w:t>
      </w:r>
    </w:p>
    <w:p w:rsidRDefault="00821CB0" w:rsidP="00821CB0" w:rsidR="00821CB0">
      <w:pPr>
        <w:pStyle w:val="Tijelo"/>
      </w:pPr>
      <w:r>
        <w:t xml:space="preserve">          </w:t>
      </w:r>
      <w:r>
        <w:tab/>
        <w:t xml:space="preserve">4. Financijska agencija, Regionalni centar Zagreb, Vrtni put 3. </w:t>
      </w:r>
    </w:p>
    <w:p w:rsidRDefault="00AE649C" w:rsidP="004F27AE" w:rsidR="00AE649C" w:rsidRPr="00B76F3C">
      <w:pPr>
        <w:pStyle w:val="NormaleSPIS"/>
      </w:pPr>
    </w:p>
    <w:sectPr w:rsidSect="00821CB0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49463155"/>
      <w:docPartObj>
        <w:docPartGallery w:val="Page Numbers (Bottom of Page)"/>
        <w:docPartUnique/>
      </w:docPartObj>
    </w:sdtPr>
    <w:sdtEndPr/>
    <w:sdtContent>
      <w:p w:rsidRDefault="00821CB0" w:rsidR="00821CB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04FC" w:rsidRPr="007904FC">
          <w:rPr>
            <w:lang w:val="hr-HR"/>
          </w:rPr>
          <w:t>5</w:t>
        </w:r>
        <w:r>
          <w:fldChar w:fldCharType="end"/>
        </w:r>
      </w:p>
    </w:sdtContent>
  </w:sdt>
  <w:p w:rsidRDefault="00821CB0" w:rsidR="00821CB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CB0" w:rsidR="008333A9">
    <w:pPr>
      <w:pStyle w:val="Zaglavlje"/>
    </w:pPr>
    <w:r>
      <w:rPr>
        <w:rStyle w:val="PozadinaSvijetloCrvena"/>
        <w:shd w:fill="auto" w:color="auto" w:val="clear"/>
      </w:rPr>
      <w:t>Poslovni broj : 6 St-532/2016-19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AE5CE8"/>
    <w:multiLevelType w:val="hybridMultilevel"/>
    <w:tmpl w:val="321A77CC"/>
    <w:lvl w:tplc="041A0017" w:ilvl="0">
      <w:start w:val="9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F5F5E6B"/>
    <w:multiLevelType w:val="hybridMultilevel"/>
    <w:tmpl w:val="7B502A88"/>
    <w:numStyleLink w:val="Importiranistil2"/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E956F3D"/>
    <w:multiLevelType w:val="hybridMultilevel"/>
    <w:tmpl w:val="D8CCA5A8"/>
    <w:numStyleLink w:val="Importiranistil1"/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4E344A9"/>
    <w:multiLevelType w:val="hybridMultilevel"/>
    <w:tmpl w:val="7B502A88"/>
    <w:styleLink w:val="Importiranistil2"/>
    <w:lvl w:tplc="FC248BF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shadow w:val="false"/>
        <w:emboss w:val="false"/>
        <w:imprint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EC52B812" w:ilvl="1">
      <w:start w:val="1"/>
      <w:numFmt w:val="bullet"/>
      <w:lvlText w:val="o"/>
      <w:lvlJc w:val="left"/>
      <w:pPr>
        <w:ind w:hanging="360" w:left="1788"/>
      </w:pPr>
      <w:rPr>
        <w:rFonts w:cs="Times New Roman" w:eastAsia="Times New Roman" w:hAnsi="Times New Roman" w:ascii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shadow w:val="false"/>
        <w:emboss w:val="false"/>
        <w:imprint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F8D80EA8" w:ilvl="2">
      <w:start w:val="1"/>
      <w:numFmt w:val="bullet"/>
      <w:lvlText w:val="▪"/>
      <w:lvlJc w:val="left"/>
      <w:pPr>
        <w:ind w:hanging="360" w:left="2508"/>
      </w:pPr>
      <w:rPr>
        <w:rFonts w:cs="Times New Roman" w:eastAsia="Times New Roman" w:hAnsi="Times New Roman" w:ascii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shadow w:val="false"/>
        <w:emboss w:val="false"/>
        <w:imprint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80801A6A" w:ilvl="3">
      <w:start w:val="1"/>
      <w:numFmt w:val="bullet"/>
      <w:lvlText w:val="•"/>
      <w:lvlJc w:val="left"/>
      <w:pPr>
        <w:ind w:hanging="360" w:left="3228"/>
      </w:pPr>
      <w:rPr>
        <w:rFonts w:cs="Times New Roman" w:eastAsia="Times New Roman" w:hAnsi="Times New Roman" w:ascii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shadow w:val="false"/>
        <w:emboss w:val="false"/>
        <w:imprint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C71C10F4" w:ilvl="4">
      <w:start w:val="1"/>
      <w:numFmt w:val="bullet"/>
      <w:lvlText w:val="o"/>
      <w:lvlJc w:val="left"/>
      <w:pPr>
        <w:ind w:hanging="360" w:left="3948"/>
      </w:pPr>
      <w:rPr>
        <w:rFonts w:cs="Times New Roman" w:eastAsia="Times New Roman" w:hAnsi="Times New Roman" w:ascii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shadow w:val="false"/>
        <w:emboss w:val="false"/>
        <w:imprint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A2122824" w:ilvl="5">
      <w:start w:val="1"/>
      <w:numFmt w:val="bullet"/>
      <w:lvlText w:val="▪"/>
      <w:lvlJc w:val="left"/>
      <w:pPr>
        <w:ind w:hanging="360" w:left="4668"/>
      </w:pPr>
      <w:rPr>
        <w:rFonts w:cs="Times New Roman" w:eastAsia="Times New Roman" w:hAnsi="Times New Roman" w:ascii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shadow w:val="false"/>
        <w:emboss w:val="false"/>
        <w:imprint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A5A3654" w:ilvl="6">
      <w:start w:val="1"/>
      <w:numFmt w:val="bullet"/>
      <w:lvlText w:val="•"/>
      <w:lvlJc w:val="left"/>
      <w:pPr>
        <w:ind w:hanging="360" w:left="5388"/>
      </w:pPr>
      <w:rPr>
        <w:rFonts w:cs="Times New Roman" w:eastAsia="Times New Roman" w:hAnsi="Times New Roman" w:ascii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shadow w:val="false"/>
        <w:emboss w:val="false"/>
        <w:imprint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BE74DAF6" w:ilvl="7">
      <w:start w:val="1"/>
      <w:numFmt w:val="bullet"/>
      <w:lvlText w:val="o"/>
      <w:lvlJc w:val="left"/>
      <w:pPr>
        <w:ind w:hanging="360" w:left="6108"/>
      </w:pPr>
      <w:rPr>
        <w:rFonts w:cs="Times New Roman" w:eastAsia="Times New Roman" w:hAnsi="Times New Roman" w:ascii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shadow w:val="false"/>
        <w:emboss w:val="false"/>
        <w:imprint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BF884B8C" w:ilvl="8">
      <w:start w:val="1"/>
      <w:numFmt w:val="bullet"/>
      <w:lvlText w:val="▪"/>
      <w:lvlJc w:val="left"/>
      <w:pPr>
        <w:ind w:hanging="360" w:left="6828"/>
      </w:pPr>
      <w:rPr>
        <w:rFonts w:cs="Times New Roman" w:eastAsia="Times New Roman" w:hAnsi="Times New Roman" w:ascii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shadow w:val="false"/>
        <w:emboss w:val="false"/>
        <w:imprint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7BF48D9"/>
    <w:multiLevelType w:val="hybridMultilevel"/>
    <w:tmpl w:val="D8CCA5A8"/>
    <w:styleLink w:val="Importiranistil1"/>
    <w:lvl w:tplc="95742062" w:ilvl="0">
      <w:start w:val="1"/>
      <w:numFmt w:val="lowerLetter"/>
      <w:lvlText w:val="%1)"/>
      <w:lvlJc w:val="left"/>
      <w:pPr>
        <w:ind w:hanging="1065" w:left="1065"/>
      </w:pPr>
      <w:rPr>
        <w:rFonts w:hAnsi="Arial Unicode MS"/>
        <w:caps w:val="false"/>
        <w:smallCaps w:val="false"/>
        <w:strike w:val="false"/>
        <w:dstrike w:val="false"/>
        <w:outline w:val="false"/>
        <w:shadow w:val="false"/>
        <w:emboss w:val="false"/>
        <w:imprint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D2164CEC" w:ilvl="1">
      <w:start w:val="1"/>
      <w:numFmt w:val="lowerLetter"/>
      <w:lvlText w:val="%2)"/>
      <w:lvlJc w:val="left"/>
      <w:pPr>
        <w:tabs>
          <w:tab w:pos="1065" w:val="left"/>
        </w:tabs>
        <w:ind w:hanging="720" w:left="720"/>
      </w:pPr>
      <w:rPr>
        <w:rFonts w:hAnsi="Arial Unicode MS"/>
        <w:caps w:val="false"/>
        <w:smallCaps w:val="false"/>
        <w:strike w:val="false"/>
        <w:dstrike w:val="false"/>
        <w:outline w:val="false"/>
        <w:shadow w:val="false"/>
        <w:emboss w:val="false"/>
        <w:imprint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88B636BE" w:ilvl="2">
      <w:start w:val="1"/>
      <w:numFmt w:val="lowerRoman"/>
      <w:lvlText w:val="%3."/>
      <w:lvlJc w:val="left"/>
      <w:pPr>
        <w:ind w:hanging="660" w:left="1095"/>
      </w:pPr>
      <w:rPr>
        <w:rFonts w:hAnsi="Arial Unicode MS"/>
        <w:caps w:val="false"/>
        <w:smallCaps w:val="false"/>
        <w:strike w:val="false"/>
        <w:dstrike w:val="false"/>
        <w:outline w:val="false"/>
        <w:shadow w:val="false"/>
        <w:emboss w:val="false"/>
        <w:imprint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A042815C" w:ilvl="3">
      <w:start w:val="1"/>
      <w:numFmt w:val="decimal"/>
      <w:lvlText w:val="%4."/>
      <w:lvlJc w:val="left"/>
      <w:pPr>
        <w:tabs>
          <w:tab w:pos="1065" w:val="left"/>
        </w:tabs>
        <w:ind w:hanging="720" w:left="1815"/>
      </w:pPr>
      <w:rPr>
        <w:rFonts w:hAnsi="Arial Unicode MS"/>
        <w:caps w:val="false"/>
        <w:smallCaps w:val="false"/>
        <w:strike w:val="false"/>
        <w:dstrike w:val="false"/>
        <w:outline w:val="false"/>
        <w:shadow w:val="false"/>
        <w:emboss w:val="false"/>
        <w:imprint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11B2611E" w:ilvl="4">
      <w:start w:val="1"/>
      <w:numFmt w:val="lowerLetter"/>
      <w:lvlText w:val="%5."/>
      <w:lvlJc w:val="left"/>
      <w:pPr>
        <w:tabs>
          <w:tab w:pos="1065" w:val="left"/>
        </w:tabs>
        <w:ind w:hanging="720" w:left="2535"/>
      </w:pPr>
      <w:rPr>
        <w:rFonts w:hAnsi="Arial Unicode MS"/>
        <w:caps w:val="false"/>
        <w:smallCaps w:val="false"/>
        <w:strike w:val="false"/>
        <w:dstrike w:val="false"/>
        <w:outline w:val="false"/>
        <w:shadow w:val="false"/>
        <w:emboss w:val="false"/>
        <w:imprint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115A05A4" w:ilvl="5">
      <w:start w:val="1"/>
      <w:numFmt w:val="lowerRoman"/>
      <w:lvlText w:val="%6."/>
      <w:lvlJc w:val="left"/>
      <w:pPr>
        <w:tabs>
          <w:tab w:pos="1065" w:val="left"/>
        </w:tabs>
        <w:ind w:hanging="660" w:left="3255"/>
      </w:pPr>
      <w:rPr>
        <w:rFonts w:hAnsi="Arial Unicode MS"/>
        <w:caps w:val="false"/>
        <w:smallCaps w:val="false"/>
        <w:strike w:val="false"/>
        <w:dstrike w:val="false"/>
        <w:outline w:val="false"/>
        <w:shadow w:val="false"/>
        <w:emboss w:val="false"/>
        <w:imprint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DB4A53E4" w:ilvl="6">
      <w:start w:val="1"/>
      <w:numFmt w:val="decimal"/>
      <w:lvlText w:val="%7."/>
      <w:lvlJc w:val="left"/>
      <w:pPr>
        <w:tabs>
          <w:tab w:pos="1065" w:val="left"/>
        </w:tabs>
        <w:ind w:hanging="720" w:left="3975"/>
      </w:pPr>
      <w:rPr>
        <w:rFonts w:hAnsi="Arial Unicode MS"/>
        <w:caps w:val="false"/>
        <w:smallCaps w:val="false"/>
        <w:strike w:val="false"/>
        <w:dstrike w:val="false"/>
        <w:outline w:val="false"/>
        <w:shadow w:val="false"/>
        <w:emboss w:val="false"/>
        <w:imprint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E2C6458C" w:ilvl="7">
      <w:start w:val="1"/>
      <w:numFmt w:val="lowerLetter"/>
      <w:lvlText w:val="%8."/>
      <w:lvlJc w:val="left"/>
      <w:pPr>
        <w:tabs>
          <w:tab w:pos="1065" w:val="left"/>
        </w:tabs>
        <w:ind w:hanging="720" w:left="4695"/>
      </w:pPr>
      <w:rPr>
        <w:rFonts w:hAnsi="Arial Unicode MS"/>
        <w:caps w:val="false"/>
        <w:smallCaps w:val="false"/>
        <w:strike w:val="false"/>
        <w:dstrike w:val="false"/>
        <w:outline w:val="false"/>
        <w:shadow w:val="false"/>
        <w:emboss w:val="false"/>
        <w:imprint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6EE012CA" w:ilvl="8">
      <w:start w:val="1"/>
      <w:numFmt w:val="lowerRoman"/>
      <w:lvlText w:val="%9."/>
      <w:lvlJc w:val="left"/>
      <w:pPr>
        <w:tabs>
          <w:tab w:pos="1065" w:val="left"/>
        </w:tabs>
        <w:ind w:hanging="660" w:left="5415"/>
      </w:pPr>
      <w:rPr>
        <w:rFonts w:hAnsi="Arial Unicode MS"/>
        <w:caps w:val="false"/>
        <w:smallCaps w:val="false"/>
        <w:strike w:val="false"/>
        <w:dstrike w:val="false"/>
        <w:outline w:val="false"/>
        <w:shadow w:val="false"/>
        <w:emboss w:val="false"/>
        <w:imprint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1243C95"/>
    <w:multiLevelType w:val="hybridMultilevel"/>
    <w:tmpl w:val="CA40A690"/>
    <w:numStyleLink w:val="NumLista"/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5"/>
  </w:num>
  <w:num w:numId="5">
    <w:abstractNumId w:val="47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2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4"/>
  </w:num>
  <w:num w:numId="42">
    <w:abstractNumId w:val="48"/>
  </w:num>
  <w:num w:numId="43">
    <w:abstractNumId w:val="12"/>
  </w:num>
  <w:num w:numId="44">
    <w:abstractNumId w:val="46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8"/>
  </w:num>
  <w:num w:numId="50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>
    <w:abstractNumId w:val="36"/>
  </w:num>
  <w:num w:numId="53">
    <w:abstractNumId w:val="41"/>
  </w:num>
  <w:num w:numId="54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6F29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4F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1CB0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21CB0"/>
    <w:pPr>
      <w:spacing w:lineRule="auto" w:line="240" w:after="0"/>
    </w:pPr>
    <w:rPr>
      <w:rFonts w:cs="Times New Roman" w:eastAsia="Arial Unicode MS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ijelo" w:type="paragraph">
    <w:name w:val="Tijelo"/>
    <w:rsid w:val="00821CB0"/>
    <w:pPr>
      <w:spacing w:lineRule="auto" w:line="240" w:after="0"/>
      <w:jc w:val="both"/>
    </w:pPr>
    <w:rPr>
      <w:rFonts w:cs="Arial Unicode MS" w:eastAsia="Arial Unicode MS" w:hAnsi="Times New Roman" w:ascii="Times New Roman"/>
      <w:color w:val="000000"/>
      <w:sz w:val="24"/>
      <w:szCs w:val="24"/>
      <w:u w:color="000000"/>
      <w:lang w:eastAsia="hr-HR" w:val="hr-HR"/>
    </w:rPr>
  </w:style>
  <w:style w:customStyle="true" w:styleId="VSVerzija" w:type="paragraph">
    <w:name w:val="VS_Verzija"/>
    <w:basedOn w:val="Normal"/>
    <w:rsid w:val="00821CB0"/>
    <w:pPr>
      <w:jc w:val="both"/>
    </w:pPr>
    <w:rPr>
      <w:rFonts w:eastAsia="Times New Roman"/>
      <w:lang w:eastAsia="hr-HR" w:val="hr-HR"/>
    </w:rPr>
  </w:style>
  <w:style w:customStyle="true" w:styleId="Importiranistil2" w:type="numbering">
    <w:name w:val="Importirani stil 2"/>
    <w:rsid w:val="00821CB0"/>
    <w:pPr>
      <w:numPr>
        <w:numId w:val="52"/>
      </w:numPr>
    </w:pPr>
  </w:style>
  <w:style w:customStyle="true" w:styleId="Importiranistil1" w:type="numbering">
    <w:name w:val="Importirani stil 1"/>
    <w:rsid w:val="00821CB0"/>
    <w:pPr>
      <w:numPr>
        <w:numId w:val="53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21CB0"/>
    <w:pPr>
      <w:spacing w:after="0" w:line="240" w:lineRule="auto"/>
    </w:pPr>
    <w:rPr>
      <w:rFonts w:ascii="Times New Roman" w:cs="Times New Roman" w:eastAsia="Arial Unicode MS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ijelo" w:type="paragraph">
    <w:name w:val="Tijelo"/>
    <w:rsid w:val="00821CB0"/>
    <w:pPr>
      <w:spacing w:after="0" w:line="240" w:lineRule="auto"/>
      <w:jc w:val="both"/>
    </w:pPr>
    <w:rPr>
      <w:rFonts w:ascii="Times New Roman" w:cs="Arial Unicode MS" w:eastAsia="Arial Unicode MS" w:hAnsi="Times New Roman"/>
      <w:color w:val="000000"/>
      <w:sz w:val="24"/>
      <w:szCs w:val="24"/>
      <w:u w:color="000000"/>
      <w:lang w:eastAsia="hr-HR" w:val="hr-HR"/>
    </w:rPr>
  </w:style>
  <w:style w:customStyle="1" w:styleId="VSVerzija" w:type="paragraph">
    <w:name w:val="VS_Verzija"/>
    <w:basedOn w:val="Normal"/>
    <w:rsid w:val="00821CB0"/>
    <w:pPr>
      <w:jc w:val="both"/>
    </w:pPr>
    <w:rPr>
      <w:rFonts w:eastAsia="Times New Roman"/>
      <w:lang w:eastAsia="hr-HR" w:val="hr-HR"/>
    </w:rPr>
  </w:style>
  <w:style w:customStyle="1" w:styleId="Importiranistil2" w:type="numbering">
    <w:name w:val="Importirani stil 2"/>
    <w:rsid w:val="00821CB0"/>
    <w:pPr>
      <w:numPr>
        <w:numId w:val="52"/>
      </w:numPr>
    </w:pPr>
  </w:style>
  <w:style w:customStyle="1" w:styleId="Importiranistil1" w:type="numbering">
    <w:name w:val="Importirani stil 1"/>
    <w:rsid w:val="00821CB0"/>
    <w:pPr>
      <w:numPr>
        <w:numId w:val="5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0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St-532/2016-19</izvorni_sadrzaj>
    <derivirana_varijabla naziv="DomainObject.Oznaka_1">St-532/2016-19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Imenovanje likvidatora društva</izvorni_sadrzaj>
    <derivirana_varijabla naziv="DomainObject.Predmet.Opis_1">Imenovanje likvidatora društva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St-532/2016</izvorni_sadrzaj>
    <derivirana_varijabla naziv="DomainObject.Predmet.OznakaBroj_1">St-532/2016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Imovina brisanog društva MARKSSIN - društvo s ograničenom odgovornošću za usluge</izvorni_sadrzaj>
    <derivirana_varijabla naziv="DomainObject.Predmet.ProtustrankaFormated_1">  Imovina brisanog društva MARKSSIN - društvo s ograničenom odgovornošću za usluge</derivirana_varijabla>
  </DomainObject.Predmet.ProtustrankaFormated>
  <DomainObject.Predmet.ProtustrankaFormatedOIB>
    <izvorni_sadrzaj>  Imovina brisanog društva MARKSSIN - društvo s ograničenom odgovornošću za usluge, OIB 47201919445</izvorni_sadrzaj>
    <derivirana_varijabla naziv="DomainObject.Predmet.ProtustrankaFormatedOIB_1">  Imovina brisanog društva MARKSSIN - društvo s ograničenom odgovornošću za usluge, OIB 47201919445</derivirana_varijabla>
  </DomainObject.Predmet.ProtustrankaFormatedOIB>
  <DomainObject.Predmet.ProtustrankaFormatedWithAdress>
    <izvorni_sadrzaj> Imovina brisanog društva MARKSSIN - društvo s ograničenom odgovornošću za usluge, Selci križovljanski 23, 42208 Cestica</izvorni_sadrzaj>
    <derivirana_varijabla naziv="DomainObject.Predmet.ProtustrankaFormatedWithAdress_1"> Imovina brisanog društva MARKSSIN - društvo s ograničenom odgovornošću za usluge, Selci križovljanski 23, 42208 Cestica</derivirana_varijabla>
  </DomainObject.Predmet.ProtustrankaFormatedWithAdress>
  <DomainObject.Predmet.ProtustrankaFormatedWithAdressOIB>
    <izvorni_sadrzaj> Imovina brisanog društva MARKSSIN - društvo s ograničenom odgovornošću za usluge, OIB 47201919445, Selci križovljanski 23, 42208 Cestica</izvorni_sadrzaj>
    <derivirana_varijabla naziv="DomainObject.Predmet.ProtustrankaFormatedWithAdressOIB_1"> Imovina brisanog društva MARKSSIN - društvo s ograničenom odgovornošću za usluge, OIB 47201919445, Selci križovljanski 23, 42208 Cestica</derivirana_varijabla>
  </DomainObject.Predmet.ProtustrankaFormatedWithAdressOIB>
  <DomainObject.Predmet.ProtustrankaWithAdress>
    <izvorni_sadrzaj>Imovina brisanog društva MARKSSIN - društvo s ograničenom odgovornošću za usluge Selci križovljanski 23, 42208 Cestica</izvorni_sadrzaj>
    <derivirana_varijabla naziv="DomainObject.Predmet.ProtustrankaWithAdress_1">Imovina brisanog društva MARKSSIN - društvo s ograničenom odgovornošću za usluge Selci križovljanski 23, 42208 Cestica</derivirana_varijabla>
  </DomainObject.Predmet.ProtustrankaWithAdress>
  <DomainObject.Predmet.ProtustrankaWithAdressOIB>
    <izvorni_sadrzaj>Imovina brisanog društva MARKSSIN - društvo s ograničenom odgovornošću za usluge, OIB 47201919445, Selci križovljanski 23, 42208 Cestica</izvorni_sadrzaj>
    <derivirana_varijabla naziv="DomainObject.Predmet.ProtustrankaWithAdressOIB_1">Imovina brisanog društva MARKSSIN - društvo s ograničenom odgovornošću za usluge, OIB 47201919445, Selci križovljanski 23, 42208 Cestica</derivirana_varijabla>
  </DomainObject.Predmet.ProtustrankaWithAdressOIB>
  <DomainObject.Predmet.ProtustrankaNazivFormated>
    <izvorni_sadrzaj>Imovina brisanog društva MARKSSIN - društvo s ograničenom odgovornošću za usluge</izvorni_sadrzaj>
    <derivirana_varijabla naziv="DomainObject.Predmet.ProtustrankaNazivFormated_1">Imovina brisanog društva MARKSSIN - društvo s ograničenom odgovornošću za usluge</derivirana_varijabla>
  </DomainObject.Predmet.ProtustrankaNazivFormated>
  <DomainObject.Predmet.ProtustrankaNazivFormatedOIB>
    <izvorni_sadrzaj>Imovina brisanog društva MARKSSIN - društvo s ograničenom odgovornošću za usluge, OIB 47201919445</izvorni_sadrzaj>
    <derivirana_varijabla naziv="DomainObject.Predmet.ProtustrankaNazivFormatedOIB_1">Imovina brisanog društva MARKSSIN - društvo s ograničenom odgovornošću za usluge, OIB 47201919445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 zastupanog po punomoćniku ŽUPANIJSKO DRŽAVNO ODVJETNIŠTVO U VARAŽDINU</izvorni_sadrzaj>
    <derivirana_varijabla naziv="DomainObject.Predmet.StrankaFormated_1">  POREZNA UPRAVA PODRUČNI URED VARAŽDIN zastupanog po punomoćniku ŽUPANIJSKO DRŽAVNO ODVJETNIŠTVO U VARAŽDINU</derivirana_varijabla>
  </DomainObject.Predmet.StrankaFormated>
  <DomainObject.Predmet.StrankaFormatedOIB>
    <izvorni_sadrzaj>  POREZNA UPRAVA PODRUČNI URED VARAŽDIN, OIB 18683136487 zastupanog po punomoćniku ŽUPANIJSKO DRŽAVNO ODVJETNIŠTVO U VARAŽDINU</izvorni_sadrzaj>
    <derivirana_varijabla naziv="DomainObject.Predmet.StrankaFormatedOIB_1">  POREZNA UPRAVA PODRUČNI URED VARAŽDIN, OIB 18683136487 zastupanog po punomoćniku ŽUPANIJSKO DRŽAVNO ODVJETNIŠTVO U VARAŽDINU</derivirana_varijabla>
  </DomainObject.Predmet.StrankaFormatedOIB>
  <DomainObject.Predmet.StrankaFormatedWithAdress>
    <izvorni_sadrzaj> POREZNA UPRAVA PODRUČNI URED VARAŽDIN, Graberje 1, 42000 Varaždin zastupanog po punomoćniku ŽUPANIJSKO DRŽAVNO ODVJETNIŠTVO U VARAŽDINU</izvorni_sadrzaj>
    <derivirana_varijabla naziv="DomainObject.Predmet.StrankaFormatedWithAdress_1"> POREZNA UPRAVA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VARAŽDIN, OIB 18683136487, Graberje 1, 42000 Varaždin zastupanog po punomoćniku ŽUPANIJSKO DRŽAVNO ODVJETNIŠTVO U VARAŽDINU</izvorni_sadrzaj>
    <derivirana_varijabla naziv="DomainObject.Predmet.StrankaFormatedWithAdressOIB_1"> POREZNA UPRAVA PODRUČNI URED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OIB 18683136487, Graberje 1,42000 Varaždin</izvorni_sadrzaj>
    <derivirana_varijabla naziv="DomainObject.Predmet.StrankaWithAdressOIB_1">POREZNA UPRAVA PODRUČNI URED VARAŽDIN, OIB 18683136487,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VARAŽDIN, OIB 18683136487</izvorni_sadrzaj>
    <derivirana_varijabla naziv="DomainObject.Predmet.StrankaNazivFormatedOIB_1">POREZNA UPRAVA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1094765.00</izvorni_sadrzaj>
    <derivirana_varijabla naziv="DomainObject.Predmet.TrenutnaVrijednost_1">1094765.00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PODRUČNI URED VARAŽDIN zastupanog po punomoćniku ŽUPANIJSKO DRŽAVNO ODVJETNIŠTVO U VARAŽDINU</item>
    </izvorni_sadrzaj>
    <derivirana_varijabla naziv="DomainObject.Predmet.StrankaListFormated_1">
      <item>POREZNA UPRAVA PODRUČNI URED VARAŽDIN zastupanog po punomoćniku ŽUPANIJSKO DRŽAVNO ODVJETNIŠTVO U VARAŽDINU</item>
    </derivirana_varijabla>
  </DomainObject.Predmet.StrankaListFormated>
  <DomainObject.Predmet.StrankaListFormatedOIB>
    <izvorni_sadrzaj>
      <item>POREZNA UPRAVA PODRUČNI URED VARAŽDIN, OIB 18683136487 zastupanog po punomoćniku ŽUPANIJSKO DRŽAVNO ODVJETNIŠTVO U VARAŽDINU</item>
    </izvorni_sadrzaj>
    <derivirana_varijabla naziv="DomainObject.Predmet.StrankaListFormatedOIB_1">
      <item>POREZNA UPRAVA PODRUČNI URED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VARAŽDIN, Graberje 1, 42000 Varaždin zastupanog po punomoćniku ŽUPANIJSKO DRŽAVNO ODVJETNIŠTVO U VARAŽDINU</item>
    </izvorni_sadrzaj>
    <derivirana_varijabla naziv="DomainObject.Predmet.StrankaListFormatedWithAdress_1">
      <item>POREZNA UPRAVA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VARAŽDIN, OIB 18683136487</item>
    </izvorni_sadrzaj>
    <derivirana_varijabla naziv="DomainObject.Predmet.StrankaListNazivFormatedOIB_1">
      <item>POREZNA UPRAVA PODRUČNI URED VARAŽDIN, OIB 18683136487</item>
    </derivirana_varijabla>
  </DomainObject.Predmet.StrankaListNazivFormatedOIB>
  <DomainObject.Predmet.ProtuStrankaListFormated>
    <izvorni_sadrzaj>
      <item>Imovina brisanog društva MARKSSIN - društvo s ograničenom odgovornošću za usluge</item>
    </izvorni_sadrzaj>
    <derivirana_varijabla naziv="DomainObject.Predmet.ProtuStrankaListFormated_1">
      <item>Imovina brisanog društva MARKSSIN - društvo s ograničenom odgovornošću za usluge</item>
    </derivirana_varijabla>
  </DomainObject.Predmet.ProtuStrankaListFormated>
  <DomainObject.Predmet.ProtuStrankaListFormatedOIB>
    <izvorni_sadrzaj>
      <item>Imovina brisanog društva MARKSSIN - društvo s ograničenom odgovornošću za usluge, OIB 47201919445</item>
    </izvorni_sadrzaj>
    <derivirana_varijabla naziv="DomainObject.Predmet.ProtuStrankaListFormatedOIB_1">
      <item>Imovina brisanog društva MARKSSIN - društvo s ograničenom odgovornošću za usluge, OIB 47201919445</item>
    </derivirana_varijabla>
  </DomainObject.Predmet.ProtuStrankaListFormatedOIB>
  <DomainObject.Predmet.ProtuStrankaListFormatedWithAdress>
    <izvorni_sadrzaj>
      <item>Imovina brisanog društva MARKSSIN - društvo s ograničenom odgovornošću za usluge, Selci križovljanski 23, 42208 Cestica</item>
    </izvorni_sadrzaj>
    <derivirana_varijabla naziv="DomainObject.Predmet.ProtuStrankaListFormatedWithAdress_1">
      <item>Imovina brisanog društva MARKSSIN - društvo s ograničenom odgovornošću za usluge, Selci križovljanski 23, 42208 Cestica</item>
    </derivirana_varijabla>
  </DomainObject.Predmet.ProtuStrankaListFormatedWithAdress>
  <DomainObject.Predmet.ProtuStrankaListFormatedWithAdressOIB>
    <izvorni_sadrzaj>
      <item>Imovina brisanog društva MARKSSIN - društvo s ograničenom odgovornošću za usluge, OIB 47201919445, Selci križovljanski 23, 42208 Cestica</item>
    </izvorni_sadrzaj>
    <derivirana_varijabla naziv="DomainObject.Predmet.ProtuStrankaListFormatedWithAdressOIB_1">
      <item>Imovina brisanog društva MARKSSIN - društvo s ograničenom odgovornošću za usluge, OIB 47201919445, Selci križovljanski 23, 42208 Cestica</item>
    </derivirana_varijabla>
  </DomainObject.Predmet.ProtuStrankaListFormatedWithAdressOIB>
  <DomainObject.Predmet.ProtuStrankaListNazivFormated>
    <izvorni_sadrzaj>
      <item>Imovina brisanog društva MARKSSIN - društvo s ograničenom odgovornošću za usluge</item>
    </izvorni_sadrzaj>
    <derivirana_varijabla naziv="DomainObject.Predmet.ProtuStrankaListNazivFormated_1">
      <item>Imovina brisanog društva MARKSSIN - društvo s ograničenom odgovornošću za usluge</item>
    </derivirana_varijabla>
  </DomainObject.Predmet.ProtuStrankaListNazivFormated>
  <DomainObject.Predmet.ProtuStrankaListNazivFormatedOIB>
    <izvorni_sadrzaj>
      <item>Imovina brisanog društva MARKSSIN - društvo s ograničenom odgovornošću za usluge, OIB 47201919445</item>
    </izvorni_sadrzaj>
    <derivirana_varijabla naziv="DomainObject.Predmet.ProtuStrankaListNazivFormatedOIB_1">
      <item>Imovina brisanog društva MARKSSIN - društvo s ograničenom odgovornošću za usluge, OIB 47201919445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VARAŽDIN</item>
      <item>mr. Jelena Stankus-Tkalec</item>
      <item>TOMO BOŽIĆ, zamjenik ŽDO</item>
      <item>IVAN HUDOLETNJAK</item>
      <item>MILJENKO MARINIĆ</item>
    </izvorni_sadrzaj>
    <derivirana_varijabla naziv="DomainObject.Predmet.OstaliListFormated_1">
      <item>ŽUPANIJSKO DRŽAVNO ODVJETNIŠTVO U VARAŽDINU punomoćnik sudionika u postupku POREZNA UPRAVA PODRUČNI URED VARAŽDIN</item>
      <item>mr. Jelena Stankus-Tkalec</item>
      <item>TOMO BOŽIĆ, zamjenik ŽDO</item>
      <item>IVAN HUDOLETNJAK</item>
      <item>MILJENKO MARINIĆ</item>
    </derivirana_varijabla>
  </DomainObject.Predmet.OstaliListFormated>
  <DomainObject.Predmet.OstaliListFormatedOIB>
    <izvorni_sadrzaj>
      <item>ŽUPANIJSKO DRŽAVNO ODVJETNIŠTVO U VARAŽDINU punomoćnik sudionika u postupku POREZNA UPRAVA PODRUČNI URED VARAŽDIN</item>
      <item>mr. Jelena Stankus-Tkalec, OIB 91858660271</item>
      <item>TOMO BOŽIĆ, zamjenik ŽDO</item>
      <item>IVAN HUDOLETNJAK</item>
      <item>MILJENKO MARINIĆ</item>
    </izvorni_sadrzaj>
    <derivirana_varijabla naziv="DomainObject.Predmet.OstaliListFormatedOIB_1">
      <item>ŽUPANIJSKO DRŽAVNO ODVJETNIŠTVO U VARAŽDINU punomoćnik sudionika u postupku POREZNA UPRAVA PODRUČNI URED VARAŽDIN</item>
      <item>mr. Jelena Stankus-Tkalec, OIB 91858660271</item>
      <item>TOMO BOŽIĆ, zamjenik ŽDO</item>
      <item>IVAN HUDOLETNJAK</item>
      <item>MILJENKO MARINIĆ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VARAŽDIN</item>
      <item>mr. Jelena Stankus-Tkalec, Jalkovec, Braće Radić br. 20., 42000 Varaždin</item>
      <item>TOMO BOŽIĆ, zamjenik ŽDO</item>
      <item>IVAN HUDOLETNJAK</item>
      <item>MILJENKO MARINIĆ</item>
    </izvorni_sadrzaj>
    <derivirana_varijabla naziv="DomainObject.Predmet.OstaliListFormatedWithAdress_1">
      <item>ŽUPANIJSKO DRŽAVNO ODVJETNIŠTVO U VARAŽDINU, B.Radića 2, 42000 Varaždin punomoćnik sudionika u postupku POREZNA UPRAVA PODRUČNI URED VARAŽDIN</item>
      <item>mr. Jelena Stankus-Tkalec, Jalkovec, Braće Radić br. 20., 42000 Varaždin</item>
      <item>TOMO BOŽIĆ, zamjenik ŽDO</item>
      <item>IVAN HUDOLETNJAK</item>
      <item>MILJENKO MARINIĆ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VARAŽDIN</item>
      <item>mr. Jelena Stankus-Tkalec, OIB 91858660271, Jalkovec, Braće Radić br. 20., 42000 Varaždin</item>
      <item>TOMO BOŽIĆ, zamjenik ŽDO</item>
      <item>IVAN HUDOLETNJAK</item>
      <item>MILJENKO MARINIĆ</item>
    </izvorni_sadrzaj>
    <derivirana_varijabla naziv="DomainObject.Predmet.OstaliListFormatedWithAdressOIB_1">
      <item>ŽUPANIJSKO DRŽAVNO ODVJETNIŠTVO U VARAŽDINU, B.Radića 2, 42000 Varaždin punomoćnik sudionika u postupku POREZNA UPRAVA PODRUČNI URED VARAŽDIN</item>
      <item>mr. Jelena Stankus-Tkalec, OIB 91858660271, Jalkovec, Braće Radić br. 20., 42000 Varaždin</item>
      <item>TOMO BOŽIĆ, zamjenik ŽDO</item>
      <item>IVAN HUDOLETNJAK</item>
      <item>MILJENKO MARINIĆ</item>
    </derivirana_varijabla>
  </DomainObject.Predmet.OstaliListFormatedWithAdressOIB>
  <DomainObject.Predmet.OstaliListNazivFormated>
    <izvorni_sadrzaj>
      <item>ŽUPANIJSKO DRŽAVNO ODVJETNIŠTVO U VARAŽDINU</item>
      <item>mr. Jelena Stankus-Tkalec</item>
      <item>TOMO BOŽIĆ, zamjenik ŽDO</item>
      <item>IVAN HUDOLETNJAK</item>
      <item>MILJENKO MARINIĆ</item>
    </izvorni_sadrzaj>
    <derivirana_varijabla naziv="DomainObject.Predmet.OstaliListNazivFormated_1">
      <item>ŽUPANIJSKO DRŽAVNO ODVJETNIŠTVO U VARAŽDINU</item>
      <item>mr. Jelena Stankus-Tkalec</item>
      <item>TOMO BOŽIĆ, zamjenik ŽDO</item>
      <item>IVAN HUDOLETNJAK</item>
      <item>MILJENKO MARINIĆ</item>
    </derivirana_varijabla>
  </DomainObject.Predmet.OstaliListNazivFormated>
  <DomainObject.Predmet.OstaliListNazivFormatedOIB>
    <izvorni_sadrzaj>
      <item>ŽUPANIJSKO DRŽAVNO ODVJETNIŠTVO U VARAŽDINU</item>
      <item>mr. Jelena Stankus-Tkalec, OIB 91858660271</item>
      <item>TOMO BOŽIĆ, zamjenik ŽDO</item>
      <item>IVAN HUDOLETNJAK</item>
      <item>MILJENKO MARINIĆ</item>
    </izvorni_sadrzaj>
    <derivirana_varijabla naziv="DomainObject.Predmet.OstaliListNazivFormatedOIB_1">
      <item>ŽUPANIJSKO DRŽAVNO ODVJETNIŠTVO U VARAŽDINU</item>
      <item>mr. Jelena Stankus-Tkalec, OIB 91858660271</item>
      <item>TOMO BOŽIĆ, zamjenik ŽDO</item>
      <item>IVAN HUDOLETNJAK</item>
      <item>MILJENKO MARINIĆ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St-532/2016-19</izvorni_sadrzaj>
    <derivirana_varijabla naziv="DomainObject.PoslovniBrojDokumenta_1">St-532/2016-19</derivirana_varijabla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Imovina brisanog društva MARKSSIN - društvo s ograničenom odgovornošću za usluge</izvorni_sadrzaj>
    <derivirana_varijabla naziv="DomainObject.Predmet.ProtustrankaIDrugi_1">Imovina brisanog društva MARKSSIN - društvo s ograničenom odgovornošću za usluge</derivirana_varijabla>
  </DomainObject.Predmet.ProtustrankaIDrugi>
  <DomainObject.Predmet.StrankaIDrugiAdressOIB>
    <izvorni_sadrzaj>POREZNA UPRAVA PODRUČNI URED VARAŽDIN, OIB 18683136487, Graberje 1, 42000 Varaždin</izvorni_sadrzaj>
    <derivirana_varijabla naziv="DomainObject.Predmet.StrankaIDrugiAdressOIB_1">POREZNA UPRAVA PODRUČNI URED VARAŽDIN, OIB 18683136487, Graberje 1, 42000 Varaždin</derivirana_varijabla>
  </DomainObject.Predmet.StrankaIDrugiAdressOIB>
  <DomainObject.Predmet.ProtustrankaIDrugiAdressOIB>
    <izvorni_sadrzaj>Imovina brisanog društva MARKSSIN - društvo s ograničenom odgovornošću za usluge, OIB 47201919445, Selci križovljanski 23, 42208 Cestica</izvorni_sadrzaj>
    <derivirana_varijabla naziv="DomainObject.Predmet.ProtustrankaIDrugiAdressOIB_1">Imovina brisanog društva MARKSSIN - društvo s ograničenom odgovornošću za usluge, OIB 47201919445, Selci križovljanski 23, 42208 Cestica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VARAŽDIN</item>
      <item>ŽUPANIJSKO DRŽAVNO ODVJETNIŠTVO U VARAŽDINU</item>
      <item>Imovina brisanog društva MARKSSIN - društvo s ograničenom odgovornošću za usluge</item>
      <item>mr. Jelena Stankus-Tkalec</item>
      <item>TOMO BOŽIĆ, zamjenik ŽDO</item>
      <item>IVAN HUDOLETNJAK</item>
      <item>MILJENKO MARINIĆ</item>
    </izvorni_sadrzaj>
    <derivirana_varijabla naziv="DomainObject.Predmet.SudioniciListNaziv_1">
      <item>POREZNA UPRAVA PODRUČNI URED VARAŽDIN</item>
      <item>ŽUPANIJSKO DRŽAVNO ODVJETNIŠTVO U VARAŽDINU</item>
      <item>Imovina brisanog društva MARKSSIN - društvo s ograničenom odgovornošću za usluge</item>
      <item>mr. Jelena Stankus-Tkalec</item>
      <item>TOMO BOŽIĆ, zamjenik ŽDO</item>
      <item>IVAN HUDOLETNJAK</item>
      <item>MILJENKO MARINIĆ</item>
    </derivirana_varijabla>
  </DomainObject.Predmet.SudioniciListNaziv>
  <DomainObject.Predmet.SudioniciListAdressOIB>
    <izvorni_sadrzaj>
      <item>POREZNA UPRAVA PODRUČNI URED VARAŽDIN, OIB 18683136487, Graberje 1,42000 Varaždin</item>
      <item>ŽUPANIJSKO DRŽAVNO ODVJETNIŠTVO U VARAŽDINU, B.Radića 2,42000 Varaždin</item>
      <item>Imovina brisanog društva MARKSSIN - društvo s ograničenom odgovornošću za usluge, OIB 47201919445, Selci križovljanski 23,42208 Cestica</item>
      <item>mr. Jelena Stankus-Tkalec, OIB 91858660271, Jalkovec, Braće Radić br. 20.,42000 Varaždin</item>
      <item>TOMO BOŽIĆ, zamjenik ŽDO</item>
      <item>IVAN HUDOLETNJAK</item>
      <item>MILJENKO MARINIĆ</item>
    </izvorni_sadrzaj>
    <derivirana_varijabla naziv="DomainObject.Predmet.SudioniciListAdressOIB_1">
      <item>POREZNA UPRAVA PODRUČNI URED VARAŽDIN, OIB 18683136487, Graberje 1,42000 Varaždin</item>
      <item>ŽUPANIJSKO DRŽAVNO ODVJETNIŠTVO U VARAŽDINU, B.Radića 2,42000 Varaždin</item>
      <item>Imovina brisanog društva MARKSSIN - društvo s ograničenom odgovornošću za usluge, OIB 47201919445, Selci križovljanski 23,42208 Cestica</item>
      <item>mr. Jelena Stankus-Tkalec, OIB 91858660271, Jalkovec, Braće Radić br. 20.,42000 Varaždin</item>
      <item>TOMO BOŽIĆ, zamjenik ŽDO</item>
      <item>IVAN HUDOLETNJAK</item>
      <item>MILJENKO MARINIĆ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CFA7E3-6FBF-4321-A132-999E260D95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1205</properties:Words>
  <properties:Characters>6599</properties:Characters>
  <properties:Lines>222</properties:Lines>
  <properties:Paragraphs>68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2018-03-05T12:28:00Z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St-532/2016-19 / Odluka - Zaključak - o prodaji (odluka_St-532_2016-19.docx)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