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90ca" w14:paraId="93f90ca" w:rsidRDefault="00305C5E" w:rsidP="00305C5E" w:rsidR="00305C5E" w:rsidRPr="00D47D40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EA2E6F" w:rsidP="00EA2E6F" w:rsidR="00EA2E6F" w:rsidRPr="00BA0BDF">
      <w:pPr>
        <w:rPr>
          <w:sz w:val="22"/>
          <w:szCs w:val="22"/>
        </w:rPr>
      </w:pPr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A2E6F" w:rsidP="00EA2E6F" w:rsidR="00EA2E6F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EA2E6F" w:rsidP="00EA2E6F" w:rsidR="00EA2E6F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EA2E6F" w:rsidP="00EA2E6F" w:rsidR="00EA2E6F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-</w:t>
      </w:r>
      <w:r>
        <w:rPr>
          <w:rFonts w:hAnsi="Times New Roman" w:ascii="Times New Roman"/>
          <w:sz w:val="22"/>
          <w:szCs w:val="22"/>
          <w:lang w:val="hr-HR"/>
        </w:rPr>
        <w:t xml:space="preserve">251/2018 </w:t>
      </w:r>
    </w:p>
    <w:p w:rsidRDefault="00EA2E6F" w:rsidP="00EA2E6F" w:rsidR="00EA2E6F" w:rsidRPr="00BA0BDF">
      <w:pPr>
        <w:rPr>
          <w:sz w:val="22"/>
          <w:szCs w:val="22"/>
          <w:lang w:val="hr-HR"/>
        </w:rPr>
      </w:pPr>
    </w:p>
    <w:p w:rsidRDefault="00EA2E6F" w:rsidP="00EA2E6F" w:rsidR="00EA2E6F" w:rsidRPr="00BA0BDF">
      <w:pPr>
        <w:jc w:val="center"/>
        <w:rPr>
          <w:sz w:val="22"/>
          <w:szCs w:val="22"/>
          <w:lang w:val="hr-HR"/>
        </w:rPr>
      </w:pPr>
    </w:p>
    <w:p w:rsidRDefault="00EA2E6F" w:rsidP="00EA2E6F" w:rsidR="00EA2E6F" w:rsidRPr="00BA0BDF">
      <w:pPr>
        <w:jc w:val="center"/>
        <w:rPr>
          <w:sz w:val="22"/>
          <w:szCs w:val="22"/>
          <w:lang w:val="hr-HR"/>
        </w:rPr>
      </w:pPr>
      <w:r w:rsidRPr="00BA0BDF">
        <w:rPr>
          <w:sz w:val="22"/>
          <w:szCs w:val="22"/>
          <w:lang w:val="hr-HR"/>
        </w:rPr>
        <w:t>R E P U B L I K A    H R V A T S K A</w:t>
      </w:r>
    </w:p>
    <w:p w:rsidRDefault="00EA2E6F" w:rsidP="00EA2E6F" w:rsidR="00EA2E6F" w:rsidRPr="00BA0BDF">
      <w:pPr>
        <w:jc w:val="center"/>
        <w:rPr>
          <w:sz w:val="22"/>
          <w:szCs w:val="22"/>
          <w:lang w:val="hr-HR"/>
        </w:rPr>
      </w:pPr>
      <w:r w:rsidRPr="00BA0BDF">
        <w:rPr>
          <w:sz w:val="22"/>
          <w:szCs w:val="22"/>
          <w:lang w:val="hr-HR"/>
        </w:rPr>
        <w:t>R J E Š E N J E</w:t>
      </w:r>
    </w:p>
    <w:p w:rsidRDefault="00EA2E6F" w:rsidP="00EA2E6F" w:rsidR="00EA2E6F" w:rsidRPr="00BA0BDF">
      <w:pPr>
        <w:jc w:val="center"/>
        <w:rPr>
          <w:sz w:val="22"/>
          <w:szCs w:val="22"/>
          <w:lang w:val="hr-HR"/>
        </w:rPr>
      </w:pPr>
    </w:p>
    <w:p w:rsidRDefault="00EA2E6F" w:rsidP="00EA2E6F" w:rsidR="00EA2E6F" w:rsidRPr="00BA0BDF">
      <w:pPr>
        <w:jc w:val="both"/>
        <w:rPr>
          <w:sz w:val="22"/>
          <w:szCs w:val="22"/>
          <w:lang w:val="hr-HR"/>
        </w:rPr>
      </w:pPr>
      <w:r w:rsidRPr="00BA0BDF">
        <w:rPr>
          <w:sz w:val="22"/>
          <w:szCs w:val="22"/>
          <w:lang w:val="hr-HR"/>
        </w:rPr>
        <w:tab/>
        <w:t>Trgovački sud u Zagrebu po sucu pojedincu  Miljenku Dolenc u pravnoj stvari podnositelja zahtjeva Financij</w:t>
      </w:r>
      <w:r>
        <w:rPr>
          <w:sz w:val="22"/>
          <w:szCs w:val="22"/>
          <w:lang w:val="hr-HR"/>
        </w:rPr>
        <w:t>ske agencije,</w:t>
      </w:r>
      <w:r w:rsidRPr="00BA0BDF">
        <w:rPr>
          <w:sz w:val="22"/>
          <w:szCs w:val="22"/>
          <w:lang w:val="hr-HR"/>
        </w:rPr>
        <w:t xml:space="preserve"> za pokretanjem  skraćenog stečajnog postupka nad dužnikom     </w:t>
      </w:r>
      <w:proofErr w:type="spellStart"/>
      <w:r w:rsidRPr="00AB1D7F">
        <w:rPr>
          <w:sz w:val="22"/>
          <w:szCs w:val="22"/>
          <w:lang w:val="hr-HR"/>
        </w:rPr>
        <w:t>JADRAN</w:t>
      </w:r>
      <w:proofErr w:type="spellEnd"/>
      <w:r w:rsidRPr="00AB1D7F">
        <w:rPr>
          <w:sz w:val="22"/>
          <w:szCs w:val="22"/>
          <w:lang w:val="hr-HR"/>
        </w:rPr>
        <w:t>-INTERIJERI d.o.o.</w:t>
      </w:r>
      <w:r>
        <w:rPr>
          <w:sz w:val="22"/>
          <w:szCs w:val="22"/>
          <w:lang w:val="hr-HR"/>
        </w:rPr>
        <w:t xml:space="preserve"> Tomislavova 11, Zagreb  OIB </w:t>
      </w:r>
      <w:proofErr w:type="spellStart"/>
      <w:r w:rsidRPr="00AB1D7F">
        <w:rPr>
          <w:sz w:val="22"/>
          <w:szCs w:val="22"/>
          <w:lang w:val="hr-HR"/>
        </w:rPr>
        <w:t>00799744650</w:t>
      </w:r>
      <w:proofErr w:type="spellEnd"/>
      <w:r>
        <w:rPr>
          <w:sz w:val="22"/>
          <w:szCs w:val="22"/>
          <w:lang w:val="hr-HR"/>
        </w:rPr>
        <w:t xml:space="preserve"> , </w:t>
      </w:r>
      <w:r w:rsidRPr="00BA0BDF">
        <w:rPr>
          <w:sz w:val="22"/>
          <w:szCs w:val="22"/>
          <w:lang w:val="hr-HR"/>
        </w:rPr>
        <w:t xml:space="preserve">dana </w:t>
      </w:r>
      <w:proofErr w:type="spellStart"/>
      <w:r>
        <w:rPr>
          <w:sz w:val="22"/>
          <w:szCs w:val="22"/>
          <w:lang w:val="hr-HR"/>
        </w:rPr>
        <w:t>28.prosinca</w:t>
      </w:r>
      <w:proofErr w:type="spellEnd"/>
      <w:r>
        <w:rPr>
          <w:sz w:val="22"/>
          <w:szCs w:val="22"/>
          <w:lang w:val="hr-HR"/>
        </w:rPr>
        <w:t xml:space="preserve"> </w:t>
      </w:r>
      <w:r w:rsidRPr="00BA0BDF">
        <w:rPr>
          <w:sz w:val="22"/>
          <w:szCs w:val="22"/>
          <w:lang w:val="hr-HR"/>
        </w:rPr>
        <w:t>2018.</w:t>
      </w:r>
    </w:p>
    <w:p w:rsidRDefault="00023773" w:rsidP="00023773" w:rsidR="00023773" w:rsidRPr="00D47D40">
      <w:pPr>
        <w:jc w:val="both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 xml:space="preserve">. </w:t>
      </w:r>
    </w:p>
    <w:p w:rsidRDefault="00023773" w:rsidP="00023773" w:rsidR="00023773" w:rsidRPr="00D47D40">
      <w:pPr>
        <w:jc w:val="center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>r i j e š i o    je</w:t>
      </w:r>
    </w:p>
    <w:p w:rsidRDefault="00023773" w:rsidP="00023773" w:rsidR="00023773" w:rsidRPr="00D47D40">
      <w:pPr>
        <w:jc w:val="center"/>
        <w:rPr>
          <w:sz w:val="22"/>
          <w:szCs w:val="22"/>
          <w:lang w:val="hr-HR"/>
        </w:rPr>
      </w:pPr>
    </w:p>
    <w:p w:rsidRDefault="00023773" w:rsidP="00023773" w:rsidR="00023773" w:rsidRPr="00D47D40">
      <w:pPr>
        <w:ind w:firstLine="720"/>
        <w:jc w:val="both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 xml:space="preserve">Obustavlja se skraćeni stečajni postupak nad </w:t>
      </w:r>
      <w:r w:rsidR="00EA2E6F">
        <w:rPr>
          <w:sz w:val="22"/>
          <w:szCs w:val="22"/>
          <w:lang w:val="hr-HR"/>
        </w:rPr>
        <w:t xml:space="preserve">trgovačkim društvom </w:t>
      </w:r>
      <w:proofErr w:type="spellStart"/>
      <w:r w:rsidR="00EA2E6F" w:rsidRPr="00AB1D7F">
        <w:rPr>
          <w:sz w:val="22"/>
          <w:szCs w:val="22"/>
          <w:lang w:val="hr-HR"/>
        </w:rPr>
        <w:t>JADRAN</w:t>
      </w:r>
      <w:proofErr w:type="spellEnd"/>
      <w:r w:rsidR="00EA2E6F" w:rsidRPr="00AB1D7F">
        <w:rPr>
          <w:sz w:val="22"/>
          <w:szCs w:val="22"/>
          <w:lang w:val="hr-HR"/>
        </w:rPr>
        <w:t>-INTERIJERI d.o.o.</w:t>
      </w:r>
      <w:r w:rsidR="00EA2E6F">
        <w:rPr>
          <w:sz w:val="22"/>
          <w:szCs w:val="22"/>
          <w:lang w:val="hr-HR"/>
        </w:rPr>
        <w:t xml:space="preserve"> Tomislavova 11, Zagreb  OIB </w:t>
      </w:r>
      <w:proofErr w:type="spellStart"/>
      <w:r w:rsidR="00EA2E6F" w:rsidRPr="00AB1D7F">
        <w:rPr>
          <w:sz w:val="22"/>
          <w:szCs w:val="22"/>
          <w:lang w:val="hr-HR"/>
        </w:rPr>
        <w:t>00799744650</w:t>
      </w:r>
      <w:proofErr w:type="spellEnd"/>
      <w:r w:rsidR="00EA2E6F">
        <w:rPr>
          <w:sz w:val="22"/>
          <w:szCs w:val="22"/>
          <w:lang w:val="hr-HR"/>
        </w:rPr>
        <w:t>.</w:t>
      </w:r>
      <w:r w:rsidR="00805045">
        <w:rPr>
          <w:sz w:val="22"/>
        </w:rPr>
        <w:t xml:space="preserve">  </w:t>
      </w:r>
    </w:p>
    <w:p w:rsidRDefault="00023773" w:rsidP="00DB27BC" w:rsidR="00023773" w:rsidRPr="00D47D40">
      <w:pPr>
        <w:rPr>
          <w:sz w:val="22"/>
          <w:szCs w:val="22"/>
          <w:lang w:val="hr-HR"/>
        </w:rPr>
      </w:pPr>
    </w:p>
    <w:p w:rsidRDefault="00023773" w:rsidP="00023773" w:rsidR="00023773" w:rsidRPr="00D47D40">
      <w:pPr>
        <w:jc w:val="center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>Obrazloženje</w:t>
      </w:r>
    </w:p>
    <w:p w:rsidRDefault="00023773" w:rsidP="00023773" w:rsidR="00023773">
      <w:pPr>
        <w:jc w:val="both"/>
        <w:rPr>
          <w:sz w:val="22"/>
          <w:szCs w:val="22"/>
          <w:lang w:val="hr-HR"/>
        </w:rPr>
      </w:pPr>
    </w:p>
    <w:p w:rsidRDefault="00EA2E6F" w:rsidP="00023773" w:rsidR="00EA2E6F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 xml:space="preserve">Podneskom od 21.12.2018. preuzimatelj </w:t>
      </w:r>
      <w:r w:rsidR="00F071EC">
        <w:rPr>
          <w:sz w:val="22"/>
          <w:szCs w:val="22"/>
          <w:lang w:val="hr-HR"/>
        </w:rPr>
        <w:t xml:space="preserve">stečajnog dužnika trgovačko društvo </w:t>
      </w:r>
      <w:proofErr w:type="spellStart"/>
      <w:r w:rsidR="00F071EC">
        <w:rPr>
          <w:sz w:val="22"/>
          <w:szCs w:val="22"/>
          <w:lang w:val="hr-HR"/>
        </w:rPr>
        <w:t>MAGA</w:t>
      </w:r>
      <w:proofErr w:type="spellEnd"/>
      <w:r w:rsidR="00F071EC">
        <w:rPr>
          <w:sz w:val="22"/>
          <w:szCs w:val="22"/>
          <w:lang w:val="hr-HR"/>
        </w:rPr>
        <w:t xml:space="preserve"> TRGOVINA d.o.o. iz Splita, </w:t>
      </w:r>
      <w:proofErr w:type="spellStart"/>
      <w:r w:rsidR="00F071EC">
        <w:rPr>
          <w:sz w:val="22"/>
          <w:szCs w:val="22"/>
          <w:lang w:val="hr-HR"/>
        </w:rPr>
        <w:t>Mosećka</w:t>
      </w:r>
      <w:proofErr w:type="spellEnd"/>
      <w:r w:rsidR="00F071EC">
        <w:rPr>
          <w:sz w:val="22"/>
          <w:szCs w:val="22"/>
          <w:lang w:val="hr-HR"/>
        </w:rPr>
        <w:t xml:space="preserve"> 99  OIB: </w:t>
      </w:r>
      <w:proofErr w:type="spellStart"/>
      <w:r w:rsidR="00F071EC">
        <w:rPr>
          <w:sz w:val="22"/>
          <w:szCs w:val="22"/>
          <w:lang w:val="hr-HR"/>
        </w:rPr>
        <w:t>04444687485</w:t>
      </w:r>
      <w:proofErr w:type="spellEnd"/>
      <w:r w:rsidR="00F071EC">
        <w:rPr>
          <w:sz w:val="22"/>
          <w:szCs w:val="22"/>
          <w:lang w:val="hr-HR"/>
        </w:rPr>
        <w:t xml:space="preserve"> obavijestio je ovaj sud da je pod poslovnim brojem </w:t>
      </w:r>
      <w:proofErr w:type="spellStart"/>
      <w:r w:rsidR="00F071EC">
        <w:rPr>
          <w:sz w:val="22"/>
          <w:szCs w:val="22"/>
          <w:lang w:val="hr-HR"/>
        </w:rPr>
        <w:t>Tt</w:t>
      </w:r>
      <w:proofErr w:type="spellEnd"/>
      <w:r w:rsidR="00F071EC">
        <w:rPr>
          <w:sz w:val="22"/>
          <w:szCs w:val="22"/>
          <w:lang w:val="hr-HR"/>
        </w:rPr>
        <w:t>-18/</w:t>
      </w:r>
      <w:proofErr w:type="spellStart"/>
      <w:r w:rsidR="00F071EC">
        <w:rPr>
          <w:sz w:val="22"/>
          <w:szCs w:val="22"/>
          <w:lang w:val="hr-HR"/>
        </w:rPr>
        <w:t>7134</w:t>
      </w:r>
      <w:proofErr w:type="spellEnd"/>
      <w:r w:rsidR="00F071EC">
        <w:rPr>
          <w:sz w:val="22"/>
          <w:szCs w:val="22"/>
          <w:lang w:val="hr-HR"/>
        </w:rPr>
        <w:t>-2 od 31.8.2018. stečajni dužnik pripojen istome društvu te je sud</w:t>
      </w:r>
      <w:r w:rsidR="009347D1">
        <w:rPr>
          <w:sz w:val="22"/>
          <w:szCs w:val="22"/>
          <w:lang w:val="hr-HR"/>
        </w:rPr>
        <w:t xml:space="preserve"> u registru Trgovačkog suda u Splitu pod poslovnim brojem </w:t>
      </w:r>
      <w:proofErr w:type="spellStart"/>
      <w:r w:rsidR="009347D1">
        <w:rPr>
          <w:sz w:val="22"/>
          <w:szCs w:val="22"/>
          <w:lang w:val="hr-HR"/>
        </w:rPr>
        <w:t>Tt</w:t>
      </w:r>
      <w:proofErr w:type="spellEnd"/>
      <w:r w:rsidR="009347D1">
        <w:rPr>
          <w:sz w:val="22"/>
          <w:szCs w:val="22"/>
          <w:lang w:val="hr-HR"/>
        </w:rPr>
        <w:t>-18</w:t>
      </w:r>
      <w:r w:rsidR="00666BA7">
        <w:rPr>
          <w:sz w:val="22"/>
          <w:szCs w:val="22"/>
          <w:lang w:val="hr-HR"/>
        </w:rPr>
        <w:t>/</w:t>
      </w:r>
      <w:proofErr w:type="spellStart"/>
      <w:r w:rsidR="00666BA7">
        <w:rPr>
          <w:sz w:val="22"/>
          <w:szCs w:val="22"/>
          <w:lang w:val="hr-HR"/>
        </w:rPr>
        <w:t>7135</w:t>
      </w:r>
      <w:proofErr w:type="spellEnd"/>
      <w:r w:rsidR="00666BA7">
        <w:rPr>
          <w:sz w:val="22"/>
          <w:szCs w:val="22"/>
          <w:lang w:val="hr-HR"/>
        </w:rPr>
        <w:t>-4 od 27.rujna 2018. upisa</w:t>
      </w:r>
      <w:r w:rsidR="009347D1">
        <w:rPr>
          <w:sz w:val="22"/>
          <w:szCs w:val="22"/>
          <w:lang w:val="hr-HR"/>
        </w:rPr>
        <w:t>o pripajanje stečajnog dužnika društvu</w:t>
      </w:r>
      <w:r w:rsidR="009347D1" w:rsidRPr="009347D1">
        <w:rPr>
          <w:sz w:val="22"/>
          <w:szCs w:val="22"/>
          <w:lang w:val="hr-HR"/>
        </w:rPr>
        <w:t xml:space="preserve"> </w:t>
      </w:r>
      <w:proofErr w:type="spellStart"/>
      <w:r w:rsidR="009347D1">
        <w:rPr>
          <w:sz w:val="22"/>
          <w:szCs w:val="22"/>
          <w:lang w:val="hr-HR"/>
        </w:rPr>
        <w:t>MAGA</w:t>
      </w:r>
      <w:proofErr w:type="spellEnd"/>
      <w:r w:rsidR="009347D1">
        <w:rPr>
          <w:sz w:val="22"/>
          <w:szCs w:val="22"/>
          <w:lang w:val="hr-HR"/>
        </w:rPr>
        <w:t xml:space="preserve"> TRGOVINA d.o.o., a što je sud utvrdio uvidom u sudski registar.</w:t>
      </w:r>
    </w:p>
    <w:p w:rsidRDefault="009347D1" w:rsidP="00023773" w:rsidR="009347D1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Kako je stečajni dužnik sukladno odr. čl. 541.st.3.ZTD-a time prestao postojati to je valjalo riješiti kao u izreci.</w:t>
      </w:r>
    </w:p>
    <w:p w:rsidRDefault="00023773" w:rsidP="009347D1" w:rsidR="00023773" w:rsidRPr="00D47D40">
      <w:pPr>
        <w:jc w:val="both"/>
        <w:rPr>
          <w:sz w:val="22"/>
          <w:szCs w:val="22"/>
          <w:lang w:val="hr-HR"/>
        </w:rPr>
      </w:pPr>
    </w:p>
    <w:p w:rsidRDefault="00372466" w:rsidP="00023773" w:rsidR="00023773" w:rsidRPr="00D47D40">
      <w:pPr>
        <w:jc w:val="center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U Zagrebu, </w:t>
      </w:r>
      <w:proofErr w:type="spellStart"/>
      <w:r w:rsidR="00EA2E6F">
        <w:rPr>
          <w:sz w:val="22"/>
          <w:szCs w:val="22"/>
          <w:lang w:val="hr-HR"/>
        </w:rPr>
        <w:t>28.prosinca</w:t>
      </w:r>
      <w:proofErr w:type="spellEnd"/>
      <w:r w:rsidR="00EA2E6F">
        <w:rPr>
          <w:sz w:val="22"/>
          <w:szCs w:val="22"/>
          <w:lang w:val="hr-HR"/>
        </w:rPr>
        <w:t xml:space="preserve"> 2018.</w:t>
      </w:r>
    </w:p>
    <w:p w:rsidRDefault="00023773" w:rsidP="00023773" w:rsidR="00023773" w:rsidRPr="00D47D40">
      <w:pPr>
        <w:ind w:firstLine="720" w:left="5040"/>
        <w:jc w:val="center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 xml:space="preserve">      SUDAC:</w:t>
      </w:r>
    </w:p>
    <w:p w:rsidRDefault="00023773" w:rsidP="00023773" w:rsidR="00023773" w:rsidRPr="00D47D40">
      <w:pPr>
        <w:ind w:firstLine="708" w:left="6372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 xml:space="preserve">   Miljenko Dolenc</w:t>
      </w:r>
      <w:r w:rsidR="002A643D">
        <w:rPr>
          <w:sz w:val="22"/>
          <w:szCs w:val="22"/>
          <w:lang w:val="hr-HR"/>
        </w:rPr>
        <w:t>,v.r.</w:t>
      </w:r>
    </w:p>
    <w:p w:rsidRDefault="00023773" w:rsidP="00023773" w:rsidR="00023773" w:rsidRPr="00D47D40">
      <w:pPr>
        <w:jc w:val="both"/>
        <w:rPr>
          <w:i/>
          <w:sz w:val="22"/>
          <w:szCs w:val="22"/>
          <w:lang w:val="hr-HR"/>
        </w:rPr>
      </w:pPr>
      <w:r w:rsidRPr="00D47D40">
        <w:rPr>
          <w:i/>
          <w:sz w:val="22"/>
          <w:szCs w:val="22"/>
          <w:lang w:val="hr-HR"/>
        </w:rPr>
        <w:t>Uputa o pravnom lijeku:</w:t>
      </w:r>
    </w:p>
    <w:p w:rsidRDefault="00023773" w:rsidP="00023773" w:rsidR="00DB27BC">
      <w:pPr>
        <w:jc w:val="both"/>
        <w:rPr>
          <w:i/>
          <w:sz w:val="22"/>
          <w:szCs w:val="22"/>
          <w:lang w:val="hr-HR"/>
        </w:rPr>
      </w:pPr>
      <w:r w:rsidRPr="00D47D40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A643D" w:rsidP="002A643D" w:rsidR="00BC1A1C">
      <w:pPr>
        <w:ind w:left="5664"/>
        <w:jc w:val="both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</w:p>
    <w:p w:rsidRDefault="002A643D" w:rsidP="002A643D" w:rsidR="002A643D" w:rsidRPr="00D47D40">
      <w:pPr>
        <w:ind w:left="5664"/>
        <w:jc w:val="both"/>
        <w:rPr>
          <w:sz w:val="22"/>
          <w:szCs w:val="22"/>
          <w:lang w:val="hr-HR"/>
        </w:rPr>
      </w:pPr>
      <w:r>
        <w:rPr>
          <w:lang w:val="hr-HR"/>
        </w:rPr>
        <w:t>Rebecca Boričević</w:t>
      </w:r>
    </w:p>
    <w:p w:rsidRDefault="00023773" w:rsidP="00023773" w:rsidR="00023773" w:rsidRPr="00D47D40">
      <w:pPr>
        <w:jc w:val="center"/>
        <w:rPr>
          <w:b/>
          <w:sz w:val="22"/>
          <w:szCs w:val="22"/>
          <w:lang w:val="hr-HR"/>
        </w:rPr>
      </w:pPr>
    </w:p>
    <w:p w:rsidRDefault="00023773" w:rsidP="00023773" w:rsidR="00023773" w:rsidRPr="00D47D40">
      <w:pPr>
        <w:jc w:val="both"/>
        <w:rPr>
          <w:sz w:val="22"/>
          <w:szCs w:val="22"/>
          <w:lang w:val="hr-HR"/>
        </w:rPr>
      </w:pPr>
    </w:p>
    <w:p w:rsidRDefault="00023773" w:rsidP="00023773" w:rsidR="00023773" w:rsidRPr="00D47D40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023773" w:rsidR="00023773" w:rsidRPr="00D47D40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305C5E" w:rsidR="00023773" w:rsidRPr="00D47D40">
      <w:pPr>
        <w:rPr>
          <w:sz w:val="22"/>
          <w:szCs w:val="22"/>
          <w:lang w:val="hr-HR"/>
        </w:rPr>
      </w:pPr>
    </w:p>
    <w:sectPr w:rsidSect="0032230D" w:rsidR="00023773" w:rsidRPr="00D47D40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82E37"/>
    <w:rsid w:val="00197BAE"/>
    <w:rsid w:val="0022085D"/>
    <w:rsid w:val="002A643D"/>
    <w:rsid w:val="002D0C8E"/>
    <w:rsid w:val="002D65C0"/>
    <w:rsid w:val="00305C5E"/>
    <w:rsid w:val="0031483D"/>
    <w:rsid w:val="0032230D"/>
    <w:rsid w:val="00360FFD"/>
    <w:rsid w:val="00366A53"/>
    <w:rsid w:val="00372466"/>
    <w:rsid w:val="003967A5"/>
    <w:rsid w:val="003F7C2D"/>
    <w:rsid w:val="00404E99"/>
    <w:rsid w:val="004221E9"/>
    <w:rsid w:val="004630E9"/>
    <w:rsid w:val="004B4DD1"/>
    <w:rsid w:val="005B4BA9"/>
    <w:rsid w:val="00615EAF"/>
    <w:rsid w:val="00652D80"/>
    <w:rsid w:val="00656D3C"/>
    <w:rsid w:val="00657AAE"/>
    <w:rsid w:val="00666BA7"/>
    <w:rsid w:val="006D3BF5"/>
    <w:rsid w:val="007366B7"/>
    <w:rsid w:val="007451D4"/>
    <w:rsid w:val="0076781B"/>
    <w:rsid w:val="007C4705"/>
    <w:rsid w:val="007D1E8E"/>
    <w:rsid w:val="00805045"/>
    <w:rsid w:val="00806E72"/>
    <w:rsid w:val="00820579"/>
    <w:rsid w:val="008813C8"/>
    <w:rsid w:val="008870A1"/>
    <w:rsid w:val="00932234"/>
    <w:rsid w:val="009347D1"/>
    <w:rsid w:val="009C45DC"/>
    <w:rsid w:val="009E7EDF"/>
    <w:rsid w:val="00A54156"/>
    <w:rsid w:val="00B820E3"/>
    <w:rsid w:val="00BC1A1C"/>
    <w:rsid w:val="00BE769C"/>
    <w:rsid w:val="00C26092"/>
    <w:rsid w:val="00C32FEC"/>
    <w:rsid w:val="00C46C7A"/>
    <w:rsid w:val="00C60686"/>
    <w:rsid w:val="00C922DB"/>
    <w:rsid w:val="00CC2E90"/>
    <w:rsid w:val="00D20EF3"/>
    <w:rsid w:val="00D435A8"/>
    <w:rsid w:val="00D47D40"/>
    <w:rsid w:val="00DA0D7C"/>
    <w:rsid w:val="00DA6B98"/>
    <w:rsid w:val="00DB27BC"/>
    <w:rsid w:val="00EA2E6F"/>
    <w:rsid w:val="00F06C6C"/>
    <w:rsid w:val="00F071EC"/>
    <w:rsid w:val="00F30283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6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43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43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43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43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6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43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43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43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43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St-251/2018</izvorni_sadrzaj>
    <derivirana_varijabla naziv="DomainObject.Predmet.OznakaBroj_1">St-251/2018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JADRAN-INTERIJERI d.o.o.</izvorni_sadrzaj>
    <derivirana_varijabla naziv="DomainObject.Predmet.ProtustrankaFormated_1">  JADRAN-INTERIJERI d.o.o.</derivirana_varijabla>
  </DomainObject.Predmet.ProtustrankaFormated>
  <DomainObject.Predmet.ProtustrankaFormatedOIB>
    <izvorni_sadrzaj>  JADRAN-INTERIJERI d.o.o., OIB 00799744650</izvorni_sadrzaj>
    <derivirana_varijabla naziv="DomainObject.Predmet.ProtustrankaFormatedOIB_1">  JADRAN-INTERIJERI d.o.o., OIB 00799744650</derivirana_varijabla>
  </DomainObject.Predmet.ProtustrankaFormatedOIB>
  <DomainObject.Predmet.ProtustrankaFormatedWithAdress>
    <izvorni_sadrzaj> JADRAN-INTERIJERI d.o.o., Tomislavova 11, 10000 Zagreb</izvorni_sadrzaj>
    <derivirana_varijabla naziv="DomainObject.Predmet.ProtustrankaFormatedWithAdress_1"> JADRAN-INTERIJERI d.o.o., Tomislavova 11, 10000 Zagreb</derivirana_varijabla>
  </DomainObject.Predmet.ProtustrankaFormatedWithAdress>
  <DomainObject.Predmet.ProtustrankaFormatedWithAdressOIB>
    <izvorni_sadrzaj> JADRAN-INTERIJERI d.o.o., OIB 00799744650, Tomislavova 11, 10000 Zagreb</izvorni_sadrzaj>
    <derivirana_varijabla naziv="DomainObject.Predmet.ProtustrankaFormatedWithAdressOIB_1"> JADRAN-INTERIJERI d.o.o., OIB 00799744650, Tomislavova 11, 10000 Zagreb</derivirana_varijabla>
  </DomainObject.Predmet.ProtustrankaFormatedWithAdressOIB>
  <DomainObject.Predmet.ProtustrankaWithAdress>
    <izvorni_sadrzaj>JADRAN-INTERIJERI d.o.o. Tomislavova 11, 10000 Zagreb</izvorni_sadrzaj>
    <derivirana_varijabla naziv="DomainObject.Predmet.ProtustrankaWithAdress_1">JADRAN-INTERIJERI d.o.o. Tomislavova 11, 10000 Zagreb</derivirana_varijabla>
  </DomainObject.Predmet.ProtustrankaWithAdress>
  <DomainObject.Predmet.ProtustrankaWithAdressOIB>
    <izvorni_sadrzaj>JADRAN-INTERIJERI d.o.o., OIB 00799744650, Tomislavova 11, 10000 Zagreb</izvorni_sadrzaj>
    <derivirana_varijabla naziv="DomainObject.Predmet.ProtustrankaWithAdressOIB_1">JADRAN-INTERIJERI d.o.o., OIB 00799744650, Tomislavova 11, 10000 Zagreb</derivirana_varijabla>
  </DomainObject.Predmet.ProtustrankaWithAdressOIB>
  <DomainObject.Predmet.ProtustrankaNazivFormated>
    <izvorni_sadrzaj>JADRAN-INTERIJERI d.o.o.</izvorni_sadrzaj>
    <derivirana_varijabla naziv="DomainObject.Predmet.ProtustrankaNazivFormated_1">JADRAN-INTERIJERI d.o.o.</derivirana_varijabla>
  </DomainObject.Predmet.ProtustrankaNazivFormated>
  <DomainObject.Predmet.ProtustrankaNazivFormatedOIB>
    <izvorni_sadrzaj>JADRAN-INTERIJERI d.o.o., OIB 00799744650</izvorni_sadrzaj>
    <derivirana_varijabla naziv="DomainObject.Predmet.ProtustrankaNazivFormatedOIB_1">JADRAN-INTERIJERI d.o.o., OIB 00799744650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JADRAN-INTERIJERI d.o.o.</item>
    </izvorni_sadrzaj>
    <derivirana_varijabla naziv="DomainObject.Predmet.ProtuStrankaListFormated_1">
      <item>JADRAN-INTERIJERI d.o.o.</item>
    </derivirana_varijabla>
  </DomainObject.Predmet.ProtuStrankaListFormated>
  <DomainObject.Predmet.ProtuStrankaListFormatedOIB>
    <izvorni_sadrzaj>
      <item>JADRAN-INTERIJERI d.o.o., OIB 00799744650</item>
    </izvorni_sadrzaj>
    <derivirana_varijabla naziv="DomainObject.Predmet.ProtuStrankaListFormatedOIB_1">
      <item>JADRAN-INTERIJERI d.o.o., OIB 00799744650</item>
    </derivirana_varijabla>
  </DomainObject.Predmet.ProtuStrankaListFormatedOIB>
  <DomainObject.Predmet.ProtuStrankaListFormatedWithAdress>
    <izvorni_sadrzaj>
      <item>JADRAN-INTERIJERI d.o.o., Tomislavova 11, 10000 Zagreb</item>
    </izvorni_sadrzaj>
    <derivirana_varijabla naziv="DomainObject.Predmet.ProtuStrankaListFormatedWithAdress_1">
      <item>JADRAN-INTERIJERI d.o.o., Tomislavova 11, 10000 Zagreb</item>
    </derivirana_varijabla>
  </DomainObject.Predmet.ProtuStrankaListFormatedWithAdress>
  <DomainObject.Predmet.ProtuStrankaListFormatedWithAdressOIB>
    <izvorni_sadrzaj>
      <item>JADRAN-INTERIJERI d.o.o., OIB 00799744650, Tomislavova 11, 10000 Zagreb</item>
    </izvorni_sadrzaj>
    <derivirana_varijabla naziv="DomainObject.Predmet.ProtuStrankaListFormatedWithAdressOIB_1">
      <item>JADRAN-INTERIJERI d.o.o., OIB 00799744650, Tomislavova 11, 10000 Zagreb</item>
    </derivirana_varijabla>
  </DomainObject.Predmet.ProtuStrankaListFormatedWithAdressOIB>
  <DomainObject.Predmet.ProtuStrankaListNazivFormated>
    <izvorni_sadrzaj>
      <item>JADRAN-INTERIJERI d.o.o.</item>
    </izvorni_sadrzaj>
    <derivirana_varijabla naziv="DomainObject.Predmet.ProtuStrankaListNazivFormated_1">
      <item>JADRAN-INTERIJERI d.o.o.</item>
    </derivirana_varijabla>
  </DomainObject.Predmet.ProtuStrankaListNazivFormated>
  <DomainObject.Predmet.ProtuStrankaListNazivFormatedOIB>
    <izvorni_sadrzaj>
      <item>JADRAN-INTERIJERI d.o.o., OIB 00799744650</item>
    </izvorni_sadrzaj>
    <derivirana_varijabla naziv="DomainObject.Predmet.ProtuStrankaListNazivFormatedOIB_1">
      <item>JADRAN-INTERIJERI d.o.o., OIB 00799744650</item>
    </derivirana_varijabla>
  </DomainObject.Predmet.ProtuStrankaListNazivFormatedOIB>
  <DomainObject.Predmet.OstaliListFormated>
    <izvorni_sadrzaj>
      <item>MICHAEL LJUBAS</item>
    </izvorni_sadrzaj>
    <derivirana_varijabla naziv="DomainObject.Predmet.OstaliListFormated_1">
      <item>MICHAEL LJUBAS</item>
    </derivirana_varijabla>
  </DomainObject.Predmet.OstaliListFormated>
  <DomainObject.Predmet.OstaliListFormatedOIB>
    <izvorni_sadrzaj>
      <item>MICHAEL LJUBAS, OIB 37937455700</item>
    </izvorni_sadrzaj>
    <derivirana_varijabla naziv="DomainObject.Predmet.OstaliListFormatedOIB_1">
      <item>MICHAEL LJUBAS, OIB 37937455700</item>
    </derivirana_varijabla>
  </DomainObject.Predmet.OstaliListFormatedOIB>
  <DomainObject.Predmet.OstaliListFormatedWithAdress>
    <izvorni_sadrzaj>
      <item>MICHAEL LJUBAS, VRBIK X.2, 10000 Zagreb</item>
    </izvorni_sadrzaj>
    <derivirana_varijabla naziv="DomainObject.Predmet.OstaliListFormatedWithAdress_1">
      <item>MICHAEL LJUBAS, VRBIK X.2, 10000 Zagreb</item>
    </derivirana_varijabla>
  </DomainObject.Predmet.OstaliListFormatedWithAdress>
  <DomainObject.Predmet.OstaliListFormatedWithAdressOIB>
    <izvorni_sadrzaj>
      <item>MICHAEL LJUBAS, OIB 37937455700, VRBIK X.2, 10000 Zagreb</item>
    </izvorni_sadrzaj>
    <derivirana_varijabla naziv="DomainObject.Predmet.OstaliListFormatedWithAdressOIB_1">
      <item>MICHAEL LJUBAS, OIB 37937455700, VRBIK X.2, 10000 Zagreb</item>
    </derivirana_varijabla>
  </DomainObject.Predmet.OstaliListFormatedWithAdressOIB>
  <DomainObject.Predmet.OstaliListNazivFormated>
    <izvorni_sadrzaj>
      <item>MICHAEL LJUBAS</item>
    </izvorni_sadrzaj>
    <derivirana_varijabla naziv="DomainObject.Predmet.OstaliListNazivFormated_1">
      <item>MICHAEL LJUBAS</item>
    </derivirana_varijabla>
  </DomainObject.Predmet.OstaliListNazivFormated>
  <DomainObject.Predmet.OstaliListNazivFormatedOIB>
    <izvorni_sadrzaj>
      <item>MICHAEL LJUBAS, OIB 37937455700</item>
    </izvorni_sadrzaj>
    <derivirana_varijabla naziv="DomainObject.Predmet.OstaliListNazivFormatedOIB_1"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JADRAN-INTERIJERI d.o.o.</izvorni_sadrzaj>
    <derivirana_varijabla naziv="DomainObject.Predmet.ProtustrankaIDrugi_1">JADRAN-INTERIJERI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JADRAN-INTERIJERI d.o.o., OIB 00799744650, Tomislavova 11, 10000 Zagreb</izvorni_sadrzaj>
    <derivirana_varijabla naziv="DomainObject.Predmet.ProtustrankaIDrugiAdressOIB_1">JADRAN-INTERIJERI d.o.o., OIB 00799744650,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JADRAN-INTERIJERI d.o.o.</item>
      <item>FINA Regionalni centar Zagreb</item>
      <item>MICHAEL LJUBAS</item>
    </izvorni_sadrzaj>
    <derivirana_varijabla naziv="DomainObject.Predmet.SudioniciListNaziv_1">
      <item>JADRAN-INTERIJERI d.o.o.</item>
      <item>FINA Regionalni centar Zagreb</item>
      <item>MICHAEL LJUBAS</item>
    </derivirana_varijabla>
  </DomainObject.Predmet.SudioniciListNaziv>
  <DomainObject.Predmet.SudioniciListAdressOIB>
    <izvorni_sadrzaj>
      <item>JADRAN-INTERIJERI d.o.o., OIB 00799744650, Tomislavova 11,10000 Zagreb</item>
      <item>FINA Regionalni centar Zagreb, OIB 85821130368, Trg svibanjskih žrtava 1995. 1,10000 Zagreb</item>
      <item>MICHAEL LJUBAS, OIB 37937455700, VRBIK X.2,10000 Zagreb</item>
    </izvorni_sadrzaj>
    <derivirana_varijabla naziv="DomainObject.Predmet.SudioniciListAdressOIB_1">
      <item>JADRAN-INTERIJERI d.o.o., OIB 00799744650, Tomislavova 11,10000 Zagreb</item>
      <item>FINA Regionalni centar Zagreb, OIB 85821130368, Trg svibanjskih žrtava 1995. 1,10000 Zagreb</item>
      <item>MICHAEL LJUBAS, OIB 37937455700, VRBIK X.2,10000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00799744650</item>
      <item>, OIB 85821130368</item>
      <item>, OIB 37937455700</item>
    </izvorni_sadrzaj>
    <derivirana_varijabla naziv="DomainObject.Predmet.SudioniciListNazivOIB_1">
      <item>, OIB 00799744650</item>
      <item>, OIB 85821130368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St-251/2018-6</izvorni_sadrzaj>
    <derivirana_varijabla naziv="DomainObject.PredzadnjaOdlukaIzPredmeta.Oznaka_1">St-251/2018-6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E29121-43FB-42FF-A84C-401F624B18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222</properties:Words>
  <properties:Characters>1180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2018-12-28T09:52:00Z</dcterms:created>
  <dc:creator>rboricevic</dc:creator>
  <cp:lastModifiedBy>Rebecca Boričević</cp:lastModifiedBy>
  <cp:lastPrinted>2018-12-28T09:58:00Z</cp:lastPrinted>
  <dcterms:modified xmlns:xsi="http://www.w3.org/2001/XMLSchema-instance" xsi:type="dcterms:W3CDTF">2018-12-28T09:58:00Z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(251-obust..docx)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