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35e7" w14:paraId="6d035e7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A3238A">
        <w:rPr>
          <w:rFonts w:cs="Times New Roman" w:hAnsi="Times New Roman" w:ascii="Times New Roman"/>
          <w:sz w:val="24"/>
          <w:szCs w:val="24"/>
        </w:rPr>
        <w:t>BOJČIĆ consulting j.d.o.o. Rijeka, Kalvarija 1, OIB: 31577117522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CD0927">
        <w:rPr>
          <w:rFonts w:cs="Times New Roman" w:hAnsi="Times New Roman" w:ascii="Times New Roman"/>
          <w:sz w:val="24"/>
          <w:szCs w:val="24"/>
        </w:rPr>
        <w:t>16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A3238A">
        <w:rPr>
          <w:rFonts w:cs="Times New Roman" w:hAnsi="Times New Roman" w:ascii="Times New Roman"/>
          <w:sz w:val="24"/>
          <w:szCs w:val="24"/>
        </w:rPr>
        <w:t>BOJČIĆ consulting j.d.o.o. Rijeka, Kalvarija 1, OIB: 31577117522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A3238A">
        <w:rPr>
          <w:rFonts w:cs="Times New Roman" w:hAnsi="Times New Roman" w:ascii="Times New Roman"/>
          <w:sz w:val="24"/>
          <w:szCs w:val="24"/>
        </w:rPr>
        <w:t>31.924,97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CD0927">
        <w:rPr>
          <w:rFonts w:cs="Times New Roman" w:hAnsi="Times New Roman" w:ascii="Times New Roman"/>
          <w:sz w:val="24"/>
          <w:szCs w:val="24"/>
        </w:rPr>
        <w:t>9</w:t>
      </w:r>
      <w:r w:rsidR="00A3238A">
        <w:rPr>
          <w:rFonts w:cs="Times New Roman" w:hAnsi="Times New Roman" w:ascii="Times New Roman"/>
          <w:sz w:val="24"/>
          <w:szCs w:val="24"/>
        </w:rPr>
        <w:t>3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A3238A">
        <w:rPr>
          <w:rFonts w:cs="Times New Roman" w:hAnsi="Times New Roman" w:ascii="Times New Roman"/>
          <w:sz w:val="24"/>
          <w:szCs w:val="24"/>
        </w:rPr>
        <w:t>93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CD0927">
        <w:rPr>
          <w:rFonts w:cs="Times New Roman" w:hAnsi="Times New Roman" w:ascii="Times New Roman"/>
          <w:sz w:val="24"/>
          <w:szCs w:val="24"/>
        </w:rPr>
        <w:t>16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C7C25"/>
    <w:rsid w:val="000E214E"/>
    <w:rsid w:val="000E41A0"/>
    <w:rsid w:val="000F0ECE"/>
    <w:rsid w:val="00104512"/>
    <w:rsid w:val="00130654"/>
    <w:rsid w:val="001918A2"/>
    <w:rsid w:val="001B1DDA"/>
    <w:rsid w:val="0021447E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6152DB"/>
    <w:rsid w:val="006951FC"/>
    <w:rsid w:val="00751C84"/>
    <w:rsid w:val="00757587"/>
    <w:rsid w:val="007739FB"/>
    <w:rsid w:val="007A777F"/>
    <w:rsid w:val="007B7E95"/>
    <w:rsid w:val="007C29C1"/>
    <w:rsid w:val="007F6A0B"/>
    <w:rsid w:val="00811BBC"/>
    <w:rsid w:val="00843F04"/>
    <w:rsid w:val="008A087F"/>
    <w:rsid w:val="008A59AD"/>
    <w:rsid w:val="009545C2"/>
    <w:rsid w:val="00973A9F"/>
    <w:rsid w:val="009761E5"/>
    <w:rsid w:val="00A3238A"/>
    <w:rsid w:val="00A83AA2"/>
    <w:rsid w:val="00A96E9C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094B"/>
    <w:rsid w:val="00CC1022"/>
    <w:rsid w:val="00CD0927"/>
    <w:rsid w:val="00CD2616"/>
    <w:rsid w:val="00D8062D"/>
    <w:rsid w:val="00DA3EAA"/>
    <w:rsid w:val="00DB101F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E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E9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E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E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E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E9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E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E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St-93/2018</izvorni_sadrzaj>
    <derivirana_varijabla naziv="DomainObject.Predmet.OznakaBroj_1">St-93/2018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BOJČIĆ CONSULTING j.d.o.o.</izvorni_sadrzaj>
    <derivirana_varijabla naziv="DomainObject.Predmet.ProtustrankaFormated_1">  BOJČIĆ CONSULTING j.d.o.o.</derivirana_varijabla>
  </DomainObject.Predmet.ProtustrankaFormated>
  <DomainObject.Predmet.ProtustrankaFormatedOIB>
    <izvorni_sadrzaj>  BOJČIĆ CONSULTING j.d.o.o., OIB 31577117522</izvorni_sadrzaj>
    <derivirana_varijabla naziv="DomainObject.Predmet.ProtustrankaFormatedOIB_1">  BOJČIĆ CONSULTING j.d.o.o., OIB 31577117522</derivirana_varijabla>
  </DomainObject.Predmet.ProtustrankaFormatedOIB>
  <DomainObject.Predmet.ProtustrankaFormatedWithAdress>
    <izvorni_sadrzaj> BOJČIĆ CONSULTING j.d.o.o., Kalvarija 1, 51000 Rijeka</izvorni_sadrzaj>
    <derivirana_varijabla naziv="DomainObject.Predmet.ProtustrankaFormatedWithAdress_1"> BOJČIĆ CONSULTING j.d.o.o., Kalvarija 1, 51000 Rijeka</derivirana_varijabla>
  </DomainObject.Predmet.ProtustrankaFormatedWithAdress>
  <DomainObject.Predmet.ProtustrankaFormatedWithAdressOIB>
    <izvorni_sadrzaj> BOJČIĆ CONSULTING j.d.o.o., OIB 31577117522, Kalvarija 1, 51000 Rijeka</izvorni_sadrzaj>
    <derivirana_varijabla naziv="DomainObject.Predmet.ProtustrankaFormatedWithAdressOIB_1"> BOJČIĆ CONSULTING j.d.o.o., OIB 31577117522, Kalvarija 1, 51000 Rijeka</derivirana_varijabla>
  </DomainObject.Predmet.ProtustrankaFormatedWithAdressOIB>
  <DomainObject.Predmet.ProtustrankaWithAdress>
    <izvorni_sadrzaj>BOJČIĆ CONSULTING j.d.o.o. Kalvarija 1, 51000 Rijeka</izvorni_sadrzaj>
    <derivirana_varijabla naziv="DomainObject.Predmet.ProtustrankaWithAdress_1">BOJČIĆ CONSULTING j.d.o.o. Kalvarija 1, 51000 Rijeka</derivirana_varijabla>
  </DomainObject.Predmet.ProtustrankaWithAdress>
  <DomainObject.Predmet.ProtustrankaWithAdressOIB>
    <izvorni_sadrzaj>BOJČIĆ CONSULTING j.d.o.o., OIB 31577117522, Kalvarija 1, 51000 Rijeka</izvorni_sadrzaj>
    <derivirana_varijabla naziv="DomainObject.Predmet.ProtustrankaWithAdressOIB_1">BOJČIĆ CONSULTING j.d.o.o., OIB 31577117522, Kalvarija 1, 51000 Rijeka</derivirana_varijabla>
  </DomainObject.Predmet.ProtustrankaWithAdressOIB>
  <DomainObject.Predmet.ProtustrankaNazivFormated>
    <izvorni_sadrzaj>BOJČIĆ CONSULTING j.d.o.o.</izvorni_sadrzaj>
    <derivirana_varijabla naziv="DomainObject.Predmet.ProtustrankaNazivFormated_1">BOJČIĆ CONSULTING j.d.o.o.</derivirana_varijabla>
  </DomainObject.Predmet.ProtustrankaNazivFormated>
  <DomainObject.Predmet.ProtustrankaNazivFormatedOIB>
    <izvorni_sadrzaj>BOJČIĆ CONSULTING j.d.o.o., OIB 31577117522</izvorni_sadrzaj>
    <derivirana_varijabla naziv="DomainObject.Predmet.ProtustrankaNazivFormatedOIB_1">BOJČIĆ CONSULTING j.d.o.o., OIB 31577117522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BOJČIĆ CONSULTING j.d.o.o.</item>
    </izvorni_sadrzaj>
    <derivirana_varijabla naziv="DomainObject.Predmet.ProtuStrankaListFormated_1">
      <item>BOJČIĆ CONSULTING j.d.o.o.</item>
    </derivirana_varijabla>
  </DomainObject.Predmet.ProtuStrankaListFormated>
  <DomainObject.Predmet.ProtuStrankaListFormatedOIB>
    <izvorni_sadrzaj>
      <item>BOJČIĆ CONSULTING j.d.o.o., OIB 31577117522</item>
    </izvorni_sadrzaj>
    <derivirana_varijabla naziv="DomainObject.Predmet.ProtuStrankaListFormatedOIB_1">
      <item>BOJČIĆ CONSULTING j.d.o.o., OIB 31577117522</item>
    </derivirana_varijabla>
  </DomainObject.Predmet.ProtuStrankaListFormatedOIB>
  <DomainObject.Predmet.ProtuStrankaListFormatedWithAdress>
    <izvorni_sadrzaj>
      <item>BOJČIĆ CONSULTING j.d.o.o., Kalvarija 1, 51000 Rijeka</item>
    </izvorni_sadrzaj>
    <derivirana_varijabla naziv="DomainObject.Predmet.ProtuStrankaListFormatedWithAdress_1">
      <item>BOJČIĆ CONSULTING j.d.o.o., Kalvarija 1, 51000 Rijeka</item>
    </derivirana_varijabla>
  </DomainObject.Predmet.ProtuStrankaListFormatedWithAdress>
  <DomainObject.Predmet.ProtuStrankaListFormatedWithAdressOIB>
    <izvorni_sadrzaj>
      <item>BOJČIĆ CONSULTING j.d.o.o., OIB 31577117522, Kalvarija 1, 51000 Rijeka</item>
    </izvorni_sadrzaj>
    <derivirana_varijabla naziv="DomainObject.Predmet.ProtuStrankaListFormatedWithAdressOIB_1">
      <item>BOJČIĆ CONSULTING j.d.o.o., OIB 31577117522, Kalvarija 1, 51000 Rijeka</item>
    </derivirana_varijabla>
  </DomainObject.Predmet.ProtuStrankaListFormatedWithAdressOIB>
  <DomainObject.Predmet.ProtuStrankaListNazivFormated>
    <izvorni_sadrzaj>
      <item>BOJČIĆ CONSULTING j.d.o.o.</item>
    </izvorni_sadrzaj>
    <derivirana_varijabla naziv="DomainObject.Predmet.ProtuStrankaListNazivFormated_1">
      <item>BOJČIĆ CONSULTING j.d.o.o.</item>
    </derivirana_varijabla>
  </DomainObject.Predmet.ProtuStrankaListNazivFormated>
  <DomainObject.Predmet.ProtuStrankaListNazivFormatedOIB>
    <izvorni_sadrzaj>
      <item>BOJČIĆ CONSULTING j.d.o.o., OIB 31577117522</item>
    </izvorni_sadrzaj>
    <derivirana_varijabla naziv="DomainObject.Predmet.ProtuStrankaListNazivFormatedOIB_1">
      <item>BOJČIĆ CONSULTING j.d.o.o., OIB 31577117522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BOJČIĆ CONSULTING j.d.o.o.</izvorni_sadrzaj>
    <derivirana_varijabla naziv="DomainObject.Predmet.ProtustrankaIDrugi_1">BOJČIĆ CONSULTING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BOJČIĆ CONSULTING j.d.o.o., OIB 31577117522, Kalvarija 1, 51000 Rijeka</izvorni_sadrzaj>
    <derivirana_varijabla naziv="DomainObject.Predmet.ProtustrankaIDrugiAdressOIB_1">BOJČIĆ CONSULTING j.d.o.o., OIB 31577117522, Kalvarija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BOJČIĆ CONSULTING j.d.o.o.</item>
    </izvorni_sadrzaj>
    <derivirana_varijabla naziv="DomainObject.Predmet.SudioniciListNaziv_1">
      <item>FINA  Rijeka</item>
      <item>BOJČIĆ CONSULTING j.d.o.o.</item>
    </derivirana_varijabla>
  </DomainObject.Predmet.SudioniciListNaziv>
  <DomainObject.Predmet.SudioniciListAdressOIB>
    <izvorni_sadrzaj>
      <item>FINA  Rijeka, OIB 85821130368, Frana Kurelca 8,51000 Rijeka</item>
      <item>BOJČIĆ CONSULTING j.d.o.o., OIB 31577117522, Kalvarija 1,51000 Rijeka</item>
    </izvorni_sadrzaj>
    <derivirana_varijabla naziv="DomainObject.Predmet.SudioniciListAdressOIB_1">
      <item>FINA  Rijeka, OIB 85821130368, Frana Kurelca 8,51000 Rijeka</item>
      <item>BOJČIĆ CONSULTING j.d.o.o., OIB 31577117522, Kalvarija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31577117522</item>
    </izvorni_sadrzaj>
    <derivirana_varijabla naziv="DomainObject.Predmet.SudioniciListNazivOIB_1">
      <item>, OIB 85821130368</item>
      <item>, OIB 31577117522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1206</properties:Characters>
  <properties:Lines>37</properties:Lines>
  <properties:Paragraphs>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2018-03-16T11:55:00Z</dcterms:created>
  <dc:creator>wsadmin</dc:creator>
  <cp:lastModifiedBy>Renata Valić</cp:lastModifiedBy>
  <cp:lastPrinted>2018-03-05T12:20:00Z</cp:lastPrinted>
  <dcterms:modified xmlns:xsi="http://www.w3.org/2001/XMLSchema-instance" xsi:type="dcterms:W3CDTF">2018-03-16T12:08:00Z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(93-18 oglas BOJČIĆ CONSULTING.docx)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