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0b1a" w14:paraId="ee10b1a" w:rsidRDefault="006117FE" w:rsidP="006117FE" w:rsidR="006117FE" w:rsidRPr="007B710C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bookmarkStart w:name="_GoBack" w:id="0"/>
      <w:bookmarkEnd w:id="0"/>
      <w:r w:rsidRPr="007B710C">
        <w:rPr>
          <w:rFonts w:cs="Times New Roman" w:eastAsia="Calibri" w:hAnsi="Times New Roman" w:ascii="Times New Roman"/>
          <w:b/>
          <w:sz w:val="28"/>
        </w:rPr>
        <w:t>Obrazac 20.</w:t>
      </w:r>
    </w:p>
    <w:p w:rsidRDefault="006117FE" w:rsidP="006117FE" w:rsidR="006117FE" w:rsidRPr="007B710C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7B710C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7B710C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7B710C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7B710C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7B710C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6117FE" w:rsidP="006117FE" w:rsidR="006117FE" w:rsidRPr="007B710C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6117FE" w:rsidP="006117FE" w:rsidR="006117FE" w:rsidRPr="007B710C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7B710C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7B710C">
        <w:rPr>
          <w:rFonts w:cs="Times New Roman" w:eastAsia="Calibri" w:hAnsi="Times New Roman" w:ascii="Times New Roman"/>
          <w:sz w:val="24"/>
        </w:rPr>
        <w:t>ž</w:t>
      </w:r>
      <w:r w:rsidRPr="007B710C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7B710C">
        <w:rPr>
          <w:rFonts w:cs="Times New Roman" w:eastAsia="Calibri" w:hAnsi="Times New Roman" w:ascii="Times New Roman"/>
          <w:sz w:val="24"/>
        </w:rPr>
        <w:t xml:space="preserve"> </w:t>
      </w:r>
      <w:r w:rsidRPr="007B710C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7B710C">
        <w:rPr>
          <w:rFonts w:cs="Times New Roman" w:eastAsia="Calibri" w:hAnsi="Times New Roman" w:ascii="Times New Roman"/>
          <w:sz w:val="24"/>
        </w:rPr>
        <w:t>č</w:t>
      </w:r>
      <w:r w:rsidRPr="007B710C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7B710C">
        <w:rPr>
          <w:rFonts w:cs="Times New Roman" w:eastAsia="Calibri" w:hAnsi="Times New Roman" w:ascii="Times New Roman"/>
          <w:sz w:val="24"/>
        </w:rPr>
        <w:t xml:space="preserve"> </w:t>
      </w:r>
      <w:r w:rsidRPr="007B710C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7B710C">
        <w:rPr>
          <w:rFonts w:cs="Times New Roman" w:eastAsia="Calibri" w:hAnsi="Times New Roman" w:ascii="Times New Roman"/>
          <w:sz w:val="24"/>
        </w:rPr>
        <w:t xml:space="preserve"> ___</w:t>
      </w:r>
      <w:r w:rsidRPr="007B710C">
        <w:rPr>
          <w:rFonts w:cs="Times New Roman" w:eastAsia="Calibri" w:hAnsi="Times New Roman" w:ascii="Times New Roman"/>
          <w:sz w:val="24"/>
          <w:u w:val="single"/>
        </w:rPr>
        <w:t>Trgovački sud u Zagrebu</w:t>
      </w:r>
      <w:r w:rsidRPr="007B710C">
        <w:rPr>
          <w:rFonts w:cs="Times New Roman" w:eastAsia="Calibri" w:hAnsi="Times New Roman" w:ascii="Times New Roman"/>
          <w:sz w:val="24"/>
        </w:rPr>
        <w:t>__________________</w:t>
      </w:r>
    </w:p>
    <w:p w:rsidRDefault="006117FE" w:rsidP="006117FE" w:rsidR="006117FE" w:rsidRPr="007B710C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7B710C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 ___</w:t>
      </w:r>
      <w:r w:rsidRPr="007B710C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66 St-1558/2015</w:t>
      </w:r>
      <w:r w:rsidRPr="007B710C">
        <w:rPr>
          <w:rFonts w:cs="Times New Roman" w:eastAsia="Calibri" w:hAnsi="Times New Roman" w:ascii="Times New Roman"/>
          <w:sz w:val="24"/>
          <w:szCs w:val="24"/>
          <w:lang w:val="pl-PL"/>
        </w:rPr>
        <w:t>____________________________</w:t>
      </w:r>
    </w:p>
    <w:p w:rsidRDefault="006117FE" w:rsidP="006117FE" w:rsidR="006117FE" w:rsidRPr="007B710C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7B710C">
        <w:rPr>
          <w:rFonts w:cs="Times New Roman" w:eastAsia="Calibri" w:hAnsi="Times New Roman" w:ascii="Times New Roman"/>
          <w:sz w:val="24"/>
          <w:szCs w:val="24"/>
          <w:lang w:val="pl-PL"/>
        </w:rPr>
        <w:t>Dužnik (ime i prezime / tvrtka ili naziv, OIB, adresa / sjedište) ___</w:t>
      </w:r>
      <w:r w:rsidRPr="007B710C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Stečajna masa RSI ZAGREB d.o.o. za trgovinu, zastupanje i usluge, Odvojak Augusta Šenoe 9, Mala Gorica, 10431 Sveta Nedelja, MBO:080276635; OIB:64868967265._</w:t>
      </w:r>
      <w:r w:rsidRPr="007B710C">
        <w:rPr>
          <w:rFonts w:cs="Times New Roman" w:eastAsia="Calibri" w:hAnsi="Times New Roman" w:ascii="Times New Roman"/>
          <w:sz w:val="24"/>
          <w:szCs w:val="24"/>
          <w:lang w:val="pl-PL"/>
        </w:rPr>
        <w:t>_______________________</w:t>
      </w:r>
    </w:p>
    <w:p w:rsidRDefault="006117FE" w:rsidP="006117FE" w:rsidR="006117FE" w:rsidRPr="007B710C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6117FE" w:rsidP="00A54BF6" w:rsidR="006117FE" w:rsidRPr="00A54BF6">
      <w:pPr>
        <w:pStyle w:val="Odlomakpopisa"/>
        <w:numPr>
          <w:ilvl w:val="0"/>
          <w:numId w:val="2"/>
        </w:num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A54BF6">
        <w:rPr>
          <w:rFonts w:cs="Times New Roman" w:eastAsia="Calibri" w:hAnsi="Times New Roman" w:ascii="Times New Roman"/>
          <w:sz w:val="24"/>
          <w:szCs w:val="24"/>
          <w:lang w:val="pl-PL"/>
        </w:rPr>
        <w:t>TIJEK STEČAJNOGA POSTUPKA U RAZDOBLJU OD__</w:t>
      </w:r>
      <w:r w:rsidR="00A54BF6" w:rsidRPr="00A54BF6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30. travnja</w:t>
      </w:r>
      <w:r w:rsidRPr="00A54BF6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DO </w:t>
      </w:r>
      <w:r w:rsidRPr="00A54BF6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3</w:t>
      </w:r>
      <w:r w:rsidR="00A54BF6" w:rsidRPr="00A54BF6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1</w:t>
      </w:r>
      <w:r w:rsidRPr="00A54BF6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. </w:t>
      </w:r>
      <w:r w:rsidR="00A54BF6" w:rsidRPr="00A54BF6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srpnja</w:t>
      </w:r>
      <w:r w:rsidRPr="00A54BF6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2017.god.</w:t>
      </w:r>
      <w:r w:rsidRPr="00A54BF6">
        <w:rPr>
          <w:rFonts w:cs="Times New Roman" w:eastAsia="Calibri" w:hAnsi="Times New Roman" w:ascii="Times New Roman"/>
          <w:sz w:val="24"/>
          <w:szCs w:val="24"/>
          <w:lang w:val="pl-PL"/>
        </w:rPr>
        <w:t>__________</w:t>
      </w:r>
    </w:p>
    <w:p w:rsidRDefault="006117FE" w:rsidP="006117FE" w:rsidR="006117FE" w:rsidRPr="007B710C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>
        <w:rPr>
          <w:rFonts w:cs="Arial" w:eastAsia="Calibri" w:hAnsi="Arial" w:ascii="Arial"/>
          <w:b/>
          <w:sz w:val="24"/>
          <w:szCs w:val="24"/>
        </w:rPr>
        <w:t>1</w:t>
      </w:r>
      <w:r w:rsidRPr="007B710C">
        <w:rPr>
          <w:rFonts w:cs="Arial" w:eastAsia="Calibri" w:hAnsi="Arial" w:ascii="Arial"/>
          <w:b/>
          <w:sz w:val="24"/>
          <w:szCs w:val="24"/>
        </w:rPr>
        <w:t>.Radnje koje je poduzeo stečajni upravitelj</w:t>
      </w:r>
      <w:r>
        <w:rPr>
          <w:rFonts w:cs="Arial" w:eastAsia="Calibri" w:hAnsi="Arial" w:ascii="Arial"/>
          <w:b/>
          <w:sz w:val="24"/>
          <w:szCs w:val="24"/>
        </w:rPr>
        <w:t xml:space="preserve"> u izvještajnom razdoblju</w:t>
      </w:r>
    </w:p>
    <w:p w:rsidRDefault="006117FE" w:rsidP="006117FE" w:rsidR="006117FE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B710C">
        <w:rPr>
          <w:rFonts w:cs="Arial" w:eastAsia="Times New Roman" w:hAnsi="Arial" w:ascii="Arial"/>
          <w:sz w:val="24"/>
          <w:szCs w:val="24"/>
          <w:lang w:eastAsia="hr-HR"/>
        </w:rPr>
        <w:t xml:space="preserve">- </w:t>
      </w:r>
      <w:r>
        <w:rPr>
          <w:rFonts w:cs="Arial" w:eastAsia="Times New Roman" w:hAnsi="Arial" w:ascii="Arial"/>
          <w:sz w:val="24"/>
          <w:szCs w:val="24"/>
          <w:lang w:eastAsia="hr-HR"/>
        </w:rPr>
        <w:t>od Odvjetničko</w:t>
      </w:r>
      <w:r w:rsidR="00DE728F">
        <w:rPr>
          <w:rFonts w:cs="Arial" w:eastAsia="Times New Roman" w:hAnsi="Arial" w:ascii="Arial"/>
          <w:sz w:val="24"/>
          <w:szCs w:val="24"/>
          <w:lang w:eastAsia="hr-HR"/>
        </w:rPr>
        <w:t>g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društv</w:t>
      </w:r>
      <w:r w:rsidR="00DE728F">
        <w:rPr>
          <w:rFonts w:cs="Arial" w:eastAsia="Times New Roman" w:hAnsi="Arial" w:ascii="Arial"/>
          <w:sz w:val="24"/>
          <w:szCs w:val="24"/>
          <w:lang w:eastAsia="hr-HR"/>
        </w:rPr>
        <w:t>a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KALLAY &amp; PARTNERI d.o.o. </w:t>
      </w:r>
      <w:r w:rsidR="00DE728F">
        <w:rPr>
          <w:rFonts w:cs="Arial" w:eastAsia="Times New Roman" w:hAnsi="Arial" w:ascii="Arial"/>
          <w:sz w:val="24"/>
          <w:szCs w:val="24"/>
          <w:lang w:eastAsia="hr-HR"/>
        </w:rPr>
        <w:t xml:space="preserve">zaprimio procjenu nekretnine - </w:t>
      </w:r>
      <w:r w:rsidR="00DE728F" w:rsidRPr="007B710C">
        <w:rPr>
          <w:rFonts w:cs="Times New Roman" w:eastAsia="Times New Roman" w:hAnsi="Arial" w:ascii="Arial"/>
          <w:sz w:val="24"/>
          <w:szCs w:val="28"/>
          <w:lang w:eastAsia="hr-HR"/>
        </w:rPr>
        <w:t>Poslovni objekt proizvodna hala Donja Pačetina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</w:p>
    <w:p w:rsidRDefault="006117FE" w:rsidP="006117FE" w:rsidR="006117FE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117FE" w:rsidP="006117FE" w:rsidR="006117FE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117FE" w:rsidP="006117FE" w:rsidR="006117FE" w:rsidRPr="007B710C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>
        <w:rPr>
          <w:rFonts w:cs="Arial" w:eastAsia="Calibri" w:hAnsi="Arial" w:ascii="Arial"/>
          <w:b/>
          <w:sz w:val="24"/>
          <w:szCs w:val="24"/>
        </w:rPr>
        <w:t>2</w:t>
      </w:r>
      <w:r w:rsidRPr="007B710C">
        <w:rPr>
          <w:rFonts w:cs="Arial" w:eastAsia="Calibri" w:hAnsi="Arial" w:ascii="Arial"/>
          <w:b/>
          <w:sz w:val="24"/>
          <w:szCs w:val="24"/>
        </w:rPr>
        <w:t>.Financijsko izvješće</w:t>
      </w:r>
    </w:p>
    <w:p w:rsidRDefault="006117FE" w:rsidP="006117FE" w:rsidR="006117FE" w:rsidRPr="007B710C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>
        <w:rPr>
          <w:rFonts w:cs="Arial" w:eastAsia="Calibri" w:hAnsi="Arial" w:ascii="Arial"/>
          <w:b/>
          <w:sz w:val="24"/>
          <w:szCs w:val="24"/>
        </w:rPr>
        <w:t>2</w:t>
      </w:r>
      <w:r w:rsidRPr="007B710C">
        <w:rPr>
          <w:rFonts w:cs="Arial" w:eastAsia="Calibri" w:hAnsi="Arial" w:ascii="Arial"/>
          <w:b/>
          <w:sz w:val="24"/>
          <w:szCs w:val="24"/>
        </w:rPr>
        <w:t>.1.Pri</w:t>
      </w:r>
      <w:r>
        <w:rPr>
          <w:rFonts w:cs="Arial" w:eastAsia="Calibri" w:hAnsi="Arial" w:ascii="Arial"/>
          <w:b/>
          <w:sz w:val="24"/>
          <w:szCs w:val="24"/>
        </w:rPr>
        <w:t>liv</w:t>
      </w:r>
    </w:p>
    <w:p w:rsidRDefault="006117FE" w:rsidP="006117FE" w:rsidR="006117FE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7B710C">
        <w:rPr>
          <w:rFonts w:cs="Arial" w:eastAsia="Calibri" w:hAnsi="Arial" w:ascii="Arial"/>
          <w:sz w:val="24"/>
          <w:szCs w:val="24"/>
        </w:rPr>
        <w:t>Od otvaranja stečajnog postupka</w:t>
      </w:r>
      <w:r>
        <w:rPr>
          <w:rFonts w:cs="Arial" w:eastAsia="Calibri" w:hAnsi="Arial" w:ascii="Arial"/>
          <w:sz w:val="24"/>
          <w:szCs w:val="24"/>
        </w:rPr>
        <w:t xml:space="preserve"> do 3</w:t>
      </w:r>
      <w:r w:rsidR="00DE728F">
        <w:rPr>
          <w:rFonts w:cs="Arial" w:eastAsia="Calibri" w:hAnsi="Arial" w:ascii="Arial"/>
          <w:sz w:val="24"/>
          <w:szCs w:val="24"/>
        </w:rPr>
        <w:t>0.travnja</w:t>
      </w:r>
      <w:r>
        <w:rPr>
          <w:rFonts w:cs="Arial" w:eastAsia="Calibri" w:hAnsi="Arial" w:ascii="Arial"/>
          <w:sz w:val="24"/>
          <w:szCs w:val="24"/>
        </w:rPr>
        <w:t xml:space="preserve"> 2017.godine ukupni priliv iznosio je 6.03</w:t>
      </w:r>
      <w:r w:rsidR="00DE728F">
        <w:rPr>
          <w:rFonts w:cs="Arial" w:eastAsia="Calibri" w:hAnsi="Arial" w:ascii="Arial"/>
          <w:sz w:val="24"/>
          <w:szCs w:val="24"/>
        </w:rPr>
        <w:t>9</w:t>
      </w:r>
      <w:r>
        <w:rPr>
          <w:rFonts w:cs="Arial" w:eastAsia="Calibri" w:hAnsi="Arial" w:ascii="Arial"/>
          <w:sz w:val="24"/>
          <w:szCs w:val="24"/>
        </w:rPr>
        <w:t>,</w:t>
      </w:r>
      <w:r w:rsidR="00DE728F">
        <w:rPr>
          <w:rFonts w:cs="Arial" w:eastAsia="Calibri" w:hAnsi="Arial" w:ascii="Arial"/>
          <w:sz w:val="24"/>
          <w:szCs w:val="24"/>
        </w:rPr>
        <w:t>1</w:t>
      </w:r>
      <w:r w:rsidR="00D10260">
        <w:rPr>
          <w:rFonts w:cs="Arial" w:eastAsia="Calibri" w:hAnsi="Arial" w:ascii="Arial"/>
          <w:sz w:val="24"/>
          <w:szCs w:val="24"/>
        </w:rPr>
        <w:t>3</w:t>
      </w:r>
      <w:r>
        <w:rPr>
          <w:rFonts w:cs="Arial" w:eastAsia="Calibri" w:hAnsi="Arial" w:ascii="Arial"/>
          <w:sz w:val="24"/>
          <w:szCs w:val="24"/>
        </w:rPr>
        <w:t xml:space="preserve"> kn, kao što je prikazano u prethodnim izvješćima.</w:t>
      </w:r>
    </w:p>
    <w:p w:rsidRDefault="006117FE" w:rsidP="006117FE" w:rsidR="006117FE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 xml:space="preserve">U ovom izvještajnom razdoblju ostvaren je sljedeći </w:t>
      </w:r>
      <w:r w:rsidRPr="007B710C">
        <w:rPr>
          <w:rFonts w:cs="Arial" w:eastAsia="Calibri" w:hAnsi="Arial" w:ascii="Arial"/>
          <w:sz w:val="24"/>
          <w:szCs w:val="24"/>
        </w:rPr>
        <w:t>pri</w:t>
      </w:r>
      <w:r>
        <w:rPr>
          <w:rFonts w:cs="Arial" w:eastAsia="Calibri" w:hAnsi="Arial" w:ascii="Arial"/>
          <w:sz w:val="24"/>
          <w:szCs w:val="24"/>
        </w:rPr>
        <w:t>liv:</w:t>
      </w:r>
    </w:p>
    <w:p w:rsidRDefault="006117FE" w:rsidP="006117FE" w:rsidR="006117FE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  <w:u w:val="single"/>
        </w:rPr>
      </w:pPr>
      <w:r>
        <w:rPr>
          <w:rFonts w:cs="Arial" w:eastAsia="Calibri" w:hAnsi="Arial" w:ascii="Arial"/>
          <w:sz w:val="24"/>
          <w:szCs w:val="24"/>
        </w:rPr>
        <w:t xml:space="preserve">-  </w:t>
      </w:r>
      <w:r w:rsidRPr="009943DC">
        <w:rPr>
          <w:rFonts w:cs="Arial" w:eastAsia="Calibri" w:hAnsi="Arial" w:ascii="Arial"/>
          <w:sz w:val="24"/>
          <w:szCs w:val="24"/>
        </w:rPr>
        <w:t>pripis pasivne kamate ..........................................................      0,</w:t>
      </w:r>
      <w:r w:rsidR="00DE728F">
        <w:rPr>
          <w:rFonts w:cs="Arial" w:eastAsia="Calibri" w:hAnsi="Arial" w:ascii="Arial"/>
          <w:sz w:val="24"/>
          <w:szCs w:val="24"/>
        </w:rPr>
        <w:t>06</w:t>
      </w:r>
      <w:r w:rsidRPr="009943DC">
        <w:rPr>
          <w:rFonts w:cs="Arial" w:eastAsia="Calibri" w:hAnsi="Arial" w:ascii="Arial"/>
          <w:sz w:val="24"/>
          <w:szCs w:val="24"/>
        </w:rPr>
        <w:t xml:space="preserve"> kn</w:t>
      </w:r>
    </w:p>
    <w:p w:rsidRDefault="006117FE" w:rsidP="006117FE" w:rsidR="006117FE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6117FE" w:rsidP="006117FE" w:rsidR="006117FE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Do sada sveukupni priliv iznosi 6.039,</w:t>
      </w:r>
      <w:r w:rsidR="00D10260">
        <w:rPr>
          <w:rFonts w:cs="Arial" w:eastAsia="Calibri" w:hAnsi="Arial" w:ascii="Arial"/>
          <w:sz w:val="24"/>
          <w:szCs w:val="24"/>
        </w:rPr>
        <w:t>19</w:t>
      </w:r>
      <w:r>
        <w:rPr>
          <w:rFonts w:cs="Arial" w:eastAsia="Calibri" w:hAnsi="Arial" w:ascii="Arial"/>
          <w:sz w:val="24"/>
          <w:szCs w:val="24"/>
        </w:rPr>
        <w:t xml:space="preserve"> kn.</w:t>
      </w:r>
    </w:p>
    <w:p w:rsidRDefault="006117FE" w:rsidP="006117FE" w:rsidR="006117FE" w:rsidRPr="00913FF5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6117FE" w:rsidP="006117FE" w:rsidR="006117FE" w:rsidRPr="007B710C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>
        <w:rPr>
          <w:rFonts w:cs="Arial" w:eastAsia="Calibri" w:hAnsi="Arial" w:ascii="Arial"/>
          <w:b/>
          <w:sz w:val="24"/>
          <w:szCs w:val="24"/>
        </w:rPr>
        <w:t>2</w:t>
      </w:r>
      <w:r w:rsidRPr="007B710C">
        <w:rPr>
          <w:rFonts w:cs="Arial" w:eastAsia="Calibri" w:hAnsi="Arial" w:ascii="Arial"/>
          <w:b/>
          <w:sz w:val="24"/>
          <w:szCs w:val="24"/>
        </w:rPr>
        <w:t>.2.Rashod</w:t>
      </w:r>
    </w:p>
    <w:p w:rsidRDefault="006117FE" w:rsidP="006117FE" w:rsidR="006117FE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7B710C">
        <w:rPr>
          <w:rFonts w:cs="Arial" w:eastAsia="Calibri" w:hAnsi="Arial" w:ascii="Arial"/>
          <w:sz w:val="24"/>
          <w:szCs w:val="24"/>
        </w:rPr>
        <w:t>Od otvaranja stečajnog postupka</w:t>
      </w:r>
      <w:r>
        <w:rPr>
          <w:rFonts w:cs="Arial" w:eastAsia="Calibri" w:hAnsi="Arial" w:ascii="Arial"/>
          <w:sz w:val="24"/>
          <w:szCs w:val="24"/>
        </w:rPr>
        <w:t xml:space="preserve"> do </w:t>
      </w:r>
      <w:r w:rsidR="00DE728F">
        <w:rPr>
          <w:rFonts w:cs="Arial" w:eastAsia="Calibri" w:hAnsi="Arial" w:ascii="Arial"/>
          <w:sz w:val="24"/>
          <w:szCs w:val="24"/>
        </w:rPr>
        <w:t>30</w:t>
      </w:r>
      <w:r>
        <w:rPr>
          <w:rFonts w:cs="Arial" w:eastAsia="Calibri" w:hAnsi="Arial" w:ascii="Arial"/>
          <w:sz w:val="24"/>
          <w:szCs w:val="24"/>
        </w:rPr>
        <w:t>.</w:t>
      </w:r>
      <w:r w:rsidR="00DE728F">
        <w:rPr>
          <w:rFonts w:cs="Arial" w:eastAsia="Calibri" w:hAnsi="Arial" w:ascii="Arial"/>
          <w:sz w:val="24"/>
          <w:szCs w:val="24"/>
        </w:rPr>
        <w:t>travnja</w:t>
      </w:r>
      <w:r>
        <w:rPr>
          <w:rFonts w:cs="Arial" w:eastAsia="Calibri" w:hAnsi="Arial" w:ascii="Arial"/>
          <w:sz w:val="24"/>
          <w:szCs w:val="24"/>
        </w:rPr>
        <w:t xml:space="preserve"> 201</w:t>
      </w:r>
      <w:r w:rsidR="00DE728F">
        <w:rPr>
          <w:rFonts w:cs="Arial" w:eastAsia="Calibri" w:hAnsi="Arial" w:ascii="Arial"/>
          <w:sz w:val="24"/>
          <w:szCs w:val="24"/>
        </w:rPr>
        <w:t>7</w:t>
      </w:r>
      <w:r>
        <w:rPr>
          <w:rFonts w:cs="Arial" w:eastAsia="Calibri" w:hAnsi="Arial" w:ascii="Arial"/>
          <w:sz w:val="24"/>
          <w:szCs w:val="24"/>
        </w:rPr>
        <w:t>.godine ukupni ostvareni i plaćeni troškovi iznosili su 3.</w:t>
      </w:r>
      <w:r w:rsidR="00DE728F">
        <w:rPr>
          <w:rFonts w:cs="Arial" w:eastAsia="Calibri" w:hAnsi="Arial" w:ascii="Arial"/>
          <w:sz w:val="24"/>
          <w:szCs w:val="24"/>
        </w:rPr>
        <w:t>867,82</w:t>
      </w:r>
      <w:r>
        <w:rPr>
          <w:rFonts w:cs="Arial" w:eastAsia="Calibri" w:hAnsi="Arial" w:ascii="Arial"/>
          <w:sz w:val="24"/>
          <w:szCs w:val="24"/>
        </w:rPr>
        <w:t xml:space="preserve"> kn, kao što je prikazano u prethodnim izvješćima.</w:t>
      </w:r>
    </w:p>
    <w:p w:rsidRDefault="006117FE" w:rsidP="006117FE" w:rsidR="006117FE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Ostvareni i plaćeni troškovi u ovom izvještajnom razdoblju iznose:</w:t>
      </w:r>
    </w:p>
    <w:p w:rsidRDefault="006117FE" w:rsidP="006117FE" w:rsidR="006117FE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- bankarske naknade ...............................................................       8</w:t>
      </w:r>
      <w:r w:rsidR="00D10260">
        <w:rPr>
          <w:rFonts w:cs="Arial" w:eastAsia="Calibri" w:hAnsi="Arial" w:ascii="Arial"/>
          <w:sz w:val="24"/>
          <w:szCs w:val="24"/>
        </w:rPr>
        <w:t>0,74</w:t>
      </w:r>
      <w:r>
        <w:rPr>
          <w:rFonts w:cs="Arial" w:eastAsia="Calibri" w:hAnsi="Arial" w:ascii="Arial"/>
          <w:sz w:val="24"/>
          <w:szCs w:val="24"/>
        </w:rPr>
        <w:t xml:space="preserve"> kn</w:t>
      </w:r>
    </w:p>
    <w:p w:rsidRDefault="006117FE" w:rsidP="006117FE" w:rsidR="006117FE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 xml:space="preserve">- </w:t>
      </w:r>
      <w:r w:rsidRPr="00E24D01">
        <w:rPr>
          <w:rFonts w:cs="Arial" w:eastAsia="Calibri" w:hAnsi="Arial" w:ascii="Arial"/>
          <w:sz w:val="24"/>
          <w:szCs w:val="24"/>
          <w:u w:val="single"/>
        </w:rPr>
        <w:t xml:space="preserve">plaćeni računi za el.energiju (nekr.kuća – Mala Gorica)...........    </w:t>
      </w:r>
      <w:r w:rsidR="00D10260">
        <w:rPr>
          <w:rFonts w:cs="Arial" w:eastAsia="Calibri" w:hAnsi="Arial" w:ascii="Arial"/>
          <w:sz w:val="24"/>
          <w:szCs w:val="24"/>
          <w:u w:val="single"/>
        </w:rPr>
        <w:t>94,74</w:t>
      </w:r>
      <w:r w:rsidRPr="00E24D01">
        <w:rPr>
          <w:rFonts w:cs="Arial" w:eastAsia="Calibri" w:hAnsi="Arial" w:ascii="Arial"/>
          <w:sz w:val="24"/>
          <w:szCs w:val="24"/>
          <w:u w:val="single"/>
        </w:rPr>
        <w:t xml:space="preserve"> kn</w:t>
      </w:r>
    </w:p>
    <w:p w:rsidRDefault="006117FE" w:rsidP="006117FE" w:rsidR="006117FE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 xml:space="preserve">           Ukupno: ...............................................</w:t>
      </w:r>
      <w:r w:rsidR="00D10260">
        <w:rPr>
          <w:rFonts w:cs="Arial" w:eastAsia="Calibri" w:hAnsi="Arial" w:ascii="Arial"/>
          <w:sz w:val="24"/>
          <w:szCs w:val="24"/>
        </w:rPr>
        <w:t>..........................    17</w:t>
      </w:r>
      <w:r>
        <w:rPr>
          <w:rFonts w:cs="Arial" w:eastAsia="Calibri" w:hAnsi="Arial" w:ascii="Arial"/>
          <w:sz w:val="24"/>
          <w:szCs w:val="24"/>
        </w:rPr>
        <w:t>5,</w:t>
      </w:r>
      <w:r w:rsidR="00D10260">
        <w:rPr>
          <w:rFonts w:cs="Arial" w:eastAsia="Calibri" w:hAnsi="Arial" w:ascii="Arial"/>
          <w:sz w:val="24"/>
          <w:szCs w:val="24"/>
        </w:rPr>
        <w:t>4</w:t>
      </w:r>
      <w:r>
        <w:rPr>
          <w:rFonts w:cs="Arial" w:eastAsia="Calibri" w:hAnsi="Arial" w:ascii="Arial"/>
          <w:sz w:val="24"/>
          <w:szCs w:val="24"/>
        </w:rPr>
        <w:t>8 kn</w:t>
      </w:r>
    </w:p>
    <w:p w:rsidRDefault="006117FE" w:rsidP="006117FE" w:rsidR="006117FE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6117FE" w:rsidP="006117FE" w:rsidR="006117FE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 xml:space="preserve">Do sada sveukupno plaćeni troškovi iznose </w:t>
      </w:r>
      <w:r w:rsidR="00D10260">
        <w:rPr>
          <w:rFonts w:cs="Arial" w:eastAsia="Calibri" w:hAnsi="Arial" w:ascii="Arial"/>
          <w:sz w:val="24"/>
          <w:szCs w:val="24"/>
        </w:rPr>
        <w:t>4.043,30</w:t>
      </w:r>
      <w:r>
        <w:rPr>
          <w:rFonts w:cs="Arial" w:eastAsia="Calibri" w:hAnsi="Arial" w:ascii="Arial"/>
          <w:sz w:val="24"/>
          <w:szCs w:val="24"/>
        </w:rPr>
        <w:t xml:space="preserve"> kn.</w:t>
      </w:r>
    </w:p>
    <w:p w:rsidRDefault="006117FE" w:rsidP="006117FE" w:rsidR="006117FE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6117FE" w:rsidP="006117FE" w:rsidR="006117FE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Stanje žiro računa na dan 19.</w:t>
      </w:r>
      <w:r w:rsidR="00D10260">
        <w:rPr>
          <w:rFonts w:cs="Arial" w:eastAsia="Calibri" w:hAnsi="Arial" w:ascii="Arial"/>
          <w:sz w:val="24"/>
          <w:szCs w:val="24"/>
        </w:rPr>
        <w:t>srpnja</w:t>
      </w:r>
      <w:r>
        <w:rPr>
          <w:rFonts w:cs="Arial" w:eastAsia="Calibri" w:hAnsi="Arial" w:ascii="Arial"/>
          <w:sz w:val="24"/>
          <w:szCs w:val="24"/>
        </w:rPr>
        <w:t xml:space="preserve"> 2017.god. (izv.br.1</w:t>
      </w:r>
      <w:r w:rsidR="00D10260">
        <w:rPr>
          <w:rFonts w:cs="Arial" w:eastAsia="Calibri" w:hAnsi="Arial" w:ascii="Arial"/>
          <w:sz w:val="24"/>
          <w:szCs w:val="24"/>
        </w:rPr>
        <w:t>9</w:t>
      </w:r>
      <w:r>
        <w:rPr>
          <w:rFonts w:cs="Arial" w:eastAsia="Calibri" w:hAnsi="Arial" w:ascii="Arial"/>
          <w:sz w:val="24"/>
          <w:szCs w:val="24"/>
        </w:rPr>
        <w:t xml:space="preserve">.) iznosi </w:t>
      </w:r>
      <w:r w:rsidR="00D10260">
        <w:rPr>
          <w:rFonts w:cs="Arial" w:eastAsia="Calibri" w:hAnsi="Arial" w:ascii="Arial"/>
          <w:sz w:val="24"/>
          <w:szCs w:val="24"/>
        </w:rPr>
        <w:t>1.995,89</w:t>
      </w:r>
      <w:r>
        <w:rPr>
          <w:rFonts w:cs="Arial" w:eastAsia="Calibri" w:hAnsi="Arial" w:ascii="Arial"/>
          <w:sz w:val="24"/>
          <w:szCs w:val="24"/>
        </w:rPr>
        <w:t xml:space="preserve"> kn.</w:t>
      </w:r>
    </w:p>
    <w:p w:rsidRDefault="006117FE" w:rsidP="006117FE" w:rsidR="006117FE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6117FE" w:rsidP="006117FE" w:rsidR="006117FE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Ostvareni i neplaćeni troškovi:</w:t>
      </w:r>
    </w:p>
    <w:p w:rsidRDefault="006117FE" w:rsidP="006117FE" w:rsidR="006117FE" w:rsidRPr="007B710C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Od otvaranja stečajnog postupka ostvareni su sljedeći troškovi, koji do sada nisu plaćeni:</w:t>
      </w:r>
    </w:p>
    <w:p w:rsidRDefault="006117FE" w:rsidP="003D183B" w:rsidR="006117FE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7B710C">
        <w:rPr>
          <w:rFonts w:cs="Arial" w:eastAsia="Calibri" w:hAnsi="Arial" w:ascii="Arial"/>
          <w:sz w:val="24"/>
          <w:szCs w:val="24"/>
        </w:rPr>
        <w:t>trošak vlastitog auta u službene svrhe</w:t>
      </w:r>
      <w:r w:rsidR="003D183B">
        <w:rPr>
          <w:rFonts w:cs="Arial" w:eastAsia="Calibri" w:hAnsi="Arial" w:ascii="Arial"/>
          <w:sz w:val="24"/>
          <w:szCs w:val="24"/>
        </w:rPr>
        <w:br/>
      </w:r>
      <w:r w:rsidRPr="007B710C">
        <w:rPr>
          <w:rFonts w:cs="Arial" w:eastAsia="Calibri" w:hAnsi="Arial" w:ascii="Arial"/>
          <w:sz w:val="24"/>
          <w:szCs w:val="24"/>
        </w:rPr>
        <w:t xml:space="preserve"> </w:t>
      </w:r>
      <w:r>
        <w:rPr>
          <w:rFonts w:cs="Arial" w:eastAsia="Calibri" w:hAnsi="Arial" w:ascii="Arial"/>
          <w:sz w:val="24"/>
          <w:szCs w:val="24"/>
        </w:rPr>
        <w:t>(XII.mj./16</w:t>
      </w:r>
      <w:r w:rsidR="003D183B">
        <w:rPr>
          <w:rFonts w:cs="Arial" w:eastAsia="Calibri" w:hAnsi="Arial" w:ascii="Arial"/>
          <w:sz w:val="24"/>
          <w:szCs w:val="24"/>
        </w:rPr>
        <w:t xml:space="preserve">, I.mj./17; </w:t>
      </w:r>
      <w:r>
        <w:rPr>
          <w:rFonts w:cs="Arial" w:eastAsia="Calibri" w:hAnsi="Arial" w:ascii="Arial"/>
          <w:sz w:val="24"/>
          <w:szCs w:val="24"/>
        </w:rPr>
        <w:t>II.mj./17</w:t>
      </w:r>
      <w:r w:rsidR="003D183B">
        <w:rPr>
          <w:rFonts w:cs="Arial" w:eastAsia="Calibri" w:hAnsi="Arial" w:ascii="Arial"/>
          <w:sz w:val="24"/>
          <w:szCs w:val="24"/>
        </w:rPr>
        <w:t xml:space="preserve"> i V.mj./17.</w:t>
      </w:r>
      <w:r>
        <w:rPr>
          <w:rFonts w:cs="Arial" w:eastAsia="Calibri" w:hAnsi="Arial" w:ascii="Arial"/>
          <w:sz w:val="24"/>
          <w:szCs w:val="24"/>
        </w:rPr>
        <w:t xml:space="preserve">) </w:t>
      </w:r>
      <w:r w:rsidRPr="007B710C">
        <w:rPr>
          <w:rFonts w:cs="Arial" w:eastAsia="Calibri" w:hAnsi="Arial" w:ascii="Arial"/>
          <w:sz w:val="24"/>
          <w:szCs w:val="24"/>
        </w:rPr>
        <w:t>..</w:t>
      </w:r>
      <w:r w:rsidR="003D183B">
        <w:rPr>
          <w:rFonts w:cs="Arial" w:eastAsia="Calibri" w:hAnsi="Arial" w:ascii="Arial"/>
          <w:sz w:val="24"/>
          <w:szCs w:val="24"/>
        </w:rPr>
        <w:t>............................</w:t>
      </w:r>
      <w:r w:rsidRPr="007B710C">
        <w:rPr>
          <w:rFonts w:cs="Arial" w:eastAsia="Calibri" w:hAnsi="Arial" w:ascii="Arial"/>
          <w:sz w:val="24"/>
          <w:szCs w:val="24"/>
        </w:rPr>
        <w:t xml:space="preserve">.  </w:t>
      </w:r>
      <w:r>
        <w:rPr>
          <w:rFonts w:cs="Arial" w:eastAsia="Calibri" w:hAnsi="Arial" w:ascii="Arial"/>
          <w:sz w:val="24"/>
          <w:szCs w:val="24"/>
        </w:rPr>
        <w:t xml:space="preserve">   </w:t>
      </w:r>
      <w:r w:rsidR="003D183B">
        <w:rPr>
          <w:rFonts w:cs="Arial" w:eastAsia="Calibri" w:hAnsi="Arial" w:ascii="Arial"/>
          <w:sz w:val="24"/>
          <w:szCs w:val="24"/>
        </w:rPr>
        <w:t>738</w:t>
      </w:r>
      <w:r>
        <w:rPr>
          <w:rFonts w:cs="Arial" w:eastAsia="Calibri" w:hAnsi="Arial" w:ascii="Arial"/>
          <w:sz w:val="24"/>
          <w:szCs w:val="24"/>
        </w:rPr>
        <w:t>,00</w:t>
      </w:r>
      <w:r w:rsidRPr="007B710C">
        <w:rPr>
          <w:rFonts w:cs="Arial" w:eastAsia="Calibri" w:hAnsi="Arial" w:ascii="Arial"/>
          <w:sz w:val="24"/>
          <w:szCs w:val="24"/>
        </w:rPr>
        <w:t xml:space="preserve"> kn</w:t>
      </w:r>
    </w:p>
    <w:p w:rsidRDefault="006117FE" w:rsidP="003D183B" w:rsidR="006117FE" w:rsidRPr="007B710C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trošak telefona (XII.mj./16</w:t>
      </w:r>
      <w:r w:rsidR="003D183B">
        <w:rPr>
          <w:rFonts w:cs="Arial" w:eastAsia="Calibri" w:hAnsi="Arial" w:ascii="Arial"/>
          <w:sz w:val="24"/>
          <w:szCs w:val="24"/>
        </w:rPr>
        <w:t xml:space="preserve"> i VI.mj./17</w:t>
      </w:r>
      <w:r>
        <w:rPr>
          <w:rFonts w:cs="Arial" w:eastAsia="Calibri" w:hAnsi="Arial" w:ascii="Arial"/>
          <w:sz w:val="24"/>
          <w:szCs w:val="24"/>
        </w:rPr>
        <w:t xml:space="preserve">.) .................................       </w:t>
      </w:r>
      <w:r w:rsidR="003D183B">
        <w:rPr>
          <w:rFonts w:cs="Arial" w:eastAsia="Calibri" w:hAnsi="Arial" w:ascii="Arial"/>
          <w:sz w:val="24"/>
          <w:szCs w:val="24"/>
        </w:rPr>
        <w:t>100</w:t>
      </w:r>
      <w:r>
        <w:rPr>
          <w:rFonts w:cs="Arial" w:eastAsia="Calibri" w:hAnsi="Arial" w:ascii="Arial"/>
          <w:sz w:val="24"/>
          <w:szCs w:val="24"/>
        </w:rPr>
        <w:t>,00 kn</w:t>
      </w:r>
    </w:p>
    <w:p w:rsidRDefault="006117FE" w:rsidP="003D183B" w:rsidR="006117FE" w:rsidRPr="007B710C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7B710C">
        <w:rPr>
          <w:rFonts w:cs="Arial" w:eastAsia="Calibri" w:hAnsi="Arial" w:ascii="Arial"/>
          <w:sz w:val="24"/>
          <w:szCs w:val="24"/>
        </w:rPr>
        <w:t>suradnik za administrativne poslove (popis imovine,</w:t>
      </w:r>
    </w:p>
    <w:p w:rsidRDefault="006117FE" w:rsidP="003D183B" w:rsidR="006117FE" w:rsidRPr="007B710C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7B710C">
        <w:rPr>
          <w:rFonts w:cs="Arial" w:eastAsia="Calibri" w:hAnsi="Arial" w:ascii="Arial"/>
          <w:sz w:val="24"/>
          <w:szCs w:val="24"/>
          <w:u w:val="single"/>
        </w:rPr>
        <w:t>obrada tražbina i izračun kamate za I.-viši ispl.red) bruto .</w:t>
      </w:r>
      <w:r>
        <w:rPr>
          <w:rFonts w:cs="Arial" w:eastAsia="Calibri" w:hAnsi="Arial" w:ascii="Arial"/>
          <w:sz w:val="24"/>
          <w:szCs w:val="24"/>
          <w:u w:val="single"/>
        </w:rPr>
        <w:t xml:space="preserve">....   </w:t>
      </w:r>
      <w:r w:rsidRPr="007B710C">
        <w:rPr>
          <w:rFonts w:cs="Arial" w:eastAsia="Calibri" w:hAnsi="Arial" w:ascii="Arial"/>
          <w:sz w:val="24"/>
          <w:szCs w:val="24"/>
          <w:u w:val="single"/>
        </w:rPr>
        <w:t xml:space="preserve"> 2.039,01 kn</w:t>
      </w:r>
    </w:p>
    <w:p w:rsidRDefault="006117FE" w:rsidP="003D183B" w:rsidR="006117FE" w:rsidRPr="007B710C">
      <w:pPr>
        <w:spacing w:lineRule="auto" w:line="240" w:after="0"/>
        <w:rPr>
          <w:rFonts w:cs="Arial" w:eastAsia="Times New Roman" w:hAnsi="Arial" w:ascii="Arial"/>
          <w:bCs/>
          <w:sz w:val="24"/>
          <w:szCs w:val="24"/>
        </w:rPr>
      </w:pPr>
      <w:r w:rsidRPr="007B710C">
        <w:rPr>
          <w:rFonts w:cs="Arial" w:eastAsia="Times New Roman" w:hAnsi="Arial" w:ascii="Arial"/>
          <w:bCs/>
          <w:sz w:val="24"/>
          <w:szCs w:val="24"/>
        </w:rPr>
        <w:tab/>
      </w:r>
      <w:r w:rsidRPr="007B710C">
        <w:rPr>
          <w:rFonts w:cs="Arial" w:eastAsia="Times New Roman" w:hAnsi="Arial" w:ascii="Arial"/>
          <w:bCs/>
          <w:sz w:val="24"/>
          <w:szCs w:val="24"/>
        </w:rPr>
        <w:tab/>
      </w:r>
      <w:r w:rsidRPr="007B710C">
        <w:rPr>
          <w:rFonts w:cs="Arial" w:eastAsia="Times New Roman" w:hAnsi="Arial" w:ascii="Arial"/>
          <w:bCs/>
          <w:sz w:val="24"/>
          <w:szCs w:val="24"/>
        </w:rPr>
        <w:tab/>
        <w:t xml:space="preserve">Ukupno: ............................................................. </w:t>
      </w:r>
      <w:r>
        <w:rPr>
          <w:rFonts w:cs="Arial" w:eastAsia="Times New Roman" w:hAnsi="Arial" w:ascii="Arial"/>
          <w:bCs/>
          <w:sz w:val="24"/>
          <w:szCs w:val="24"/>
        </w:rPr>
        <w:t xml:space="preserve">       2.</w:t>
      </w:r>
      <w:r w:rsidR="003D183B">
        <w:rPr>
          <w:rFonts w:cs="Arial" w:eastAsia="Times New Roman" w:hAnsi="Arial" w:ascii="Arial"/>
          <w:bCs/>
          <w:sz w:val="24"/>
          <w:szCs w:val="24"/>
        </w:rPr>
        <w:t>877,01</w:t>
      </w:r>
      <w:r w:rsidRPr="007B710C">
        <w:rPr>
          <w:rFonts w:cs="Arial" w:eastAsia="Times New Roman" w:hAnsi="Arial" w:ascii="Arial"/>
          <w:bCs/>
          <w:sz w:val="24"/>
          <w:szCs w:val="24"/>
        </w:rPr>
        <w:t xml:space="preserve"> kn</w:t>
      </w:r>
    </w:p>
    <w:p w:rsidRDefault="006117FE" w:rsidP="006117FE" w:rsidR="006117FE">
      <w:pPr>
        <w:spacing w:lineRule="auto" w:line="240" w:after="0"/>
        <w:jc w:val="both"/>
        <w:rPr>
          <w:rFonts w:cs="Arial" w:eastAsia="Times New Roman" w:hAnsi="Arial" w:ascii="Arial"/>
          <w:bCs/>
          <w:sz w:val="24"/>
          <w:szCs w:val="24"/>
        </w:rPr>
      </w:pPr>
      <w:r w:rsidRPr="007B710C">
        <w:rPr>
          <w:rFonts w:cs="Arial" w:eastAsia="Times New Roman" w:hAnsi="Arial" w:ascii="Arial"/>
          <w:bCs/>
          <w:sz w:val="24"/>
          <w:szCs w:val="24"/>
        </w:rPr>
        <w:tab/>
      </w:r>
    </w:p>
    <w:p w:rsidRDefault="006117FE" w:rsidP="006117FE" w:rsidR="006117FE" w:rsidRPr="007B710C">
      <w:pPr>
        <w:spacing w:lineRule="auto" w:line="240" w:after="0"/>
        <w:jc w:val="both"/>
        <w:rPr>
          <w:rFonts w:cs="Arial" w:eastAsia="Times New Roman" w:hAnsi="Arial" w:ascii="Arial"/>
          <w:b/>
          <w:bCs/>
          <w:sz w:val="24"/>
          <w:szCs w:val="24"/>
        </w:rPr>
      </w:pPr>
      <w:r>
        <w:rPr>
          <w:rFonts w:cs="Arial" w:eastAsia="Times New Roman" w:hAnsi="Arial" w:ascii="Arial"/>
          <w:b/>
          <w:bCs/>
          <w:sz w:val="24"/>
          <w:szCs w:val="24"/>
        </w:rPr>
        <w:lastRenderedPageBreak/>
        <w:t>2</w:t>
      </w:r>
      <w:r w:rsidRPr="007B710C">
        <w:rPr>
          <w:rFonts w:cs="Arial" w:eastAsia="Times New Roman" w:hAnsi="Arial" w:ascii="Arial"/>
          <w:b/>
          <w:bCs/>
          <w:sz w:val="24"/>
          <w:szCs w:val="24"/>
        </w:rPr>
        <w:t>.3.Predračun troškova za naredno tromjesečno razdoblje</w:t>
      </w:r>
    </w:p>
    <w:p w:rsidRDefault="006117FE" w:rsidP="006117FE" w:rsidR="006117FE" w:rsidRPr="007B710C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7B710C">
        <w:rPr>
          <w:rFonts w:cs="Arial" w:eastAsia="Calibri" w:hAnsi="Arial" w:ascii="Arial"/>
          <w:sz w:val="24"/>
          <w:szCs w:val="24"/>
        </w:rPr>
        <w:t>- poštanski troškovi (</w:t>
      </w:r>
      <w:r w:rsidR="003D183B">
        <w:rPr>
          <w:rFonts w:cs="Arial" w:eastAsia="Calibri" w:hAnsi="Arial" w:ascii="Arial"/>
          <w:sz w:val="24"/>
          <w:szCs w:val="24"/>
        </w:rPr>
        <w:t>1</w:t>
      </w:r>
      <w:r w:rsidRPr="007B710C">
        <w:rPr>
          <w:rFonts w:cs="Arial" w:eastAsia="Calibri" w:hAnsi="Arial" w:ascii="Arial"/>
          <w:sz w:val="24"/>
          <w:szCs w:val="24"/>
        </w:rPr>
        <w:t xml:space="preserve">00,00 kn/mjes) ...............................................   </w:t>
      </w:r>
      <w:r w:rsidR="003D183B">
        <w:rPr>
          <w:rFonts w:cs="Arial" w:eastAsia="Calibri" w:hAnsi="Arial" w:ascii="Arial"/>
          <w:sz w:val="24"/>
          <w:szCs w:val="24"/>
        </w:rPr>
        <w:t xml:space="preserve"> 300</w:t>
      </w:r>
      <w:r w:rsidRPr="007B710C">
        <w:rPr>
          <w:rFonts w:cs="Arial" w:eastAsia="Calibri" w:hAnsi="Arial" w:ascii="Arial"/>
          <w:sz w:val="24"/>
          <w:szCs w:val="24"/>
        </w:rPr>
        <w:t>,00 kn</w:t>
      </w:r>
    </w:p>
    <w:p w:rsidRDefault="006117FE" w:rsidP="006117FE" w:rsidR="006117FE" w:rsidRPr="007B710C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7B710C">
        <w:rPr>
          <w:rFonts w:cs="Arial" w:eastAsia="Calibri" w:hAnsi="Arial" w:ascii="Arial"/>
          <w:sz w:val="24"/>
          <w:szCs w:val="24"/>
        </w:rPr>
        <w:t>- trošak telefona (</w:t>
      </w:r>
      <w:r w:rsidR="003D183B">
        <w:rPr>
          <w:rFonts w:cs="Arial" w:eastAsia="Calibri" w:hAnsi="Arial" w:ascii="Arial"/>
          <w:sz w:val="24"/>
          <w:szCs w:val="24"/>
        </w:rPr>
        <w:t>50</w:t>
      </w:r>
      <w:r w:rsidRPr="007B710C">
        <w:rPr>
          <w:rFonts w:cs="Arial" w:eastAsia="Calibri" w:hAnsi="Arial" w:ascii="Arial"/>
          <w:sz w:val="24"/>
          <w:szCs w:val="24"/>
        </w:rPr>
        <w:t xml:space="preserve">,00 kn/mjes).....................................................   </w:t>
      </w:r>
      <w:r w:rsidR="003D183B">
        <w:rPr>
          <w:rFonts w:cs="Arial" w:eastAsia="Calibri" w:hAnsi="Arial" w:ascii="Arial"/>
          <w:sz w:val="24"/>
          <w:szCs w:val="24"/>
        </w:rPr>
        <w:t xml:space="preserve">   150</w:t>
      </w:r>
      <w:r w:rsidRPr="007B710C">
        <w:rPr>
          <w:rFonts w:cs="Arial" w:eastAsia="Calibri" w:hAnsi="Arial" w:ascii="Arial"/>
          <w:sz w:val="24"/>
          <w:szCs w:val="24"/>
        </w:rPr>
        <w:t>,00 kn</w:t>
      </w:r>
    </w:p>
    <w:p w:rsidRDefault="006117FE" w:rsidP="006117FE" w:rsidR="006117FE" w:rsidRPr="007B710C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7B710C">
        <w:rPr>
          <w:rFonts w:cs="Arial" w:eastAsia="Calibri" w:hAnsi="Arial" w:ascii="Arial"/>
          <w:sz w:val="24"/>
          <w:szCs w:val="24"/>
        </w:rPr>
        <w:t>- trošak uredskog materijala (100,00 kn/mjes) ..................................    300,00 kn</w:t>
      </w:r>
    </w:p>
    <w:p w:rsidRDefault="006117FE" w:rsidP="006117FE" w:rsidR="006117FE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7B710C">
        <w:rPr>
          <w:rFonts w:cs="Arial" w:eastAsia="Calibri" w:hAnsi="Arial" w:ascii="Arial"/>
          <w:sz w:val="24"/>
          <w:szCs w:val="24"/>
        </w:rPr>
        <w:t>- trošak fotokopiranja (100,00 kn/mjes) .............................................    300,00 kn</w:t>
      </w:r>
    </w:p>
    <w:p w:rsidRDefault="003D183B" w:rsidP="006117FE" w:rsidR="003D183B" w:rsidRPr="007B710C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 xml:space="preserve">- bankarske naknade </w:t>
      </w:r>
      <w:r w:rsidRPr="007B710C">
        <w:rPr>
          <w:rFonts w:cs="Arial" w:eastAsia="Calibri" w:hAnsi="Arial" w:ascii="Arial"/>
          <w:sz w:val="24"/>
          <w:szCs w:val="24"/>
        </w:rPr>
        <w:t>(100,00 kn/mjes) .............................................    300,00 kn</w:t>
      </w:r>
    </w:p>
    <w:p w:rsidRDefault="006117FE" w:rsidP="006117FE" w:rsidR="006117FE" w:rsidRPr="007B710C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7B710C">
        <w:rPr>
          <w:rFonts w:cs="Arial" w:eastAsia="Calibri" w:hAnsi="Arial" w:ascii="Arial"/>
          <w:sz w:val="24"/>
          <w:szCs w:val="24"/>
        </w:rPr>
        <w:t>- trošak osobnog automobila u služb.svrhe ......................................  1.000,00 kn</w:t>
      </w:r>
    </w:p>
    <w:p w:rsidRDefault="006117FE" w:rsidP="006117FE" w:rsidR="006117FE" w:rsidRPr="007B710C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7B710C">
        <w:rPr>
          <w:rFonts w:cs="Arial" w:eastAsia="Calibri" w:hAnsi="Arial" w:ascii="Arial"/>
          <w:sz w:val="24"/>
          <w:szCs w:val="24"/>
        </w:rPr>
        <w:t>- suradnik za administrativne poslove, pokazivanje nekretnina,</w:t>
      </w:r>
    </w:p>
    <w:p w:rsidRDefault="006117FE" w:rsidP="006117FE" w:rsidR="006117FE" w:rsidRPr="007B710C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u w:val="single"/>
        </w:rPr>
      </w:pPr>
      <w:r w:rsidRPr="007B710C">
        <w:rPr>
          <w:rFonts w:cs="Arial" w:eastAsia="Calibri" w:hAnsi="Arial" w:ascii="Arial"/>
          <w:sz w:val="24"/>
          <w:szCs w:val="24"/>
          <w:u w:val="single"/>
        </w:rPr>
        <w:t xml:space="preserve">  oglašavanje i prodaju pokretnina(1.000,00 kn/mjes + dopr.)...</w:t>
      </w:r>
      <w:r>
        <w:rPr>
          <w:rFonts w:cs="Arial" w:eastAsia="Calibri" w:hAnsi="Arial" w:ascii="Arial"/>
          <w:sz w:val="24"/>
          <w:szCs w:val="24"/>
          <w:u w:val="single"/>
        </w:rPr>
        <w:t>...</w:t>
      </w:r>
      <w:r w:rsidRPr="007B710C">
        <w:rPr>
          <w:rFonts w:cs="Arial" w:eastAsia="Calibri" w:hAnsi="Arial" w:ascii="Arial"/>
          <w:sz w:val="24"/>
          <w:szCs w:val="24"/>
          <w:u w:val="single"/>
        </w:rPr>
        <w:t>....... 4.067,79 kn</w:t>
      </w:r>
    </w:p>
    <w:p w:rsidRDefault="006117FE" w:rsidP="006117FE" w:rsidR="006117FE" w:rsidRPr="007B710C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7B710C">
        <w:rPr>
          <w:rFonts w:cs="Arial" w:eastAsia="Calibri" w:hAnsi="Arial" w:ascii="Arial"/>
          <w:sz w:val="24"/>
          <w:szCs w:val="24"/>
        </w:rPr>
        <w:tab/>
        <w:t xml:space="preserve">Ukupno .................................................................................   </w:t>
      </w:r>
      <w:r>
        <w:rPr>
          <w:rFonts w:cs="Arial" w:eastAsia="Calibri" w:hAnsi="Arial" w:ascii="Arial"/>
          <w:sz w:val="24"/>
          <w:szCs w:val="24"/>
        </w:rPr>
        <w:t xml:space="preserve">  </w:t>
      </w:r>
      <w:r w:rsidRPr="007B710C">
        <w:rPr>
          <w:rFonts w:cs="Arial" w:eastAsia="Calibri" w:hAnsi="Arial" w:ascii="Arial"/>
          <w:sz w:val="24"/>
          <w:szCs w:val="24"/>
        </w:rPr>
        <w:t>6.</w:t>
      </w:r>
      <w:r w:rsidR="003D183B">
        <w:rPr>
          <w:rFonts w:cs="Arial" w:eastAsia="Calibri" w:hAnsi="Arial" w:ascii="Arial"/>
          <w:sz w:val="24"/>
          <w:szCs w:val="24"/>
        </w:rPr>
        <w:t>417,79</w:t>
      </w:r>
      <w:r w:rsidRPr="007B710C">
        <w:rPr>
          <w:rFonts w:cs="Arial" w:eastAsia="Calibri" w:hAnsi="Arial" w:ascii="Arial"/>
          <w:sz w:val="24"/>
          <w:szCs w:val="24"/>
        </w:rPr>
        <w:t xml:space="preserve"> kn</w:t>
      </w:r>
    </w:p>
    <w:p w:rsidRDefault="006117FE" w:rsidP="006117FE" w:rsidR="006117FE" w:rsidRPr="007B710C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</w:p>
    <w:p w:rsidRDefault="006117FE" w:rsidP="006117FE" w:rsidR="006117FE" w:rsidRPr="007B710C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7B710C">
        <w:rPr>
          <w:rFonts w:cs="Times New Roman" w:eastAsia="Calibri" w:hAnsi="Times New Roman" w:ascii="Times New Roman"/>
          <w:sz w:val="24"/>
          <w:szCs w:val="24"/>
          <w:lang w:val="pl-PL"/>
        </w:rPr>
        <w:t>II. STANJE STEČAJNE MASE</w:t>
      </w:r>
    </w:p>
    <w:p w:rsidRDefault="006117FE" w:rsidP="006117FE" w:rsidR="006117FE" w:rsidRPr="007B710C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</w:p>
    <w:p w:rsidRDefault="006117FE" w:rsidP="006117FE" w:rsidR="006117FE" w:rsidRPr="007B710C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>
        <w:rPr>
          <w:rFonts w:cs="Arial" w:eastAsia="Calibri" w:hAnsi="Arial" w:ascii="Arial"/>
          <w:b/>
          <w:sz w:val="24"/>
          <w:szCs w:val="24"/>
        </w:rPr>
        <w:t>3</w:t>
      </w:r>
      <w:r w:rsidRPr="007B710C">
        <w:rPr>
          <w:rFonts w:cs="Arial" w:eastAsia="Calibri" w:hAnsi="Arial" w:ascii="Arial"/>
          <w:b/>
          <w:sz w:val="24"/>
          <w:szCs w:val="24"/>
        </w:rPr>
        <w:t>.Popis imovine i obveza</w:t>
      </w:r>
    </w:p>
    <w:p w:rsidRDefault="006117FE" w:rsidP="006117FE" w:rsidR="006117FE" w:rsidRPr="007B710C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>
        <w:rPr>
          <w:rFonts w:cs="Arial" w:eastAsia="Calibri" w:hAnsi="Arial" w:ascii="Arial"/>
          <w:b/>
          <w:sz w:val="24"/>
          <w:szCs w:val="24"/>
        </w:rPr>
        <w:t>3</w:t>
      </w:r>
      <w:r w:rsidRPr="007B710C">
        <w:rPr>
          <w:rFonts w:cs="Arial" w:eastAsia="Calibri" w:hAnsi="Arial" w:ascii="Arial"/>
          <w:b/>
          <w:sz w:val="24"/>
          <w:szCs w:val="24"/>
        </w:rPr>
        <w:t>.1.Nekretnine</w:t>
      </w:r>
    </w:p>
    <w:p w:rsidRDefault="006117FE" w:rsidP="006117FE" w:rsidR="006117FE" w:rsidRPr="007B710C">
      <w:pPr>
        <w:spacing w:lineRule="auto" w:line="240" w:after="0"/>
        <w:rPr>
          <w:rFonts w:cs="Times New Roman" w:eastAsia="Times New Roman" w:hAnsi="Arial" w:ascii="Arial"/>
          <w:b/>
          <w:sz w:val="24"/>
          <w:szCs w:val="28"/>
          <w:lang w:eastAsia="hr-HR"/>
        </w:rPr>
      </w:pPr>
      <w:r w:rsidRPr="007B710C">
        <w:rPr>
          <w:rFonts w:cs="Arial" w:eastAsia="Times New Roman" w:hAnsi="Arial" w:ascii="Arial"/>
          <w:b/>
          <w:sz w:val="24"/>
          <w:szCs w:val="28"/>
          <w:lang w:eastAsia="hr-HR"/>
        </w:rPr>
        <w:t>●</w:t>
      </w:r>
      <w:r>
        <w:rPr>
          <w:rFonts w:cs="Arial" w:eastAsia="Times New Roman" w:hAnsi="Arial" w:ascii="Arial"/>
          <w:b/>
          <w:sz w:val="24"/>
          <w:szCs w:val="28"/>
          <w:lang w:eastAsia="hr-HR"/>
        </w:rPr>
        <w:t>3</w:t>
      </w:r>
      <w:r w:rsidRPr="007B710C">
        <w:rPr>
          <w:rFonts w:cs="Arial" w:eastAsia="Times New Roman" w:hAnsi="Arial" w:ascii="Arial"/>
          <w:b/>
          <w:sz w:val="24"/>
          <w:szCs w:val="28"/>
          <w:lang w:eastAsia="hr-HR"/>
        </w:rPr>
        <w:t>.1.1.</w:t>
      </w:r>
      <w:r w:rsidRPr="007B710C">
        <w:rPr>
          <w:rFonts w:cs="Times New Roman" w:eastAsia="Times New Roman" w:hAnsi="Arial" w:ascii="Arial"/>
          <w:b/>
          <w:sz w:val="24"/>
          <w:szCs w:val="28"/>
          <w:lang w:eastAsia="hr-HR"/>
        </w:rPr>
        <w:t xml:space="preserve"> poslovni objekt proizvodna hala Donja Pačetina</w:t>
      </w:r>
    </w:p>
    <w:p w:rsidRDefault="006117FE" w:rsidP="006117FE" w:rsidR="006117FE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>Poslovni objekt proizvodna hala Donja Pačetina, upisan je u zemljišne knjige Zemljišnoknjižnog odjela Zabok, k.o. 334359 Donja Pačetina, z.k.uložak 2602, k.č.377, kuća br. BB, zgrada, dvorište i pašnjak, ukupno 4.395m</w:t>
      </w:r>
      <w:r w:rsidRPr="007B710C">
        <w:rPr>
          <w:rFonts w:cs="Arial" w:eastAsia="Times New Roman" w:hAnsi="Arial" w:ascii="Arial"/>
          <w:sz w:val="24"/>
          <w:szCs w:val="28"/>
          <w:lang w:eastAsia="hr-HR"/>
        </w:rPr>
        <w:t>²</w:t>
      </w: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>.</w:t>
      </w:r>
    </w:p>
    <w:p w:rsidRDefault="006117FE" w:rsidP="006117FE" w:rsidR="006117FE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6117FE" w:rsidP="006117FE" w:rsidR="006117FE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>Na nekretnini su upisani slijedeći tereti:</w:t>
      </w:r>
    </w:p>
    <w:p w:rsidRDefault="006117FE" w:rsidP="006117FE" w:rsidR="006117FE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6117FE" w:rsidP="006117FE" w:rsidR="006117FE" w:rsidRPr="007B710C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>1.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Zaprimljeno 06.11.2009. broj Z-2641/09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 razlučni vjerovnik </w:t>
      </w:r>
      <w:r w:rsidRPr="007B710C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POSOJILNICA-BANK BOROVLJE CELOVEC, OIB: 69427775688, HAUPTPLATZ 16, A-9170 BOROVLJE/FERLACH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io je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 pravo zaloga na nekretnine radi osiguranja tražbine u iznosu od 700.000,00 EUR-a u uvećano za redovnu ugovornu kamatnu stopu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,</w:t>
      </w:r>
    </w:p>
    <w:p w:rsidRDefault="006117FE" w:rsidP="006117FE" w:rsidR="006117FE" w:rsidRPr="007B710C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6117FE" w:rsidP="006117FE" w:rsidR="006117FE" w:rsidRPr="007B710C">
      <w:pPr>
        <w:spacing w:lineRule="atLeast" w:line="269" w:after="0"/>
        <w:rPr>
          <w:rFonts w:cs="Times New Roman" w:eastAsia="Times New Roman" w:hAnsi="Arial" w:ascii="Arial"/>
          <w:sz w:val="24"/>
          <w:szCs w:val="28"/>
          <w:lang w:eastAsia="hr-HR"/>
        </w:rPr>
      </w:pP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2.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Zaprimljeno 07.12.2012. broj Z-3441/12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 razlučni vjerovnik</w:t>
      </w: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ab/>
      </w: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 </w:t>
      </w:r>
      <w:r w:rsidRPr="007B710C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REPUBLIKA  HRVATSKA – MINISTARSTVO FINANCIJA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, </w:t>
      </w:r>
      <w:r w:rsidRPr="007B710C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POREZNA UPRAVA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io 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je pravo zaloga na nekretnine radi osiguranja novčane tražbine u iznosu od 936.906,43 kuna sa zakonskim zateznim kamatama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,</w:t>
      </w:r>
    </w:p>
    <w:p w:rsidRDefault="006117FE" w:rsidP="006117FE" w:rsidR="006117FE" w:rsidRPr="007B710C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6117FE" w:rsidP="006117FE" w:rsidR="006117FE" w:rsidRPr="007B710C">
      <w:pPr>
        <w:spacing w:lineRule="atLeast" w:line="269" w:after="0"/>
        <w:rPr>
          <w:rFonts w:cs="Times New Roman" w:eastAsia="Times New Roman" w:hAnsi="Arial" w:ascii="Arial"/>
          <w:sz w:val="24"/>
          <w:szCs w:val="28"/>
          <w:lang w:eastAsia="hr-HR"/>
        </w:rPr>
      </w:pP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3.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Zaprimljeno 21.05.2013. broj Z-1153/13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 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predbilježuje se pravo zaloga na nekretnine za iznos od 5.000.000,00 EUR (slovima:petmilijunaeura) isplaćeno u EUR-ima, s fiksnom kamatnom stopom od 7,7% godišnje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, 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za korist: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  </w:t>
      </w:r>
      <w:r w:rsidRPr="007B710C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KOMPANIJA MG UNIQUE SECURITIES (UK) LONDON,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</w:t>
      </w:r>
      <w:r w:rsidRPr="007B710C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OIB: 09144953588, 101 MARSHALLS CLOSE, NEW SOUTHGATE, LONDON, N11 1 TG</w:t>
      </w:r>
    </w:p>
    <w:p w:rsidRDefault="006117FE" w:rsidP="006117FE" w:rsidR="006117FE" w:rsidRPr="007B710C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6117FE" w:rsidP="006117FE" w:rsidR="006117FE" w:rsidRPr="007B710C">
      <w:pPr>
        <w:spacing w:lineRule="atLeast" w:line="0" w:after="0"/>
        <w:rPr>
          <w:rFonts w:cs="Arial" w:eastAsia="Times New Roman" w:hAnsi="Arial" w:ascii="Arial"/>
          <w:color w:val="333333"/>
          <w:sz w:val="24"/>
          <w:szCs w:val="24"/>
          <w:lang w:eastAsia="hr-HR"/>
        </w:rPr>
      </w:pP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4.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Zaprimljeno 21.02.2014. broj Z-441/14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 razlučni vjerovnik </w:t>
      </w:r>
      <w:r w:rsidRPr="007B710C">
        <w:rPr>
          <w:rFonts w:cs="Arial" w:eastAsia="Times New Roman" w:hAnsi="Arial" w:ascii="Arial"/>
          <w:color w:val="333333"/>
          <w:sz w:val="24"/>
          <w:szCs w:val="24"/>
          <w:lang w:eastAsia="hr-HR"/>
        </w:rPr>
        <w:t>RAIFFEISENBANK AUSTRIA d.d.</w:t>
      </w:r>
      <w:r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 </w:t>
      </w:r>
      <w:r w:rsidRPr="007B710C">
        <w:rPr>
          <w:rFonts w:cs="Arial" w:eastAsia="Times New Roman" w:hAnsi="Arial" w:ascii="Arial"/>
          <w:color w:val="333333"/>
          <w:sz w:val="24"/>
          <w:szCs w:val="24"/>
          <w:lang w:eastAsia="hr-HR"/>
        </w:rPr>
        <w:t>OIB:53056966535,</w:t>
      </w:r>
      <w:r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 </w:t>
      </w:r>
      <w:r w:rsidRPr="007B710C">
        <w:rPr>
          <w:rFonts w:cs="Arial" w:eastAsia="Times New Roman" w:hAnsi="Arial" w:ascii="Arial"/>
          <w:color w:val="333333"/>
          <w:sz w:val="24"/>
          <w:szCs w:val="24"/>
          <w:lang w:eastAsia="hr-HR"/>
        </w:rPr>
        <w:t>ZAGREB, PETRINJSKA 59</w:t>
      </w:r>
      <w:r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, 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io je 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pravo zaloga a radi osiguranja novčane tražbine  u iznosu od 3.618.796,05 kn, zajedno sa zakonskom zateznom kamatom</w:t>
      </w:r>
    </w:p>
    <w:p w:rsidRDefault="006117FE" w:rsidP="006117FE" w:rsidR="006117FE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br/>
      </w: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>Navedena nekretnina procijenjena je po stalnom sudskom vještaku za graditeljstvo Daria Halbauer</w:t>
      </w:r>
      <w:r>
        <w:rPr>
          <w:rFonts w:cs="Times New Roman" w:eastAsia="Times New Roman" w:hAnsi="Arial" w:ascii="Arial"/>
          <w:sz w:val="24"/>
          <w:szCs w:val="28"/>
          <w:lang w:eastAsia="hr-HR"/>
        </w:rPr>
        <w:t>a</w:t>
      </w: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 xml:space="preserve"> iz Zagreba i revidirana po Raiffeisen consulting d.o.o. na iznos 1.225.000,00 EUR. </w:t>
      </w:r>
    </w:p>
    <w:p w:rsidRDefault="006117FE" w:rsidP="006117FE" w:rsidR="006117FE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Na navedenoj nekretnini prvoupisani razlučni vjerovnik </w:t>
      </w:r>
      <w:r w:rsidRPr="007B710C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POSOJILNICA-BANK BOROVLJE CELOVEC, OIB: 69427775688, HAUPTPLATZ 16, A-9170 BOROVLJE/FERLACH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inicirao je prodaju u ovršnom postupku pri Općinskom sudu u 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lastRenderedPageBreak/>
        <w:t xml:space="preserve">Zaboku pod.br. Ovr-325/13, a razlučni vjerovnik </w:t>
      </w:r>
      <w:r w:rsidRPr="007B710C">
        <w:rPr>
          <w:rFonts w:cs="Arial" w:eastAsia="Times New Roman" w:hAnsi="Arial" w:ascii="Arial"/>
          <w:color w:val="333333"/>
          <w:sz w:val="24"/>
          <w:szCs w:val="24"/>
          <w:lang w:eastAsia="hr-HR"/>
        </w:rPr>
        <w:t>RAIFFEISENBANK AUSTRIA d.d.</w:t>
      </w:r>
      <w:r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 </w:t>
      </w:r>
      <w:r w:rsidRPr="007B710C">
        <w:rPr>
          <w:rFonts w:cs="Arial" w:eastAsia="Times New Roman" w:hAnsi="Arial" w:ascii="Arial"/>
          <w:color w:val="333333"/>
          <w:sz w:val="24"/>
          <w:szCs w:val="24"/>
          <w:lang w:eastAsia="hr-HR"/>
        </w:rPr>
        <w:t>OIB:53056966535,</w:t>
      </w:r>
      <w:r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 </w:t>
      </w:r>
      <w:r w:rsidRPr="007B710C">
        <w:rPr>
          <w:rFonts w:cs="Arial" w:eastAsia="Times New Roman" w:hAnsi="Arial" w:ascii="Arial"/>
          <w:color w:val="333333"/>
          <w:sz w:val="24"/>
          <w:szCs w:val="24"/>
          <w:lang w:eastAsia="hr-HR"/>
        </w:rPr>
        <w:t>ZAGREB, PETRINJSKA 59</w:t>
      </w:r>
      <w:r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 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pod br. Ovr-1422/2012, međutim kako niti na drugom ročištu određenom za prodaju nekretnine nije bilo kupaca ovršni postupak je obustavljen.</w:t>
      </w:r>
    </w:p>
    <w:p w:rsidRDefault="006117FE" w:rsidP="006117FE" w:rsidR="006117FE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 xml:space="preserve">U ovršnom </w:t>
      </w:r>
      <w:r>
        <w:rPr>
          <w:rFonts w:cs="Times New Roman" w:eastAsia="Times New Roman" w:hAnsi="Arial" w:ascii="Arial"/>
          <w:sz w:val="24"/>
          <w:szCs w:val="28"/>
          <w:lang w:eastAsia="hr-HR"/>
        </w:rPr>
        <w:t>postupku</w:t>
      </w: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 xml:space="preserve"> radi prodaje nekretnine Općinski sud u Zaboku je zaključkom od 13.rujna 2013. godine utvrdio da vrijednost nekretnine iznosi 9.759.300,58 kn.</w:t>
      </w:r>
    </w:p>
    <w:p w:rsidRDefault="006117FE" w:rsidP="006117FE" w:rsidR="006117FE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>
        <w:rPr>
          <w:rFonts w:cs="Times New Roman" w:eastAsia="Times New Roman" w:hAnsi="Arial" w:ascii="Arial"/>
          <w:sz w:val="24"/>
          <w:szCs w:val="28"/>
          <w:lang w:eastAsia="hr-HR"/>
        </w:rPr>
        <w:t>Kako su se stekli uvjeti za prodaju nekretnine u stečajnom postupku, stečajni upravitelj kontaktirao je punomoćnika razlučnog vjerovnika radi prodaje u stečajnom postupku, po početnoj cijeni kao što je utvrđeno zaključkom za prodaju u ovršnom postupku.</w:t>
      </w:r>
    </w:p>
    <w:p w:rsidRDefault="006117FE" w:rsidP="006117FE" w:rsidR="006117FE" w:rsidRPr="007B710C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Razlučni vjerovnik nije se usuglasio s navedenom početnom cijenom, te je predložio da će angažirati vještaka koji će izraditi novu procjenu. </w:t>
      </w:r>
    </w:p>
    <w:p w:rsidRDefault="006117FE" w:rsidP="006117FE" w:rsidR="006117FE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U međuvremenu je zaprimljen dopis i punomoć Odvjetničkog društva KALLAY &amp; PARTNERI d.o.o. da je vjerovnik POSOJILNICA BANK otkazao punomoć odvjetniku Marku Paulinoviću, te da nadalje vjerovnika zastupa Odvjetničko društvo KALLAY &amp; PARTNERI d.o.o. Zagreb, Ilica 1A/III.</w:t>
      </w:r>
    </w:p>
    <w:p w:rsidRDefault="006117FE" w:rsidP="006117FE" w:rsidR="003D183B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Slijedom navedenog održan je sastanak u Odvjetničkom društvu KALLAY &amp; PARTNERI d.o.o. s odvjetnicom Dinom Slunjski, na kojem ih je steč.upravitelj informirao da će se nekretnine prodavati u stečajnom postupku i da čekamo</w:t>
      </w:r>
      <w:r w:rsidR="003D183B">
        <w:rPr>
          <w:rFonts w:cs="Arial" w:eastAsia="Times New Roman" w:hAnsi="Arial" w:ascii="Arial"/>
          <w:sz w:val="24"/>
          <w:szCs w:val="24"/>
          <w:lang w:eastAsia="hr-HR"/>
        </w:rPr>
        <w:t xml:space="preserve"> njihovu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novu procjenu vrijednosti nekretnina. </w:t>
      </w:r>
    </w:p>
    <w:p w:rsidRDefault="003D183B" w:rsidP="006117FE" w:rsidR="003D183B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Nakon toga, stečajni upravitelj je zaprimio procjenu nekretnine, koja je procijenjena na iznos 471.000,00 €.</w:t>
      </w:r>
    </w:p>
    <w:p w:rsidRDefault="006117FE" w:rsidP="006117FE" w:rsidR="006117FE" w:rsidRPr="007B710C">
      <w:pPr>
        <w:spacing w:lineRule="auto" w:line="240" w:after="0"/>
        <w:ind w:firstLine="708"/>
        <w:rPr>
          <w:rFonts w:cs="Times New Roman" w:eastAsia="Times New Roman" w:hAnsi="Arial" w:ascii="Arial"/>
          <w:b/>
          <w:sz w:val="24"/>
          <w:szCs w:val="28"/>
          <w:lang w:eastAsia="hr-HR"/>
        </w:rPr>
      </w:pPr>
    </w:p>
    <w:p w:rsidRDefault="006117FE" w:rsidP="006117FE" w:rsidR="006117FE" w:rsidRPr="007B710C">
      <w:pPr>
        <w:spacing w:lineRule="auto" w:line="240" w:after="0"/>
        <w:ind w:firstLine="708"/>
        <w:rPr>
          <w:rFonts w:cs="Times New Roman" w:eastAsia="Times New Roman" w:hAnsi="Arial" w:ascii="Arial"/>
          <w:b/>
          <w:sz w:val="24"/>
          <w:szCs w:val="28"/>
          <w:lang w:eastAsia="hr-HR"/>
        </w:rPr>
      </w:pPr>
    </w:p>
    <w:p w:rsidRDefault="006117FE" w:rsidP="006117FE" w:rsidR="006117FE" w:rsidRPr="007B710C">
      <w:pPr>
        <w:spacing w:lineRule="auto" w:line="240" w:after="0"/>
        <w:ind w:firstLine="708"/>
        <w:rPr>
          <w:rFonts w:cs="Times New Roman" w:eastAsia="Times New Roman" w:hAnsi="Arial" w:ascii="Arial"/>
          <w:b/>
          <w:sz w:val="24"/>
          <w:szCs w:val="28"/>
          <w:lang w:eastAsia="hr-HR"/>
        </w:rPr>
      </w:pPr>
      <w:r w:rsidRPr="007B710C">
        <w:rPr>
          <w:rFonts w:cs="Arial" w:eastAsia="Times New Roman" w:hAnsi="Arial" w:ascii="Arial"/>
          <w:b/>
          <w:sz w:val="24"/>
          <w:szCs w:val="28"/>
          <w:lang w:eastAsia="hr-HR"/>
        </w:rPr>
        <w:t>●</w:t>
      </w:r>
      <w:r w:rsidRPr="007B710C">
        <w:rPr>
          <w:rFonts w:cs="Times New Roman" w:eastAsia="Times New Roman" w:hAnsi="Arial" w:ascii="Arial"/>
          <w:b/>
          <w:sz w:val="24"/>
          <w:szCs w:val="28"/>
          <w:lang w:eastAsia="hr-HR"/>
        </w:rPr>
        <w:t xml:space="preserve"> </w:t>
      </w:r>
      <w:r>
        <w:rPr>
          <w:rFonts w:cs="Times New Roman" w:eastAsia="Times New Roman" w:hAnsi="Arial" w:ascii="Arial"/>
          <w:b/>
          <w:sz w:val="24"/>
          <w:szCs w:val="28"/>
          <w:lang w:eastAsia="hr-HR"/>
        </w:rPr>
        <w:t>3</w:t>
      </w:r>
      <w:r w:rsidRPr="007B710C">
        <w:rPr>
          <w:rFonts w:cs="Times New Roman" w:eastAsia="Times New Roman" w:hAnsi="Arial" w:ascii="Arial"/>
          <w:b/>
          <w:sz w:val="24"/>
          <w:szCs w:val="28"/>
          <w:lang w:eastAsia="hr-HR"/>
        </w:rPr>
        <w:t>.1.2.  voćnjak Donja Pačetina</w:t>
      </w:r>
    </w:p>
    <w:p w:rsidRDefault="006117FE" w:rsidP="006117FE" w:rsidR="006117FE" w:rsidRPr="007B710C">
      <w:pPr>
        <w:spacing w:lineRule="auto" w:line="240" w:after="0"/>
        <w:ind w:firstLine="708"/>
        <w:rPr>
          <w:rFonts w:cs="Times New Roman" w:eastAsia="Times New Roman" w:hAnsi="Arial" w:ascii="Arial"/>
          <w:b/>
          <w:sz w:val="24"/>
          <w:szCs w:val="28"/>
          <w:lang w:eastAsia="hr-HR"/>
        </w:rPr>
      </w:pP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 xml:space="preserve"> upisan je u zemljišne knjige Zemljišnoknjižnog odjela Zabok, k.o. 334359 Donja Pačetina, z.k.uložak 2895, k.č.386/1 voćnjak 324m</w:t>
      </w:r>
      <w:r w:rsidRPr="007B710C">
        <w:rPr>
          <w:rFonts w:cs="Arial" w:eastAsia="Times New Roman" w:hAnsi="Arial" w:ascii="Arial"/>
          <w:sz w:val="24"/>
          <w:szCs w:val="28"/>
          <w:lang w:eastAsia="hr-HR"/>
        </w:rPr>
        <w:t>²</w:t>
      </w: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>.</w:t>
      </w:r>
    </w:p>
    <w:p w:rsidRDefault="006117FE" w:rsidP="006117FE" w:rsidR="006117FE" w:rsidRPr="007B710C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6117FE" w:rsidP="006117FE" w:rsidR="006117FE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>Na nekretnini su upisani slijedeći tereti:</w:t>
      </w:r>
    </w:p>
    <w:p w:rsidRDefault="006117FE" w:rsidP="006117FE" w:rsidR="006117FE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6117FE" w:rsidP="006117FE" w:rsidR="006117FE" w:rsidRPr="007B710C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>1.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Zaprimljeno 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30.08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.20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11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. broj Z-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1984/11 razlučni vjerovnik </w:t>
      </w:r>
      <w:r w:rsidRPr="007B710C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POSOJILNICA-BANK BOROVLJE CELOVEC, OIB: 69427775688, HAUPTPLATZ 16, A-9170 BOROVLJE/FERLACH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io je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 pravo zaloga na nekretnine radi osiguranja tražbine u iznosu od 700.000,00 EUR-a u uvećano za redovnu ugovornu kamatnu stopu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,</w:t>
      </w:r>
    </w:p>
    <w:p w:rsidRDefault="006117FE" w:rsidP="006117FE" w:rsidR="006117FE" w:rsidRPr="007B710C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6117FE" w:rsidP="006117FE" w:rsidR="006117FE" w:rsidRPr="007B710C">
      <w:pPr>
        <w:spacing w:lineRule="atLeast" w:line="269" w:after="0"/>
        <w:rPr>
          <w:rFonts w:cs="Times New Roman" w:eastAsia="Times New Roman" w:hAnsi="Arial" w:ascii="Arial"/>
          <w:sz w:val="24"/>
          <w:szCs w:val="28"/>
          <w:lang w:eastAsia="hr-HR"/>
        </w:rPr>
      </w:pP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2.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Zaprimljeno 07.12.2012. broj Z-3441/12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 razlučni vjerovnik</w:t>
      </w: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ab/>
      </w: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 </w:t>
      </w:r>
      <w:r w:rsidRPr="007B710C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REPUBLIKA  HRVATSKA – MINISTARSTVO FINANCIJA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, </w:t>
      </w:r>
      <w:r w:rsidRPr="007B710C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POREZNA UPRAVA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io 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je pravo zaloga na nekretnine radi osiguranja novčane tražbine u iznosu od 936.906,43 kuna sa zakonskim zateznim kamatama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,</w:t>
      </w:r>
    </w:p>
    <w:p w:rsidRDefault="006117FE" w:rsidP="006117FE" w:rsidR="006117FE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br/>
      </w: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Na navedenoj nekretnini prvoupisani razlučni vjerovnik </w:t>
      </w:r>
      <w:r w:rsidRPr="007B710C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POSOJILNICA-BANK BOROVLJE CELOVEC, OIB: 69427775688, HAUPTPLATZ 16, A-9170 BOROVLJE/FERLACH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inicirao je prodaju u ovršnom postupku pri Općinskom sudu u Zaboku pod.br. Ovr-325/13, međutim Općinski sud u Zaboku oglasio se stvarno nenadležnim i ustupio predmet Trgovačkom sudu u Zagrebu, gdje se vodi pod br. Ovr-411/2016, i predmet je dostavljen Vrhovnom sudu na rješavanje sukoba nadležnosti.</w:t>
      </w:r>
    </w:p>
    <w:p w:rsidRDefault="006117FE" w:rsidP="006117FE" w:rsidR="006117FE" w:rsidRPr="007B710C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6117FE" w:rsidP="006117FE" w:rsidR="006117FE" w:rsidRPr="007B710C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6117FE" w:rsidP="006117FE" w:rsidR="006117FE" w:rsidRPr="007B710C">
      <w:pPr>
        <w:spacing w:lineRule="auto" w:line="240" w:after="0"/>
        <w:ind w:firstLine="708"/>
        <w:rPr>
          <w:rFonts w:cs="Times New Roman" w:eastAsia="Times New Roman" w:hAnsi="Arial" w:ascii="Arial"/>
          <w:b/>
          <w:sz w:val="24"/>
          <w:szCs w:val="28"/>
          <w:lang w:eastAsia="hr-HR"/>
        </w:rPr>
      </w:pPr>
      <w:r w:rsidRPr="007B710C">
        <w:rPr>
          <w:rFonts w:cs="Arial" w:eastAsia="Times New Roman" w:hAnsi="Arial" w:ascii="Arial"/>
          <w:b/>
          <w:sz w:val="24"/>
          <w:szCs w:val="28"/>
          <w:lang w:eastAsia="hr-HR"/>
        </w:rPr>
        <w:lastRenderedPageBreak/>
        <w:t>●</w:t>
      </w:r>
      <w:r w:rsidRPr="007B710C">
        <w:rPr>
          <w:rFonts w:cs="Times New Roman" w:eastAsia="Times New Roman" w:hAnsi="Arial" w:ascii="Arial"/>
          <w:b/>
          <w:sz w:val="24"/>
          <w:szCs w:val="28"/>
          <w:lang w:eastAsia="hr-HR"/>
        </w:rPr>
        <w:t xml:space="preserve"> </w:t>
      </w:r>
      <w:r>
        <w:rPr>
          <w:rFonts w:cs="Times New Roman" w:eastAsia="Times New Roman" w:hAnsi="Arial" w:ascii="Arial"/>
          <w:b/>
          <w:sz w:val="24"/>
          <w:szCs w:val="28"/>
          <w:lang w:eastAsia="hr-HR"/>
        </w:rPr>
        <w:t>3</w:t>
      </w:r>
      <w:r w:rsidRPr="007B710C">
        <w:rPr>
          <w:rFonts w:cs="Times New Roman" w:eastAsia="Times New Roman" w:hAnsi="Arial" w:ascii="Arial"/>
          <w:b/>
          <w:sz w:val="24"/>
          <w:szCs w:val="28"/>
          <w:lang w:eastAsia="hr-HR"/>
        </w:rPr>
        <w:t>.1.3.  kuća s dvorom Mala Gorica, Samobor</w:t>
      </w:r>
    </w:p>
    <w:p w:rsidRDefault="006117FE" w:rsidP="006117FE" w:rsidR="006117FE" w:rsidRPr="007B710C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>Kuća s dvorom Mala Gorica, Samobor, upisana je u zemljišne knjige Zemljišnoknjižnog odjela  Samobor, k.o. 337722 Mala Gorica, z.k.uložak 482, k.č.482, dvorišta i kuća kbr.15 Augusta šenoe odvojak,  ukupno 1.108m</w:t>
      </w:r>
      <w:r w:rsidRPr="007B710C">
        <w:rPr>
          <w:rFonts w:cs="Arial" w:eastAsia="Times New Roman" w:hAnsi="Arial" w:ascii="Arial"/>
          <w:sz w:val="24"/>
          <w:szCs w:val="28"/>
          <w:lang w:eastAsia="hr-HR"/>
        </w:rPr>
        <w:t>²</w:t>
      </w: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>.</w:t>
      </w:r>
    </w:p>
    <w:p w:rsidRDefault="006117FE" w:rsidP="006117FE" w:rsidR="006117FE" w:rsidRPr="007B710C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ab/>
      </w:r>
    </w:p>
    <w:p w:rsidRDefault="006117FE" w:rsidP="006117FE" w:rsidR="006117FE" w:rsidRPr="007B710C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>Na nekretnini su upisani slijedeći tereti:</w:t>
      </w:r>
    </w:p>
    <w:p w:rsidRDefault="006117FE" w:rsidP="006117FE" w:rsidR="006117FE" w:rsidRPr="007B710C">
      <w:pPr>
        <w:spacing w:lineRule="atLeast" w:line="0" w:after="0"/>
        <w:rPr>
          <w:rFonts w:cs="Arial" w:eastAsia="Times New Roman" w:hAnsi="Arial" w:ascii="Arial"/>
          <w:color w:val="333333"/>
          <w:sz w:val="24"/>
          <w:szCs w:val="24"/>
          <w:lang w:eastAsia="hr-HR"/>
        </w:rPr>
      </w:pP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>1.</w:t>
      </w:r>
      <w:r w:rsidRPr="005305E2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 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Zaprimljeno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 11.09.2008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. broj Z-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4465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/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08 razlučni vjerovnik </w:t>
      </w:r>
      <w:r w:rsidRPr="007B710C">
        <w:rPr>
          <w:rFonts w:cs="Arial" w:eastAsia="Times New Roman" w:hAnsi="Arial" w:ascii="Arial"/>
          <w:color w:val="333333"/>
          <w:sz w:val="24"/>
          <w:szCs w:val="24"/>
          <w:lang w:eastAsia="hr-HR"/>
        </w:rPr>
        <w:t>RAIFFEISENBANK AUSTRIA d.d.</w:t>
      </w:r>
      <w:r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 </w:t>
      </w:r>
      <w:r w:rsidRPr="007B710C">
        <w:rPr>
          <w:rFonts w:cs="Arial" w:eastAsia="Times New Roman" w:hAnsi="Arial" w:ascii="Arial"/>
          <w:color w:val="333333"/>
          <w:sz w:val="24"/>
          <w:szCs w:val="24"/>
          <w:lang w:eastAsia="hr-HR"/>
        </w:rPr>
        <w:t>OIB:53056966535,</w:t>
      </w:r>
      <w:r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 </w:t>
      </w:r>
      <w:r w:rsidRPr="007B710C">
        <w:rPr>
          <w:rFonts w:cs="Arial" w:eastAsia="Times New Roman" w:hAnsi="Arial" w:ascii="Arial"/>
          <w:color w:val="333333"/>
          <w:sz w:val="24"/>
          <w:szCs w:val="24"/>
          <w:lang w:eastAsia="hr-HR"/>
        </w:rPr>
        <w:t>ZAGREB, PETRINJSKA 59</w:t>
      </w:r>
      <w:r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, 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io je založno 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pravo 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za odobreni kredit u iznosu kunske protuvrijednosti 470.000,00 CHF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 sa zakonskom zateznom kamatom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, te za 400.000,00 EUR s kamatom.</w:t>
      </w:r>
    </w:p>
    <w:p w:rsidRDefault="006117FE" w:rsidP="006117FE" w:rsidR="006117FE" w:rsidRPr="007B710C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6117FE" w:rsidP="006117FE" w:rsidR="006117FE" w:rsidRPr="007B710C">
      <w:pPr>
        <w:spacing w:lineRule="atLeast" w:line="269" w:after="0"/>
        <w:rPr>
          <w:rFonts w:cs="Times New Roman" w:eastAsia="Times New Roman" w:hAnsi="Arial" w:ascii="Arial"/>
          <w:sz w:val="24"/>
          <w:szCs w:val="28"/>
          <w:lang w:eastAsia="hr-HR"/>
        </w:rPr>
      </w:pP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2.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Zaprimljeno 07.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0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1.201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3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. broj Z-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49/13 zabilježba je ovrha </w:t>
      </w:r>
      <w:r w:rsidRPr="007B710C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REPUBLIKA  HRVATSKA – MINISTARSTVO FINANCIJA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, </w:t>
      </w:r>
      <w:r w:rsidRPr="007B710C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POREZNA UPRAVA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pod br. Ovr-1529/12.</w:t>
      </w:r>
    </w:p>
    <w:p w:rsidRDefault="006117FE" w:rsidP="006117FE" w:rsidR="006117FE" w:rsidRPr="007B710C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6117FE" w:rsidP="006117FE" w:rsidR="006117FE" w:rsidRPr="007B710C">
      <w:pPr>
        <w:spacing w:lineRule="atLeast" w:line="269" w:after="0"/>
        <w:rPr>
          <w:rFonts w:cs="Times New Roman" w:eastAsia="Times New Roman" w:hAnsi="Arial" w:ascii="Arial"/>
          <w:sz w:val="24"/>
          <w:szCs w:val="28"/>
          <w:lang w:eastAsia="hr-HR"/>
        </w:rPr>
      </w:pP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3.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Zaprimljeno 2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0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.05.2013. broj Z-1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859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/13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 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predbilježuje se pravo zaloga na nekretnine za iznos od 5.000.000,00 EUR (slovima:petmilijunaeura) isplaćeno u EUR-ima, 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za k</w:t>
      </w:r>
      <w:r w:rsidRPr="007B710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orist: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  </w:t>
      </w:r>
      <w:r w:rsidRPr="007B710C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KOMPANIJA MG UNIQUE SECURITIES (UK) LONDON,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</w:t>
      </w:r>
      <w:r w:rsidRPr="007B710C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OIB: 09144953588, 101 MARSHALLS CLOSE, NEW SOUTHGATE, LONDON, N11 1 TG</w:t>
      </w:r>
    </w:p>
    <w:p w:rsidRDefault="006117FE" w:rsidP="006117FE" w:rsidR="006117FE" w:rsidRPr="007B710C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6117FE" w:rsidP="006117FE" w:rsidR="006117FE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>Navedena nekretnina procijenjena je po stalnom sudskom vještaku Dari</w:t>
      </w:r>
      <w:r>
        <w:rPr>
          <w:rFonts w:cs="Times New Roman" w:eastAsia="Times New Roman" w:hAnsi="Arial" w:ascii="Arial"/>
          <w:sz w:val="24"/>
          <w:szCs w:val="28"/>
          <w:lang w:eastAsia="hr-HR"/>
        </w:rPr>
        <w:t>u Šereru</w:t>
      </w: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 xml:space="preserve"> na iznos 1.2</w:t>
      </w:r>
      <w:r>
        <w:rPr>
          <w:rFonts w:cs="Times New Roman" w:eastAsia="Times New Roman" w:hAnsi="Arial" w:ascii="Arial"/>
          <w:sz w:val="24"/>
          <w:szCs w:val="28"/>
          <w:lang w:eastAsia="hr-HR"/>
        </w:rPr>
        <w:t>80.564,00 kn</w:t>
      </w: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 xml:space="preserve">. </w:t>
      </w:r>
    </w:p>
    <w:p w:rsidRDefault="006117FE" w:rsidP="006117FE" w:rsidR="006117FE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Na navedenoj nekretnini razlučni vjerovnici  </w:t>
      </w:r>
      <w:r w:rsidRPr="007B710C">
        <w:rPr>
          <w:rFonts w:cs="Arial" w:eastAsia="Times New Roman" w:hAnsi="Arial" w:ascii="Arial"/>
          <w:color w:val="333333"/>
          <w:sz w:val="24"/>
          <w:szCs w:val="24"/>
          <w:lang w:eastAsia="hr-HR"/>
        </w:rPr>
        <w:t>RAIFFEISENBANK AUSTRIA d.d.</w:t>
      </w:r>
      <w:r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 i </w:t>
      </w:r>
      <w:r w:rsidRPr="007B710C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POREZNA UPRAVA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inicirali su ovršne postupke, koji su se vodili u općinskom sudu u Novom Zagrebu, Stalna služba u Samoboru, te su postupci spojeni i pod novim br. Ovr-7227/15  ustupljeni Trgovačkom sudu u Zagrebu.</w:t>
      </w:r>
    </w:p>
    <w:p w:rsidRDefault="006117FE" w:rsidP="006117FE" w:rsidR="006117FE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6117FE" w:rsidP="006117FE" w:rsidR="006117FE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Zbog sukoba nadležnosti Trgovački sud u Zagrebu vratio je predmet Općinskom sudu u Novom Zagrebu, Stalna služba u Samoboru, gdje se sada vodi pod brojem Ovr-8/2017.</w:t>
      </w:r>
    </w:p>
    <w:p w:rsidRDefault="006117FE" w:rsidP="006117FE" w:rsidR="006117FE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6117FE" w:rsidP="006117FE" w:rsidR="006117FE" w:rsidRPr="007B710C">
      <w:pPr>
        <w:spacing w:lineRule="auto" w:line="240" w:after="0"/>
        <w:rPr>
          <w:rFonts w:cs="Times New Roman" w:eastAsia="Times New Roman" w:hAnsi="Arial" w:ascii="Arial"/>
          <w:b/>
          <w:sz w:val="24"/>
          <w:szCs w:val="28"/>
          <w:lang w:eastAsia="hr-HR"/>
        </w:rPr>
      </w:pPr>
    </w:p>
    <w:p w:rsidRDefault="006117FE" w:rsidP="006117FE" w:rsidR="006117FE" w:rsidRPr="007B710C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b/>
          <w:sz w:val="24"/>
          <w:szCs w:val="28"/>
          <w:lang w:eastAsia="hr-HR"/>
        </w:rPr>
      </w:pPr>
      <w:r>
        <w:rPr>
          <w:rFonts w:cs="Arial" w:eastAsia="Calibri" w:hAnsi="Arial" w:ascii="Arial"/>
          <w:b/>
          <w:sz w:val="24"/>
          <w:szCs w:val="24"/>
        </w:rPr>
        <w:t>3</w:t>
      </w:r>
      <w:r w:rsidRPr="007B710C">
        <w:rPr>
          <w:rFonts w:cs="Arial" w:eastAsia="Calibri" w:hAnsi="Arial" w:ascii="Arial"/>
          <w:b/>
          <w:sz w:val="24"/>
          <w:szCs w:val="24"/>
        </w:rPr>
        <w:t>.2.</w:t>
      </w:r>
      <w:r w:rsidRPr="007B710C">
        <w:rPr>
          <w:rFonts w:cs="Times New Roman" w:eastAsia="Times New Roman" w:hAnsi="Arial" w:ascii="Arial"/>
          <w:b/>
          <w:sz w:val="24"/>
          <w:szCs w:val="28"/>
          <w:lang w:eastAsia="hr-HR"/>
        </w:rPr>
        <w:t xml:space="preserve"> Pokretnine:</w:t>
      </w:r>
    </w:p>
    <w:p w:rsidRDefault="006117FE" w:rsidP="006117FE" w:rsidR="006117FE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7B710C">
        <w:rPr>
          <w:rFonts w:cs="Times New Roman" w:eastAsia="Times New Roman" w:hAnsi="Arial" w:ascii="Arial"/>
          <w:b/>
          <w:sz w:val="24"/>
          <w:szCs w:val="28"/>
          <w:lang w:eastAsia="hr-HR"/>
        </w:rPr>
        <w:tab/>
      </w:r>
      <w:r w:rsidRPr="007B710C">
        <w:rPr>
          <w:rFonts w:cs="Times New Roman" w:eastAsia="Times New Roman" w:hAnsi="Arial" w:ascii="Arial"/>
          <w:sz w:val="24"/>
          <w:szCs w:val="28"/>
          <w:lang w:eastAsia="hr-HR"/>
        </w:rPr>
        <w:t xml:space="preserve">Pokretna imovina je </w:t>
      </w: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unovčena za ukupni iznos 6.035,00 kn, kao što je prikazano u </w:t>
      </w:r>
      <w:r w:rsidR="009E43DF">
        <w:rPr>
          <w:rFonts w:cs="Times New Roman" w:eastAsia="Times New Roman" w:hAnsi="Arial" w:ascii="Arial"/>
          <w:sz w:val="24"/>
          <w:szCs w:val="28"/>
          <w:lang w:eastAsia="hr-HR"/>
        </w:rPr>
        <w:t>prethodnim redovnim izvješćima</w:t>
      </w:r>
      <w:r>
        <w:rPr>
          <w:rFonts w:cs="Times New Roman" w:eastAsia="Times New Roman" w:hAnsi="Arial" w:ascii="Arial"/>
          <w:sz w:val="24"/>
          <w:szCs w:val="28"/>
          <w:lang w:eastAsia="hr-HR"/>
        </w:rPr>
        <w:t>.</w:t>
      </w:r>
    </w:p>
    <w:p w:rsidRDefault="006117FE" w:rsidP="006117FE" w:rsidR="006117FE" w:rsidRPr="007B710C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6117FE" w:rsidP="006117FE" w:rsidR="006117FE" w:rsidRPr="007B710C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b/>
          <w:sz w:val="24"/>
          <w:szCs w:val="28"/>
          <w:lang w:eastAsia="hr-HR"/>
        </w:rPr>
      </w:pPr>
      <w:r>
        <w:rPr>
          <w:rFonts w:cs="Arial" w:eastAsia="Calibri" w:hAnsi="Arial" w:ascii="Arial"/>
          <w:b/>
          <w:sz w:val="24"/>
          <w:szCs w:val="24"/>
        </w:rPr>
        <w:t>3</w:t>
      </w:r>
      <w:r w:rsidRPr="007B710C">
        <w:rPr>
          <w:rFonts w:cs="Arial" w:eastAsia="Calibri" w:hAnsi="Arial" w:ascii="Arial"/>
          <w:b/>
          <w:sz w:val="24"/>
          <w:szCs w:val="24"/>
        </w:rPr>
        <w:t>.3.</w:t>
      </w:r>
      <w:r w:rsidRPr="007B710C">
        <w:rPr>
          <w:rFonts w:cs="Times New Roman" w:eastAsia="Times New Roman" w:hAnsi="Arial" w:ascii="Arial"/>
          <w:b/>
          <w:sz w:val="24"/>
          <w:szCs w:val="28"/>
          <w:lang w:eastAsia="hr-HR"/>
        </w:rPr>
        <w:t xml:space="preserve"> Obveze:</w:t>
      </w:r>
    </w:p>
    <w:p w:rsidRDefault="006117FE" w:rsidP="006117FE" w:rsidR="006117FE" w:rsidRPr="007B710C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B710C">
        <w:rPr>
          <w:rFonts w:cs="Arial" w:eastAsia="Times New Roman" w:hAnsi="Arial" w:ascii="Arial"/>
          <w:sz w:val="24"/>
          <w:szCs w:val="24"/>
          <w:lang w:eastAsia="hr-HR"/>
        </w:rPr>
        <w:t>U dosadašnjem tijeku stečajnog postupka dospjele obveze iznose:</w:t>
      </w:r>
    </w:p>
    <w:p w:rsidRDefault="006117FE" w:rsidP="006117FE" w:rsidR="006117FE" w:rsidRPr="007B710C">
      <w:p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117FE" w:rsidP="009E43DF" w:rsidR="009E43DF" w:rsidRPr="007B710C">
      <w:pPr>
        <w:spacing w:lineRule="auto" w:line="240" w:after="0"/>
        <w:rPr>
          <w:rFonts w:cs="Arial" w:eastAsia="Times New Roman" w:hAnsi="Arial" w:ascii="Arial"/>
          <w:bCs/>
          <w:sz w:val="24"/>
          <w:szCs w:val="24"/>
        </w:rPr>
      </w:pPr>
      <w:r w:rsidRPr="007B710C">
        <w:rPr>
          <w:rFonts w:cs="Arial" w:eastAsia="Calibri" w:hAnsi="Arial" w:ascii="Arial"/>
          <w:sz w:val="24"/>
          <w:szCs w:val="24"/>
        </w:rPr>
        <w:t>- Dospjeli neplaćeni trošk</w:t>
      </w:r>
      <w:r>
        <w:rPr>
          <w:rFonts w:cs="Arial" w:eastAsia="Calibri" w:hAnsi="Arial" w:ascii="Arial"/>
          <w:sz w:val="24"/>
          <w:szCs w:val="24"/>
        </w:rPr>
        <w:t xml:space="preserve">. steč. postupka ………..……………………… </w:t>
      </w:r>
      <w:r w:rsidR="009E43DF">
        <w:rPr>
          <w:rFonts w:cs="Arial" w:eastAsia="Times New Roman" w:hAnsi="Arial" w:ascii="Arial"/>
          <w:bCs/>
          <w:sz w:val="24"/>
          <w:szCs w:val="24"/>
        </w:rPr>
        <w:t>2.877,01</w:t>
      </w:r>
      <w:r w:rsidR="009E43DF" w:rsidRPr="007B710C">
        <w:rPr>
          <w:rFonts w:cs="Arial" w:eastAsia="Times New Roman" w:hAnsi="Arial" w:ascii="Arial"/>
          <w:bCs/>
          <w:sz w:val="24"/>
          <w:szCs w:val="24"/>
        </w:rPr>
        <w:t xml:space="preserve"> kn</w:t>
      </w:r>
    </w:p>
    <w:p w:rsidRDefault="009E43DF" w:rsidP="009E43DF" w:rsidR="009E43DF">
      <w:pPr>
        <w:spacing w:lineRule="auto" w:line="240" w:after="0"/>
        <w:jc w:val="both"/>
        <w:rPr>
          <w:rFonts w:cs="Arial" w:eastAsia="Times New Roman" w:hAnsi="Arial" w:ascii="Arial"/>
          <w:bCs/>
          <w:sz w:val="24"/>
          <w:szCs w:val="24"/>
        </w:rPr>
      </w:pPr>
      <w:r w:rsidRPr="007B710C">
        <w:rPr>
          <w:rFonts w:cs="Arial" w:eastAsia="Times New Roman" w:hAnsi="Arial" w:ascii="Arial"/>
          <w:bCs/>
          <w:sz w:val="24"/>
          <w:szCs w:val="24"/>
        </w:rPr>
        <w:tab/>
      </w:r>
    </w:p>
    <w:p w:rsidRDefault="006117FE" w:rsidP="009E43DF" w:rsidR="009E43DF" w:rsidRPr="007B710C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7B710C">
        <w:rPr>
          <w:rFonts w:cs="Arial" w:eastAsia="Calibri" w:hAnsi="Arial" w:ascii="Arial"/>
          <w:sz w:val="24"/>
          <w:szCs w:val="24"/>
        </w:rPr>
        <w:t xml:space="preserve">- Predračun troškova za naredno tromjesečno razdoblje ….. …………. </w:t>
      </w:r>
      <w:r w:rsidR="009E43DF" w:rsidRPr="007B710C">
        <w:rPr>
          <w:rFonts w:cs="Arial" w:eastAsia="Calibri" w:hAnsi="Arial" w:ascii="Arial"/>
          <w:sz w:val="24"/>
          <w:szCs w:val="24"/>
        </w:rPr>
        <w:t>6.</w:t>
      </w:r>
      <w:r w:rsidR="009E43DF">
        <w:rPr>
          <w:rFonts w:cs="Arial" w:eastAsia="Calibri" w:hAnsi="Arial" w:ascii="Arial"/>
          <w:sz w:val="24"/>
          <w:szCs w:val="24"/>
        </w:rPr>
        <w:t>417,79</w:t>
      </w:r>
      <w:r w:rsidR="009E43DF" w:rsidRPr="007B710C">
        <w:rPr>
          <w:rFonts w:cs="Arial" w:eastAsia="Calibri" w:hAnsi="Arial" w:ascii="Arial"/>
          <w:sz w:val="24"/>
          <w:szCs w:val="24"/>
        </w:rPr>
        <w:t xml:space="preserve"> kn</w:t>
      </w:r>
    </w:p>
    <w:p w:rsidRDefault="006117FE" w:rsidP="006117FE" w:rsidR="006117FE" w:rsidRPr="007B710C">
      <w:pPr>
        <w:spacing w:lineRule="auto" w:line="240" w:after="0"/>
        <w:ind w:hanging="654" w:left="567"/>
        <w:contextualSpacing/>
        <w:jc w:val="both"/>
        <w:rPr>
          <w:rFonts w:cs="Arial" w:eastAsia="Calibri" w:hAnsi="Arial" w:ascii="Arial"/>
          <w:sz w:val="24"/>
          <w:szCs w:val="24"/>
        </w:rPr>
      </w:pPr>
    </w:p>
    <w:p w:rsidRDefault="006117FE" w:rsidP="006117FE" w:rsidR="006117FE" w:rsidRPr="007B710C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7B710C">
        <w:rPr>
          <w:rFonts w:cs="Arial" w:eastAsia="Times New Roman" w:hAnsi="Arial" w:ascii="Arial"/>
          <w:sz w:val="24"/>
          <w:szCs w:val="24"/>
          <w:lang w:eastAsia="hr-HR"/>
        </w:rPr>
        <w:t>- Utvrđene tražbine:</w:t>
      </w:r>
    </w:p>
    <w:p w:rsidRDefault="006117FE" w:rsidP="006117FE" w:rsidR="006117FE" w:rsidRPr="007B710C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7B710C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priznate: ……………………   750.149,23 kn</w:t>
      </w:r>
    </w:p>
    <w:p w:rsidRDefault="006117FE" w:rsidP="006117FE" w:rsidR="006117FE" w:rsidRPr="007B710C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7B710C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osporene:   ………………          -</w:t>
      </w:r>
    </w:p>
    <w:p w:rsidRDefault="006117FE" w:rsidP="006117FE" w:rsidR="006117FE" w:rsidRPr="007B710C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7B710C">
        <w:rPr>
          <w:rFonts w:cs="Arial" w:eastAsia="Times New Roman" w:hAnsi="Arial" w:ascii="Arial"/>
          <w:sz w:val="24"/>
          <w:szCs w:val="24"/>
          <w:lang w:eastAsia="hr-HR"/>
        </w:rPr>
        <w:t>Vjerovnici II. višeg isplatnog reda – priznate:  ………………    16.245.956,69 kn</w:t>
      </w:r>
    </w:p>
    <w:p w:rsidRDefault="006117FE" w:rsidP="006117FE" w:rsidR="006117FE" w:rsidRPr="007B710C">
      <w:pPr>
        <w:spacing w:lineRule="auto" w:line="240" w:after="0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7B710C">
        <w:rPr>
          <w:rFonts w:cs="Arial" w:eastAsia="Times New Roman" w:hAnsi="Arial" w:ascii="Arial"/>
          <w:sz w:val="24"/>
          <w:szCs w:val="24"/>
          <w:u w:val="single"/>
          <w:lang w:eastAsia="hr-HR"/>
        </w:rPr>
        <w:t>Vjerovnici II. višeg isplatnog reda – osporene: …………………    128.250,60 kn</w:t>
      </w:r>
    </w:p>
    <w:p w:rsidRDefault="006117FE" w:rsidP="006117FE" w:rsidR="006117FE" w:rsidRPr="007B710C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7B710C">
        <w:rPr>
          <w:rFonts w:cs="Arial" w:eastAsia="Times New Roman" w:hAnsi="Arial" w:ascii="Arial"/>
          <w:sz w:val="24"/>
          <w:szCs w:val="24"/>
          <w:lang w:eastAsia="hr-HR"/>
        </w:rPr>
        <w:t>Ukupno:                                                                                     17.124.356,52 kn</w:t>
      </w:r>
    </w:p>
    <w:p w:rsidRDefault="006117FE" w:rsidP="006117FE" w:rsidR="006117FE" w:rsidRPr="007B710C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117FE" w:rsidP="006117FE" w:rsidR="006117F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7B710C">
        <w:rPr>
          <w:rFonts w:cs="Arial" w:eastAsia="Times New Roman" w:hAnsi="Arial" w:ascii="Arial"/>
          <w:sz w:val="24"/>
          <w:szCs w:val="24"/>
          <w:lang w:eastAsia="hr-HR"/>
        </w:rPr>
        <w:lastRenderedPageBreak/>
        <w:t>Sveukupno  utvrđene obveze stečajnog dužnika iznose 17.13</w:t>
      </w:r>
      <w:r>
        <w:rPr>
          <w:rFonts w:cs="Arial" w:eastAsia="Times New Roman" w:hAnsi="Arial" w:ascii="Arial"/>
          <w:sz w:val="24"/>
          <w:szCs w:val="24"/>
          <w:lang w:eastAsia="hr-HR"/>
        </w:rPr>
        <w:t>3.6</w:t>
      </w:r>
      <w:r w:rsidR="009E43DF">
        <w:rPr>
          <w:rFonts w:cs="Arial" w:eastAsia="Times New Roman" w:hAnsi="Arial" w:ascii="Arial"/>
          <w:sz w:val="24"/>
          <w:szCs w:val="24"/>
          <w:lang w:eastAsia="hr-HR"/>
        </w:rPr>
        <w:t>5</w:t>
      </w:r>
      <w:r>
        <w:rPr>
          <w:rFonts w:cs="Arial" w:eastAsia="Times New Roman" w:hAnsi="Arial" w:ascii="Arial"/>
          <w:sz w:val="24"/>
          <w:szCs w:val="24"/>
          <w:lang w:eastAsia="hr-HR"/>
        </w:rPr>
        <w:t>1,32</w:t>
      </w:r>
      <w:r w:rsidRPr="007B710C">
        <w:rPr>
          <w:rFonts w:cs="Arial" w:eastAsia="Times New Roman" w:hAnsi="Arial" w:ascii="Arial"/>
          <w:sz w:val="24"/>
          <w:szCs w:val="24"/>
          <w:lang w:eastAsia="hr-HR"/>
        </w:rPr>
        <w:t xml:space="preserve"> kn                                    + troškovi za nagradu stečajnom upravitelju po odluci stečajnog suca.</w:t>
      </w:r>
    </w:p>
    <w:p w:rsidRDefault="006117FE" w:rsidP="006117FE" w:rsidR="006117F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117FE" w:rsidP="006117FE" w:rsidR="006117FE" w:rsidRPr="007B710C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117FE" w:rsidP="006117FE" w:rsidR="006117FE" w:rsidRPr="007B710C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117FE" w:rsidP="009E43DF" w:rsidR="006117FE" w:rsidRPr="009E43DF">
      <w:pPr>
        <w:pStyle w:val="Odlomakpopisa"/>
        <w:numPr>
          <w:ilvl w:val="0"/>
          <w:numId w:val="2"/>
        </w:num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9E43DF">
        <w:rPr>
          <w:rFonts w:cs="Times New Roman" w:eastAsia="Calibri"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9E43DF" w:rsidP="009E43DF" w:rsidR="009E43DF" w:rsidRPr="009E43DF">
      <w:pPr>
        <w:pStyle w:val="Odlomakpopisa"/>
        <w:spacing w:lineRule="auto" w:line="240" w:after="80"/>
        <w:ind w:left="10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9E43DF" w:rsidP="004829BD" w:rsidR="009E43DF" w:rsidRPr="007B710C">
      <w:pPr>
        <w:spacing w:lineRule="auto" w:line="240" w:after="0"/>
        <w:rPr>
          <w:rFonts w:cs="Times New Roman" w:eastAsia="Times New Roman" w:hAnsi="Arial" w:ascii="Arial"/>
          <w:b/>
          <w:sz w:val="24"/>
          <w:szCs w:val="28"/>
          <w:lang w:eastAsia="hr-HR"/>
        </w:rPr>
      </w:pPr>
      <w:r>
        <w:rPr>
          <w:rFonts w:cs="Arial" w:eastAsia="Calibri" w:hAnsi="Arial" w:ascii="Arial"/>
          <w:sz w:val="24"/>
          <w:szCs w:val="24"/>
          <w:lang w:val="pl-PL"/>
        </w:rPr>
        <w:t xml:space="preserve">- izvršiti uvid u spis TS Zg Ovr-411/2016 koji se vodi radi ovrhe na nekretnini </w:t>
      </w:r>
      <w:r w:rsidRPr="009E43DF">
        <w:rPr>
          <w:rFonts w:cs="Times New Roman" w:eastAsia="Times New Roman" w:hAnsi="Arial" w:ascii="Arial"/>
          <w:sz w:val="24"/>
          <w:szCs w:val="28"/>
          <w:lang w:eastAsia="hr-HR"/>
        </w:rPr>
        <w:t>voćnjak Donja Pačetina</w:t>
      </w:r>
      <w:r w:rsidR="004829BD">
        <w:rPr>
          <w:rFonts w:cs="Times New Roman" w:eastAsia="Times New Roman" w:hAnsi="Arial" w:ascii="Arial"/>
          <w:sz w:val="24"/>
          <w:szCs w:val="28"/>
          <w:lang w:eastAsia="hr-HR"/>
        </w:rPr>
        <w:t xml:space="preserve"> k.č.386/1, </w:t>
      </w:r>
    </w:p>
    <w:p w:rsidRDefault="009E43DF" w:rsidP="004829BD" w:rsidR="006117FE">
      <w:pPr>
        <w:spacing w:lineRule="auto" w:line="240" w:after="0"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 xml:space="preserve"> </w:t>
      </w:r>
      <w:r w:rsidR="006117FE">
        <w:rPr>
          <w:rFonts w:cs="Arial" w:eastAsia="Calibri" w:hAnsi="Arial" w:ascii="Arial"/>
          <w:sz w:val="24"/>
          <w:szCs w:val="24"/>
          <w:lang w:val="pl-PL"/>
        </w:rPr>
        <w:t xml:space="preserve">- </w:t>
      </w:r>
      <w:r w:rsidR="004829BD">
        <w:rPr>
          <w:rFonts w:cs="Arial" w:eastAsia="Calibri" w:hAnsi="Arial" w:ascii="Arial"/>
          <w:sz w:val="24"/>
          <w:szCs w:val="24"/>
          <w:lang w:val="pl-PL"/>
        </w:rPr>
        <w:t xml:space="preserve">za </w:t>
      </w:r>
      <w:r w:rsidR="006117FE">
        <w:rPr>
          <w:rFonts w:cs="Arial" w:eastAsia="Calibri" w:hAnsi="Arial" w:ascii="Arial"/>
          <w:sz w:val="24"/>
          <w:szCs w:val="24"/>
          <w:lang w:val="pl-PL"/>
        </w:rPr>
        <w:t>nekretnin</w:t>
      </w:r>
      <w:r w:rsidR="004829BD">
        <w:rPr>
          <w:rFonts w:cs="Arial" w:eastAsia="Calibri" w:hAnsi="Arial" w:ascii="Arial"/>
          <w:sz w:val="24"/>
          <w:szCs w:val="24"/>
          <w:lang w:val="pl-PL"/>
        </w:rPr>
        <w:t>u</w:t>
      </w:r>
      <w:r w:rsidR="006117FE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</w:t>
      </w:r>
      <w:r w:rsidR="006117FE" w:rsidRPr="007B710C">
        <w:rPr>
          <w:rFonts w:cs="Times New Roman" w:eastAsia="Times New Roman" w:hAnsi="Arial" w:ascii="Arial"/>
          <w:sz w:val="24"/>
          <w:szCs w:val="28"/>
          <w:lang w:eastAsia="hr-HR"/>
        </w:rPr>
        <w:t>k.č.377, kuća br. BB, zgrada, dvorište i pašnjak, ukupno 4.395m</w:t>
      </w:r>
      <w:r w:rsidR="006117FE" w:rsidRPr="007B710C">
        <w:rPr>
          <w:rFonts w:cs="Arial" w:eastAsia="Times New Roman" w:hAnsi="Arial" w:ascii="Arial"/>
          <w:sz w:val="24"/>
          <w:szCs w:val="28"/>
          <w:lang w:eastAsia="hr-HR"/>
        </w:rPr>
        <w:t>²</w:t>
      </w:r>
      <w:r w:rsidR="006117FE">
        <w:rPr>
          <w:rFonts w:cs="Times New Roman" w:eastAsia="Times New Roman" w:hAnsi="Arial" w:ascii="Arial"/>
          <w:sz w:val="24"/>
          <w:szCs w:val="28"/>
          <w:lang w:eastAsia="hr-HR"/>
        </w:rPr>
        <w:t xml:space="preserve"> ,</w:t>
      </w:r>
      <w:r w:rsidR="006117FE" w:rsidRPr="007B710C">
        <w:rPr>
          <w:rFonts w:cs="Times New Roman" w:eastAsia="Times New Roman" w:hAnsi="Arial" w:ascii="Arial"/>
          <w:sz w:val="24"/>
          <w:szCs w:val="28"/>
          <w:lang w:eastAsia="hr-HR"/>
        </w:rPr>
        <w:t xml:space="preserve"> k.o. 334359 Donja Pačetina, </w:t>
      </w:r>
      <w:r w:rsidR="006117FE">
        <w:rPr>
          <w:rFonts w:cs="Times New Roman" w:eastAsia="Times New Roman" w:hAnsi="Arial" w:ascii="Arial"/>
          <w:sz w:val="24"/>
          <w:szCs w:val="28"/>
          <w:lang w:eastAsia="hr-HR"/>
        </w:rPr>
        <w:t>dostaviti prije</w:t>
      </w:r>
      <w:r w:rsidR="006117FE">
        <w:rPr>
          <w:rFonts w:cs="Arial" w:eastAsia="Calibri" w:hAnsi="Arial" w:ascii="Arial"/>
          <w:sz w:val="24"/>
          <w:szCs w:val="24"/>
          <w:lang w:val="pl-PL"/>
        </w:rPr>
        <w:t>dlog Sudu</w:t>
      </w:r>
      <w:r w:rsidR="006117FE" w:rsidRPr="007B710C">
        <w:rPr>
          <w:rFonts w:cs="Arial" w:eastAsia="Calibri" w:hAnsi="Arial" w:ascii="Arial"/>
          <w:sz w:val="24"/>
          <w:szCs w:val="24"/>
          <w:lang w:val="pl-PL"/>
        </w:rPr>
        <w:t xml:space="preserve">  </w:t>
      </w:r>
      <w:r w:rsidR="006117FE">
        <w:rPr>
          <w:rFonts w:cs="Arial" w:eastAsia="Calibri" w:hAnsi="Arial" w:ascii="Arial"/>
          <w:sz w:val="24"/>
          <w:szCs w:val="24"/>
          <w:lang w:val="pl-PL"/>
        </w:rPr>
        <w:t>za prodaju u stečajnom postupku,</w:t>
      </w:r>
      <w:r w:rsidR="004829BD">
        <w:rPr>
          <w:rFonts w:cs="Arial" w:eastAsia="Calibri" w:hAnsi="Arial" w:ascii="Arial"/>
          <w:sz w:val="24"/>
          <w:szCs w:val="24"/>
          <w:lang w:val="pl-PL"/>
        </w:rPr>
        <w:t xml:space="preserve"> ili pričekati završetak Ovr-411/2016 i predložiti prodaju kao jedne ekonomske cjeline,</w:t>
      </w:r>
    </w:p>
    <w:p w:rsidRDefault="006117FE" w:rsidP="006117FE" w:rsidR="006117FE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>
        <w:rPr>
          <w:rFonts w:cs="Arial" w:eastAsia="Calibri" w:hAnsi="Arial" w:ascii="Arial"/>
          <w:sz w:val="24"/>
          <w:szCs w:val="24"/>
          <w:lang w:val="pl-PL"/>
        </w:rPr>
        <w:t xml:space="preserve">- </w:t>
      </w:r>
      <w:r w:rsidR="004829BD">
        <w:rPr>
          <w:rFonts w:cs="Arial" w:eastAsia="Calibri" w:hAnsi="Arial" w:ascii="Arial"/>
          <w:sz w:val="24"/>
          <w:szCs w:val="24"/>
          <w:lang w:val="pl-PL"/>
        </w:rPr>
        <w:t xml:space="preserve">izvršiti uvid u spis Opć.suda u Novom Zagrebu, Stalna služba u Samoboru br. Ovr-8/2017 koji se vodi radi ovrhe na </w:t>
      </w:r>
      <w:r w:rsidR="004829BD" w:rsidRPr="004829BD">
        <w:rPr>
          <w:rFonts w:cs="Arial" w:eastAsia="Calibri" w:hAnsi="Arial" w:ascii="Arial"/>
          <w:sz w:val="24"/>
          <w:szCs w:val="24"/>
          <w:lang w:val="pl-PL"/>
        </w:rPr>
        <w:t xml:space="preserve">nekretnini  </w:t>
      </w:r>
      <w:r w:rsidR="004829BD" w:rsidRPr="004829BD">
        <w:rPr>
          <w:rFonts w:cs="Times New Roman" w:eastAsia="Times New Roman" w:hAnsi="Arial" w:ascii="Arial"/>
          <w:sz w:val="24"/>
          <w:szCs w:val="28"/>
          <w:lang w:eastAsia="hr-HR"/>
        </w:rPr>
        <w:t>kuća s dvorom Mala Gorica, Samobor</w:t>
      </w:r>
      <w:r w:rsidR="004829BD">
        <w:rPr>
          <w:rFonts w:cs="Times New Roman" w:eastAsia="Times New Roman" w:hAnsi="Arial" w:ascii="Arial"/>
          <w:sz w:val="24"/>
          <w:szCs w:val="28"/>
          <w:lang w:eastAsia="hr-HR"/>
        </w:rPr>
        <w:t>, a radi prijedloga za prodaju u stečajnom postupku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.</w:t>
      </w:r>
    </w:p>
    <w:p w:rsidRDefault="006117FE" w:rsidP="006117FE" w:rsidR="006117FE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6117FE" w:rsidP="006117FE" w:rsidR="006117FE" w:rsidRPr="007B710C">
      <w:pPr>
        <w:spacing w:lineRule="auto" w:line="240" w:after="0"/>
        <w:rPr>
          <w:rFonts w:cs="Arial" w:eastAsia="Calibri" w:hAnsi="Arial" w:ascii="Arial"/>
          <w:sz w:val="24"/>
          <w:szCs w:val="24"/>
          <w:lang w:val="pl-PL"/>
        </w:rPr>
      </w:pPr>
    </w:p>
    <w:p w:rsidRDefault="006117FE" w:rsidP="006117FE" w:rsidR="006117FE" w:rsidRPr="007B710C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B710C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7B710C">
        <w:rPr>
          <w:rFonts w:cs="Arial" w:eastAsia="Calibri" w:hAnsi="Arial" w:ascii="Arial"/>
          <w:sz w:val="24"/>
          <w:szCs w:val="24"/>
          <w:lang w:val="pl-PL"/>
        </w:rPr>
        <w:tab/>
      </w:r>
      <w:r w:rsidRPr="007B710C">
        <w:rPr>
          <w:rFonts w:cs="Arial" w:eastAsia="Calibri" w:hAnsi="Arial" w:ascii="Arial"/>
          <w:sz w:val="24"/>
          <w:szCs w:val="24"/>
          <w:lang w:val="pl-PL"/>
        </w:rPr>
        <w:tab/>
      </w:r>
      <w:r w:rsidRPr="007B710C">
        <w:rPr>
          <w:rFonts w:cs="Arial" w:eastAsia="Calibri" w:hAnsi="Arial" w:ascii="Arial"/>
          <w:sz w:val="24"/>
          <w:szCs w:val="24"/>
          <w:lang w:val="pl-PL"/>
        </w:rPr>
        <w:tab/>
      </w:r>
      <w:r w:rsidRPr="007B710C">
        <w:rPr>
          <w:rFonts w:cs="Arial" w:eastAsia="Calibri" w:hAnsi="Arial" w:ascii="Arial"/>
          <w:sz w:val="24"/>
          <w:szCs w:val="24"/>
          <w:lang w:val="pl-PL"/>
        </w:rPr>
        <w:tab/>
      </w:r>
      <w:r w:rsidRPr="007B710C">
        <w:rPr>
          <w:rFonts w:cs="Arial" w:eastAsia="Calibri" w:hAnsi="Arial" w:ascii="Arial"/>
          <w:sz w:val="24"/>
          <w:szCs w:val="24"/>
          <w:lang w:val="pl-PL"/>
        </w:rPr>
        <w:tab/>
      </w:r>
      <w:r w:rsidRPr="007B710C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6117FE" w:rsidP="006117FE" w:rsidR="006117FE" w:rsidRPr="007B710C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B710C">
        <w:rPr>
          <w:rFonts w:cs="Arial" w:eastAsia="Calibri" w:hAnsi="Arial" w:ascii="Arial"/>
          <w:sz w:val="24"/>
          <w:szCs w:val="24"/>
          <w:lang w:val="pl-PL"/>
        </w:rPr>
        <w:t>____</w:t>
      </w:r>
      <w:r w:rsidRPr="007B710C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Zagreb, 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31. </w:t>
      </w:r>
      <w:r w:rsidR="004829BD">
        <w:rPr>
          <w:rFonts w:cs="Arial" w:eastAsia="Calibri" w:hAnsi="Arial" w:ascii="Arial"/>
          <w:sz w:val="24"/>
          <w:szCs w:val="24"/>
          <w:u w:val="single"/>
          <w:lang w:val="pl-PL"/>
        </w:rPr>
        <w:t>srpanj</w:t>
      </w:r>
      <w:r w:rsidRPr="007B710C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7</w:t>
      </w:r>
      <w:r w:rsidRPr="007B710C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7B710C">
        <w:rPr>
          <w:rFonts w:cs="Arial" w:eastAsia="Calibri" w:hAnsi="Arial" w:ascii="Arial"/>
          <w:sz w:val="24"/>
          <w:szCs w:val="24"/>
          <w:lang w:val="pl-PL"/>
        </w:rPr>
        <w:tab/>
        <w:t xml:space="preserve">            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   </w:t>
      </w:r>
      <w:r w:rsidRPr="007B710C">
        <w:rPr>
          <w:rFonts w:cs="Arial" w:eastAsia="Calibri" w:hAnsi="Arial" w:ascii="Arial"/>
          <w:sz w:val="24"/>
          <w:szCs w:val="24"/>
          <w:lang w:val="pl-PL"/>
        </w:rPr>
        <w:t xml:space="preserve"> ___</w:t>
      </w:r>
      <w:r w:rsidRPr="007B710C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7B710C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6117FE" w:rsidP="006117FE" w:rsidR="006117FE"/>
    <w:p w:rsidRDefault="006117FE" w:rsidP="006117FE" w:rsidR="006117FE"/>
    <w:p w:rsidRDefault="008B3D6E" w:rsidR="008B3D6E"/>
    <w:sectPr w:rsidR="008B3D6E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0CC" w:rsidR="00C220CC">
      <w:pPr>
        <w:spacing w:lineRule="auto" w:line="240" w:after="0"/>
      </w:pPr>
      <w:r>
        <w:separator/>
      </w:r>
    </w:p>
  </w:endnote>
  <w:endnote w:id="0" w:type="continuationSeparator">
    <w:p w:rsidRDefault="00C220CC" w:rsidR="00C220C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525364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Default="006117FE" w:rsidR="00ED467C">
            <w:pPr>
              <w:pStyle w:val="Podnoj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7EB9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7EB9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Default="00D37EB9" w:rsidR="00ED46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0CC" w:rsidR="00C220CC">
      <w:pPr>
        <w:spacing w:lineRule="auto" w:line="240" w:after="0"/>
      </w:pPr>
      <w:r>
        <w:separator/>
      </w:r>
    </w:p>
  </w:footnote>
  <w:footnote w:id="0" w:type="continuationSeparator">
    <w:p w:rsidRDefault="00C220CC" w:rsidR="00C220C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6F71783"/>
    <w:multiLevelType w:val="hybridMultilevel"/>
    <w:tmpl w:val="7B62E396"/>
    <w:lvl w:tplc="9F7E3C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7FE"/>
    <w:rsid w:val="001A42CA"/>
    <w:rsid w:val="003D183B"/>
    <w:rsid w:val="004829BD"/>
    <w:rsid w:val="00554F0D"/>
    <w:rsid w:val="006117FE"/>
    <w:rsid w:val="00657FEB"/>
    <w:rsid w:val="008B3D6E"/>
    <w:rsid w:val="009E43DF"/>
    <w:rsid w:val="00A54BF6"/>
    <w:rsid w:val="00C220CC"/>
    <w:rsid w:val="00D10260"/>
    <w:rsid w:val="00D37EB9"/>
    <w:rsid w:val="00DE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7F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6117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117FE"/>
  </w:style>
  <w:style w:styleId="Odlomakpopisa" w:type="paragraph">
    <w:name w:val="List Paragraph"/>
    <w:basedOn w:val="Normal"/>
    <w:uiPriority w:val="34"/>
    <w:qFormat/>
    <w:rsid w:val="00A54BF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EB9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EB9"/>
    <w:rPr>
      <w:rFonts w:cs="Times New Roman" w:eastAsia="Calibri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EB9"/>
    <w:rPr>
      <w:rFonts w:cs="Times New Roman" w:eastAsia="Calibri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EB9"/>
    <w:rPr>
      <w:rFonts w:cs="Times New Roman" w:eastAsia="Calibri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7F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6117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117FE"/>
  </w:style>
  <w:style w:styleId="Odlomakpopisa" w:type="paragraph">
    <w:name w:val="List Paragraph"/>
    <w:basedOn w:val="Normal"/>
    <w:uiPriority w:val="34"/>
    <w:qFormat/>
    <w:rsid w:val="00A54BF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EB9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EB9"/>
    <w:rPr>
      <w:rFonts w:ascii="Times New Roman" w:cs="Times New Roman" w:eastAsia="Calibri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EB9"/>
    <w:rPr>
      <w:rFonts w:ascii="Times New Roman" w:cs="Times New Roman" w:eastAsia="Calibr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EB9"/>
    <w:rPr>
      <w:rFonts w:ascii="Times New Roman" w:cs="Times New Roman" w:eastAsia="Calibr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St-1558/2015-20</izvorni_sadrzaj>
    <derivirana_varijabla naziv="DomainObject.Oznaka_1">St-1558/2015-20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Izdvojen iz R1-341/2014</izvorni_sadrzaj>
    <derivirana_varijabla naziv="DomainObject.Predmet.Opis_1">Izdvojen iz R1-341/2014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St-1558/2015</izvorni_sadrzaj>
    <derivirana_varijabla naziv="DomainObject.Predmet.OznakaBroj_1">St-1558/2015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RSI ZAGREB d.o.o. u likvidaciji</izvorni_sadrzaj>
    <derivirana_varijabla naziv="DomainObject.Predmet.ProtustrankaFormated_1">  Stečajna masa RSI ZAGREB d.o.o. u likvidaciji</derivirana_varijabla>
  </DomainObject.Predmet.ProtustrankaFormated>
  <DomainObject.Predmet.ProtustrankaFormatedOIB>
    <izvorni_sadrzaj>  Stečajna masa RSI ZAGREB d.o.o. u likvidaciji, OIB 64868967265</izvorni_sadrzaj>
    <derivirana_varijabla naziv="DomainObject.Predmet.ProtustrankaFormatedOIB_1">  Stečajna masa RSI ZAGREB d.o.o. u likvidaciji, OIB 64868967265</derivirana_varijabla>
  </DomainObject.Predmet.ProtustrankaFormatedOIB>
  <DomainObject.Predmet.ProtustrankaFormatedWithAdress>
    <izvorni_sadrzaj> Stečajna masa RSI ZAGREB d.o.o. u likvidaciji, Mala Gorica, Odvojak Augusta Šenoe 9, 10431 Sveta Nedelja</izvorni_sadrzaj>
    <derivirana_varijabla naziv="DomainObject.Predmet.ProtustrankaFormatedWithAdress_1"> Stečajna masa RSI ZAGREB d.o.o. u likvidaciji, Mala Gorica, Odvojak Augusta Šenoe 9, 10431 Sveta Nedelja</derivirana_varijabla>
  </DomainObject.Predmet.ProtustrankaFormatedWithAdress>
  <DomainObject.Predmet.ProtustrankaFormatedWithAdressOIB>
    <izvorni_sadrzaj> Stečajna masa RSI ZAGREB d.o.o. u likvidaciji, OIB 64868967265, Mala Gorica, Odvojak Augusta Šenoe 9, 10431 Sveta Nedelja</izvorni_sadrzaj>
    <derivirana_varijabla naziv="DomainObject.Predmet.ProtustrankaFormatedWithAdressOIB_1"> Stečajna masa RSI ZAGREB d.o.o. u likvidaciji, OIB 64868967265, Mala Gorica, Odvojak Augusta Šenoe 9, 10431 Sveta Nedelja</derivirana_varijabla>
  </DomainObject.Predmet.ProtustrankaFormatedWithAdressOIB>
  <DomainObject.Predmet.ProtustrankaWithAdress>
    <izvorni_sadrzaj>Stečajna masa RSI ZAGREB d.o.o. u likvidaciji Mala Gorica, Odvojak Augusta Šenoe 9, 10431 Sveta Nedelja</izvorni_sadrzaj>
    <derivirana_varijabla naziv="DomainObject.Predmet.ProtustrankaWithAdress_1">Stečajna masa RSI ZAGREB d.o.o. u likvidaciji Mala Gorica, Odvojak Augusta Šenoe 9, 10431 Sveta Nedelja</derivirana_varijabla>
  </DomainObject.Predmet.ProtustrankaWithAdress>
  <DomainObject.Predmet.ProtustrankaWithAdressOIB>
    <izvorni_sadrzaj>Stečajna masa RSI ZAGREB d.o.o. u likvidaciji, OIB 64868967265, Mala Gorica, Odvojak Augusta Šenoe 9, 10431 Sveta Nedelja</izvorni_sadrzaj>
    <derivirana_varijabla naziv="DomainObject.Predmet.ProtustrankaWithAdressOIB_1">Stečajna masa RSI ZAGREB d.o.o. u likvidaciji, OIB 64868967265, Mala Gorica, Odvojak Augusta Šenoe 9, 10431 Sveta Nedelja</derivirana_varijabla>
  </DomainObject.Predmet.ProtustrankaWithAdressOIB>
  <DomainObject.Predmet.ProtustrankaNazivFormated>
    <izvorni_sadrzaj>Stečajna masa RSI ZAGREB d.o.o. u likvidaciji</izvorni_sadrzaj>
    <derivirana_varijabla naziv="DomainObject.Predmet.ProtustrankaNazivFormated_1">Stečajna masa RSI ZAGREB d.o.o. u likvidaciji</derivirana_varijabla>
  </DomainObject.Predmet.ProtustrankaNazivFormated>
  <DomainObject.Predmet.ProtustrankaNazivFormatedOIB>
    <izvorni_sadrzaj>Stečajna masa RSI ZAGREB d.o.o. u likvidaciji, OIB 64868967265</izvorni_sadrzaj>
    <derivirana_varijabla naziv="DomainObject.Predmet.ProtustrankaNazivFormatedOIB_1">Stečajna masa RSI ZAGREB d.o.o. u likvidaciji, OIB 64868967265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</izvorni_sadrzaj>
    <derivirana_varijabla naziv="DomainObject.Predmet.StrankaFormated_1">  Josip Lončarić</derivirana_varijabla>
  </DomainObject.Predmet.StrankaFormated>
  <DomainObject.Predmet.StrankaFormatedOIB>
    <izvorni_sadrzaj>  Josip Lončarić, OIB 14673501229</izvorni_sadrzaj>
    <derivirana_varijabla naziv="DomainObject.Predmet.StrankaFormatedOIB_1">  Josip Lončarić, OIB 14673501229</derivirana_varijabla>
  </DomainObject.Predmet.StrankaFormatedOIB>
  <DomainObject.Predmet.StrankaFormatedWithAdress>
    <izvorni_sadrzaj> Josip Lončarić, Kosirnikova 9, 10000 Zagreb</izvorni_sadrzaj>
    <derivirana_varijabla naziv="DomainObject.Predmet.StrankaFormatedWithAdress_1"> Josip Lončarić, Kosirnikova 9, 10000 Zagreb</derivirana_varijabla>
  </DomainObject.Predmet.StrankaFormatedWithAdress>
  <DomainObject.Predmet.StrankaFormatedWithAdressOIB>
    <izvorni_sadrzaj> Josip Lončarić, OIB 14673501229, Kosirnikova 9, 10000 Zagreb</izvorni_sadrzaj>
    <derivirana_varijabla naziv="DomainObject.Predmet.StrankaFormatedWithAdressOIB_1"> Josip Lončarić, OIB 14673501229, Kosirnikova 9, 10000 Zagreb</derivirana_varijabla>
  </DomainObject.Predmet.StrankaFormatedWithAdressOIB>
  <DomainObject.Predmet.StrankaWithAdress>
    <izvorni_sadrzaj>Josip Lončarić Kosirnikova 9,10000 Zagreb</izvorni_sadrzaj>
    <derivirana_varijabla naziv="DomainObject.Predmet.StrankaWithAdress_1">Josip Lončarić Kosirnikova 9,10000 Zagreb</derivirana_varijabla>
  </DomainObject.Predmet.StrankaWithAdress>
  <DomainObject.Predmet.StrankaWithAdressOIB>
    <izvorni_sadrzaj>Josip Lončarić, OIB 14673501229, Kosirnikova 9,10000 Zagreb</izvorni_sadrzaj>
    <derivirana_varijabla naziv="DomainObject.Predmet.StrankaWithAdressOIB_1">Josip Lončarić, OIB 14673501229, Kosirnikova 9,10000 Zagreb</derivirana_varijabla>
  </DomainObject.Predmet.StrankaWithAdressOIB>
  <DomainObject.Predmet.StrankaNazivFormated>
    <izvorni_sadrzaj>Josip Lončarić</izvorni_sadrzaj>
    <derivirana_varijabla naziv="DomainObject.Predmet.StrankaNazivFormated_1">Josip Lončarić</derivirana_varijabla>
  </DomainObject.Predmet.StrankaNazivFormated>
  <DomainObject.Predmet.StrankaNazivFormatedOIB>
    <izvorni_sadrzaj>Josip Lončarić, OIB 14673501229</izvorni_sadrzaj>
    <derivirana_varijabla naziv="DomainObject.Predmet.StrankaNazivFormatedOIB_1">Josip Lončarić, OIB 14673501229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Josip Lončarić</item>
    </izvorni_sadrzaj>
    <derivirana_varijabla naziv="DomainObject.Predmet.StrankaListFormated_1">
      <item>Josip Lončarić</item>
    </derivirana_varijabla>
  </DomainObject.Predmet.StrankaListFormated>
  <DomainObject.Predmet.StrankaListFormatedOIB>
    <izvorni_sadrzaj>
      <item>Josip Lončarić, OIB 14673501229</item>
    </izvorni_sadrzaj>
    <derivirana_varijabla naziv="DomainObject.Predmet.StrankaListFormatedOIB_1">
      <item>Josip Lončarić, OIB 14673501229</item>
    </derivirana_varijabla>
  </DomainObject.Predmet.StrankaListFormatedOIB>
  <DomainObject.Predmet.StrankaListFormatedWithAdress>
    <izvorni_sadrzaj>
      <item>Josip Lončarić, Kosirnikova 9, 10000 Zagreb</item>
    </izvorni_sadrzaj>
    <derivirana_varijabla naziv="DomainObject.Predmet.StrankaListFormatedWithAdress_1">
      <item>Josip Lončarić, Kosirnikova 9, 10000 Zagreb</item>
    </derivirana_varijabla>
  </DomainObject.Predmet.StrankaListFormatedWithAdress>
  <DomainObject.Predmet.StrankaListFormatedWithAdressOIB>
    <izvorni_sadrzaj>
      <item>Josip Lončarić, OIB 14673501229, Kosirnikova 9, 10000 Zagreb</item>
    </izvorni_sadrzaj>
    <derivirana_varijabla naziv="DomainObject.Predmet.StrankaListFormatedWithAdressOIB_1">
      <item>Josip Lončarić, OIB 14673501229, Kosirnikova 9, 10000 Zagreb</item>
    </derivirana_varijabla>
  </DomainObject.Predmet.StrankaListFormatedWithAdressOIB>
  <DomainObject.Predmet.StrankaListNazivFormated>
    <izvorni_sadrzaj>
      <item>Josip Lončarić</item>
    </izvorni_sadrzaj>
    <derivirana_varijabla naziv="DomainObject.Predmet.StrankaListNazivFormated_1">
      <item>Josip Lončarić</item>
    </derivirana_varijabla>
  </DomainObject.Predmet.StrankaListNazivFormated>
  <DomainObject.Predmet.StrankaListNazivFormatedOIB>
    <izvorni_sadrzaj>
      <item>Josip Lončarić, OIB 14673501229</item>
    </izvorni_sadrzaj>
    <derivirana_varijabla naziv="DomainObject.Predmet.StrankaListNazivFormatedOIB_1">
      <item>Josip Lončarić, OIB 14673501229</item>
    </derivirana_varijabla>
  </DomainObject.Predmet.StrankaListNazivFormatedOIB>
  <DomainObject.Predmet.ProtuStrankaListFormated>
    <izvorni_sadrzaj>
      <item>Stečajna masa RSI ZAGREB d.o.o. u likvidaciji</item>
    </izvorni_sadrzaj>
    <derivirana_varijabla naziv="DomainObject.Predmet.ProtuStrankaListFormated_1">
      <item>Stečajna masa RSI ZAGREB d.o.o. u likvidaciji</item>
    </derivirana_varijabla>
  </DomainObject.Predmet.ProtuStrankaListFormated>
  <DomainObject.Predmet.ProtuStrankaListFormatedOIB>
    <izvorni_sadrzaj>
      <item>Stečajna masa RSI ZAGREB d.o.o. u likvidaciji, OIB 64868967265</item>
    </izvorni_sadrzaj>
    <derivirana_varijabla naziv="DomainObject.Predmet.ProtuStrankaListFormatedOIB_1">
      <item>Stečajna masa RSI ZAGREB d.o.o. u likvidaciji, OIB 64868967265</item>
    </derivirana_varijabla>
  </DomainObject.Predmet.ProtuStrankaListFormatedOIB>
  <DomainObject.Predmet.ProtuStrankaListFormatedWithAdress>
    <izvorni_sadrzaj>
      <item>Stečajna masa RSI ZAGREB d.o.o. u likvidaciji, Mala Gorica, Odvojak Augusta Šenoe 9, 10431 Sveta Nedelja</item>
    </izvorni_sadrzaj>
    <derivirana_varijabla naziv="DomainObject.Predmet.ProtuStrankaListFormatedWithAdress_1">
      <item>Stečajna masa RSI ZAGREB d.o.o. u likvidaciji, Mala Gorica, Odvojak Augusta Šenoe 9, 10431 Sveta Nedelja</item>
    </derivirana_varijabla>
  </DomainObject.Predmet.ProtuStrankaListFormatedWithAdress>
  <DomainObject.Predmet.ProtuStrankaListFormatedWithAdressOIB>
    <izvorni_sadrzaj>
      <item>Stečajna masa RSI ZAGREB d.o.o. u likvidaciji, OIB 64868967265, Mala Gorica, Odvojak Augusta Šenoe 9, 10431 Sveta Nedelja</item>
    </izvorni_sadrzaj>
    <derivirana_varijabla naziv="DomainObject.Predmet.ProtuStrankaListFormatedWithAdressOIB_1">
      <item>Stečajna masa RSI ZAGREB d.o.o. u likvidaciji, OIB 64868967265, Mala Gorica, Odvojak Augusta Šenoe 9, 10431 Sveta Nedelja</item>
    </derivirana_varijabla>
  </DomainObject.Predmet.ProtuStrankaListFormatedWithAdressOIB>
  <DomainObject.Predmet.ProtuStrankaListNazivFormated>
    <izvorni_sadrzaj>
      <item>Stečajna masa RSI ZAGREB d.o.o. u likvidaciji</item>
    </izvorni_sadrzaj>
    <derivirana_varijabla naziv="DomainObject.Predmet.ProtuStrankaListNazivFormated_1">
      <item>Stečajna masa RSI ZAGREB d.o.o. u likvidaciji</item>
    </derivirana_varijabla>
  </DomainObject.Predmet.ProtuStrankaListNazivFormated>
  <DomainObject.Predmet.ProtuStrankaListNazivFormatedOIB>
    <izvorni_sadrzaj>
      <item>Stečajna masa RSI ZAGREB d.o.o. u likvidaciji, OIB 64868967265</item>
    </izvorni_sadrzaj>
    <derivirana_varijabla naziv="DomainObject.Predmet.ProtuStrankaListNazivFormatedOIB_1">
      <item>Stečajna masa RSI ZAGREB d.o.o. u likvidaciji, OIB 64868967265</item>
    </derivirana_varijabla>
  </DomainObject.Predmet.ProtuStrankaListNazivFormatedOIB>
  <DomainObject.Predmet.OstaliListFormated>
    <izvorni_sadrzaj>
      <item>JOSIP LONČARIĆ</item>
    </izvorni_sadrzaj>
    <derivirana_varijabla naziv="DomainObject.Predmet.OstaliListFormated_1">
      <item>JOSIP LONČARIĆ</item>
    </derivirana_varijabla>
  </DomainObject.Predmet.OstaliListFormated>
  <DomainObject.Predmet.OstaliListFormatedOIB>
    <izvorni_sadrzaj>
      <item>JOSIP LONČARIĆ, OIB 14673501229</item>
    </izvorni_sadrzaj>
    <derivirana_varijabla naziv="DomainObject.Predmet.OstaliListFormatedOIB_1">
      <item>JOSIP LONČARIĆ, OIB 14673501229</item>
    </derivirana_varijabla>
  </DomainObject.Predmet.OstaliListFormatedOIB>
  <DomainObject.Predmet.OstaliListFormatedWithAdress>
    <izvorni_sadrzaj>
      <item>JOSIP LONČARIĆ, Kosirnikova 9, 10000 Zagreb</item>
    </izvorni_sadrzaj>
    <derivirana_varijabla naziv="DomainObject.Predmet.OstaliListFormatedWithAdress_1">
      <item>JOSIP LONČARIĆ, Kosirnikova 9, 10000 Zagreb</item>
    </derivirana_varijabla>
  </DomainObject.Predmet.OstaliListFormatedWithAdress>
  <DomainObject.Predmet.OstaliListFormatedWithAdressOIB>
    <izvorni_sadrzaj>
      <item>JOSIP LONČARIĆ, OIB 14673501229, Kosirnikova 9, 10000 Zagreb</item>
    </izvorni_sadrzaj>
    <derivirana_varijabla naziv="DomainObject.Predmet.OstaliListFormatedWithAdressOIB_1">
      <item>JOSIP LONČARIĆ, OIB 14673501229, Kosirnikova 9, 10000 Zagreb</item>
    </derivirana_varijabla>
  </DomainObject.Predmet.OstaliListFormatedWithAdressOIB>
  <DomainObject.Predmet.OstaliListNazivFormated>
    <izvorni_sadrzaj>
      <item>JOSIP LONČARIĆ</item>
    </izvorni_sadrzaj>
    <derivirana_varijabla naziv="DomainObject.Predmet.OstaliListNazivFormated_1">
      <item>JOSIP LONČARIĆ</item>
    </derivirana_varijabla>
  </DomainObject.Predmet.OstaliListNazivFormated>
  <DomainObject.Predmet.OstaliListNazivFormatedOIB>
    <izvorni_sadrzaj>
      <item>JOSIP LONČARIĆ, OIB 14673501229</item>
    </izvorni_sadrzaj>
    <derivirana_varijabla naziv="DomainObject.Predmet.OstaliListNazivFormatedOIB_1"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</izvorni_sadrzaj>
    <derivirana_varijabla naziv="DomainObject.Predmet.StrankaIDrugi_1">Josip Lončarić</derivirana_varijabla>
  </DomainObject.Predmet.StrankaIDrugi>
  <DomainObject.Predmet.ProtustrankaIDrugi>
    <izvorni_sadrzaj>Stečajna masa RSI ZAGREB d.o.o. u likvidaciji</izvorni_sadrzaj>
    <derivirana_varijabla naziv="DomainObject.Predmet.ProtustrankaIDrugi_1">Stečajna masa RSI ZAGREB d.o.o. u likvidaciji</derivirana_varijabla>
  </DomainObject.Predmet.ProtustrankaIDrugi>
  <DomainObject.Predmet.StrankaIDrugiAdressOIB>
    <izvorni_sadrzaj>Josip Lončarić, OIB 14673501229, Kosirnikova 9, 10000 Zagreb</izvorni_sadrzaj>
    <derivirana_varijabla naziv="DomainObject.Predmet.StrankaIDrugiAdressOIB_1">Josip Lončarić, OIB 14673501229, Kosirnikova 9, 10000 Zagreb</derivirana_varijabla>
  </DomainObject.Predmet.StrankaIDrugiAdressOIB>
  <DomainObject.Predmet.ProtustrankaIDrugiAdressOIB>
    <izvorni_sadrzaj>Stečajna masa RSI ZAGREB d.o.o. u likvidaciji, OIB 64868967265, Mala Gorica, Odvojak Augusta Šenoe 9, 10431 Sveta Nedelja</izvorni_sadrzaj>
    <derivirana_varijabla naziv="DomainObject.Predmet.ProtustrankaIDrugiAdressOIB_1">Stečajna masa RSI ZAGREB d.o.o. u likvidaciji, OIB 64868967265, Mala Gorica, Odvojak Augusta Šenoe 9,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Stečajna masa RSI ZAGREB d.o.o. u likvidaciji</item>
      <item>JOSIP LONČARIĆ</item>
    </izvorni_sadrzaj>
    <derivirana_varijabla naziv="DomainObject.Predmet.SudioniciListNaziv_1">
      <item>Josip Lončarić</item>
      <item>Stečajna masa RSI ZAGREB d.o.o. u likvidaciji</item>
      <item>JOSIP LONČARIĆ</item>
    </derivirana_varijabla>
  </DomainObject.Predmet.SudioniciListNaziv>
  <DomainObject.Predmet.SudioniciListAdressOIB>
    <izvorni_sadrzaj>
      <item>Josip Lončarić, OIB 14673501229, Kosirnikova 9,10000 Zagreb</item>
      <item>Stečajna masa RSI ZAGREB d.o.o. u likvidaciji, OIB 64868967265, Mala Gorica, Odvojak Augusta Šenoe 9,10431 Sveta Nedelja</item>
      <item>JOSIP LONČARIĆ, OIB 14673501229, Kosirnikova 9,10000 Zagreb</item>
    </izvorni_sadrzaj>
    <derivirana_varijabla naziv="DomainObject.Predmet.SudioniciListAdressOIB_1">
      <item>Josip Lončarić, OIB 14673501229, Kosirnikova 9,10000 Zagreb</item>
      <item>Stečajna masa RSI ZAGREB d.o.o. u likvidaciji, OIB 64868967265, Mala Gorica, Odvojak Augusta Šenoe 9,10431 Sveta Nedelja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64868967265</item>
      <item>, OIB 14673501229</item>
    </izvorni_sadrzaj>
    <derivirana_varijabla naziv="DomainObject.Predmet.SudioniciListNazivOIB_1">
      <item>, OIB 14673501229</item>
      <item>, OIB 64868967265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1394</properties:Words>
  <properties:Characters>9449</properties:Characters>
  <properties:Lines>219</properties:Lines>
  <properties:Paragraphs>91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2017-09-05T07:15:00Z</dcterms:created>
  <dc:creator>Josip</dc:creator>
  <cp:lastModifiedBy>Ivana Stampf</cp:lastModifiedBy>
  <cp:lastPrinted>2017-08-16T13:48:00Z</cp:lastPrinted>
  <dcterms:modified xmlns:xsi="http://www.w3.org/2001/XMLSchema-instance" xsi:type="dcterms:W3CDTF">2017-09-05T07:24:00Z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St-1558/2015-20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