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9707d" w14:paraId="209707d" w:rsidRDefault="00901FC3" w:rsidP="00635EC5" w:rsidR="0088719A" w:rsidRPr="00C7103C">
      <w:pPr>
        <w:keepNext/>
        <w:spacing w:lineRule="auto" w:line="240" w:after="0"/>
        <w:jc w:val="both"/>
        <w:outlineLvl w:val="0"/>
        <w15:collapsed w:val="false"/>
        <w:rPr>
          <w:rFonts w:cs="Times New Roman" w:eastAsia="Arial Unicode MS" w:hAnsi="Times New Roman" w:ascii="Times New Roman"/>
          <w:b/>
          <w:bCs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Arial Unicode MS"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35EC5" w:rsidP="00635EC5" w:rsidR="00635EC5" w:rsidRPr="00C7103C">
      <w:pPr>
        <w:keepNext/>
        <w:spacing w:lineRule="auto" w:line="240" w:after="0"/>
        <w:jc w:val="both"/>
        <w:outlineLvl w:val="0"/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</w:pPr>
      <w:r w:rsidRPr="00C7103C"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  <w:t>REPUBLIKA HRVATSKA</w:t>
      </w:r>
    </w:p>
    <w:p w:rsidRDefault="00635EC5" w:rsidP="00635EC5" w:rsidR="002509B7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SPLITU </w:t>
      </w:r>
    </w:p>
    <w:p w:rsidRDefault="00901FC3" w:rsidP="00635EC5" w:rsidR="00635EC5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Sukoišanska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</w:t>
      </w:r>
      <w:r w:rsidR="002509B7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509B7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     </w:t>
      </w:r>
    </w:p>
    <w:p w:rsidRDefault="00A66224" w:rsidP="00A66224" w:rsidR="00635EC5" w:rsidRPr="00C7103C">
      <w:pPr>
        <w:tabs>
          <w:tab w:pos="34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A2F77" w:rsidP="00BB45F4" w:rsidR="004A2F77" w:rsidRPr="00C7103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35EC5" w:rsidP="00635EC5" w:rsidR="00635EC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R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Š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</w:p>
    <w:p w:rsidRDefault="00635EC5" w:rsidP="00635EC5" w:rsidR="00635EC5" w:rsidRPr="00C7103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de-DE"/>
        </w:rPr>
      </w:pPr>
    </w:p>
    <w:p w:rsidRDefault="00635EC5" w:rsidP="00A30068" w:rsidR="004A2F77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Splitu, po </w:t>
      </w:r>
      <w:r w:rsidR="00E0764D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sucu ovog suda Katarini Mikulić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, kao stečajnom sucu, u stečajnom postupku povodom prijedloga predlagatelja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-dužnika</w:t>
      </w:r>
      <w:r w:rsidR="007D28DB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B33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ELANIJA d.o.o., </w:t>
      </w:r>
      <w:proofErr w:type="spellStart"/>
      <w:r w:rsidR="000B33D4">
        <w:rPr>
          <w:rFonts w:cs="Times New Roman" w:eastAsia="Times New Roman" w:hAnsi="Times New Roman" w:ascii="Times New Roman"/>
          <w:sz w:val="24"/>
          <w:szCs w:val="24"/>
          <w:lang w:eastAsia="hr-HR"/>
        </w:rPr>
        <w:t>Žnjanska</w:t>
      </w:r>
      <w:proofErr w:type="spellEnd"/>
      <w:r w:rsidR="000B33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2, Split, OIB: 95009915775</w:t>
      </w:r>
      <w:r w:rsidR="001C75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sklapanje </w:t>
      </w:r>
      <w:proofErr w:type="spellStart"/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nagodbe, 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E0764D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B33D4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="004727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01FC3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2016</w:t>
      </w:r>
      <w:r w:rsidR="004727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</w:t>
      </w:r>
    </w:p>
    <w:p w:rsidRDefault="00BB45F4" w:rsidP="00635EC5" w:rsidR="00635EC5" w:rsidRPr="00C7103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r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š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 </w:t>
      </w:r>
      <w:r w:rsidR="002616F1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</w:p>
    <w:p w:rsidRDefault="004A2F77" w:rsidP="00635EC5" w:rsidR="004A2F77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B1D90" w:rsidP="002509B7" w:rsidR="00347630" w:rsidRPr="00C7103C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Određuje se ročište radi sklapanja </w:t>
      </w:r>
      <w:proofErr w:type="spellStart"/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 između predlagatelja- dužnika</w:t>
      </w:r>
      <w:r w:rsidR="007D28DB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B33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ELANIJA d.o.o., </w:t>
      </w:r>
      <w:proofErr w:type="spellStart"/>
      <w:r w:rsidR="000B33D4">
        <w:rPr>
          <w:rFonts w:cs="Times New Roman" w:eastAsia="Times New Roman" w:hAnsi="Times New Roman" w:ascii="Times New Roman"/>
          <w:sz w:val="24"/>
          <w:szCs w:val="24"/>
          <w:lang w:eastAsia="hr-HR"/>
        </w:rPr>
        <w:t>Žnjanska</w:t>
      </w:r>
      <w:proofErr w:type="spellEnd"/>
      <w:r w:rsidR="000B33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2, Split, OIB: 95009915775</w:t>
      </w:r>
      <w:r w:rsidR="00901F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vjerovnika predlagatelja-dužnika, za dan </w:t>
      </w:r>
      <w:r w:rsidR="00E0764D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B33D4">
        <w:rPr>
          <w:rFonts w:cs="Times New Roman" w:eastAsia="Times New Roman" w:hAnsi="Times New Roman" w:ascii="Times New Roman"/>
          <w:sz w:val="24"/>
          <w:szCs w:val="24"/>
          <w:lang w:eastAsia="hr-HR"/>
        </w:rPr>
        <w:t>25</w:t>
      </w:r>
      <w:r w:rsidR="007A60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veljače</w:t>
      </w:r>
      <w:r w:rsidR="004727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01FC3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="008B593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</w:t>
      </w:r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B33D4">
        <w:rPr>
          <w:rFonts w:cs="Times New Roman" w:eastAsia="Times New Roman" w:hAnsi="Times New Roman" w:ascii="Times New Roman"/>
          <w:sz w:val="24"/>
          <w:szCs w:val="24"/>
          <w:lang w:eastAsia="hr-HR"/>
        </w:rPr>
        <w:t>12.15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sudnica br. </w:t>
      </w:r>
      <w:r w:rsidR="000B33D4">
        <w:rPr>
          <w:rFonts w:cs="Times New Roman" w:eastAsia="Times New Roman" w:hAnsi="Times New Roman" w:ascii="Times New Roman"/>
          <w:sz w:val="24"/>
          <w:szCs w:val="24"/>
          <w:lang w:eastAsia="hr-HR"/>
        </w:rPr>
        <w:t>22 (podrumski dio zgrade)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Trgovačkog suda u Splitu, </w:t>
      </w:r>
      <w:proofErr w:type="spellStart"/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Sukoišanska</w:t>
      </w:r>
      <w:proofErr w:type="spellEnd"/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6.  </w:t>
      </w:r>
    </w:p>
    <w:p w:rsidRDefault="002509B7" w:rsidP="002509B7" w:rsidR="002509B7" w:rsidRPr="00C7103C">
      <w:pPr>
        <w:pStyle w:val="Odlomakpopisa"/>
        <w:spacing w:lineRule="auto" w:line="240" w:after="0"/>
        <w:ind w:left="9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B1D90" w:rsidP="002509B7" w:rsidR="002509B7" w:rsidRPr="00AE1A3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  <w:r w:rsidRPr="008C7E2B">
        <w:rPr>
          <w:rFonts w:cs="Times New Roman" w:hAnsi="Times New Roman" w:ascii="Times New Roman"/>
          <w:sz w:val="24"/>
          <w:szCs w:val="24"/>
          <w:lang w:val="fr-FR"/>
        </w:rPr>
        <w:t>Na ročište se pozivaju dužnik i</w:t>
      </w:r>
      <w:r w:rsidR="008C7E2B">
        <w:rPr>
          <w:rFonts w:cs="Times New Roman" w:hAnsi="Times New Roman" w:ascii="Times New Roman"/>
          <w:sz w:val="24"/>
          <w:szCs w:val="24"/>
          <w:lang w:val="fr-FR"/>
        </w:rPr>
        <w:t xml:space="preserve"> </w:t>
      </w:r>
      <w:r w:rsidRPr="008C7E2B">
        <w:rPr>
          <w:rFonts w:cs="Times New Roman" w:hAnsi="Times New Roman" w:ascii="Times New Roman"/>
          <w:sz w:val="24"/>
          <w:szCs w:val="24"/>
          <w:lang w:val="fr-FR"/>
        </w:rPr>
        <w:t>vjerovnici dužnika</w:t>
      </w:r>
      <w:r w:rsidR="008C7E2B">
        <w:rPr>
          <w:rFonts w:cs="Times New Roman" w:hAnsi="Times New Roman" w:ascii="Times New Roman"/>
          <w:sz w:val="24"/>
          <w:szCs w:val="24"/>
          <w:lang w:val="fr-FR"/>
        </w:rPr>
        <w:t>.</w:t>
      </w:r>
    </w:p>
    <w:p w:rsidRDefault="008C7E2B" w:rsidP="008C7E2B" w:rsidR="008C7E2B" w:rsidRPr="008C7E2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</w:p>
    <w:p w:rsidRDefault="00901FC3" w:rsidP="00A30068" w:rsidR="00BC0059" w:rsidRPr="00A30068">
      <w:pPr>
        <w:pStyle w:val="Odlomakpopisa"/>
        <w:numPr>
          <w:ilvl w:val="0"/>
          <w:numId w:val="1"/>
        </w:numPr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  <w:r>
        <w:rPr>
          <w:rFonts w:cs="Times New Roman" w:hAnsi="Times New Roman" w:ascii="Times New Roman"/>
          <w:sz w:val="24"/>
          <w:szCs w:val="24"/>
          <w:lang w:val="fr-FR"/>
        </w:rPr>
        <w:t>Rješenje</w:t>
      </w:r>
      <w:r w:rsidR="002B1D90" w:rsidRPr="00C7103C">
        <w:rPr>
          <w:rFonts w:cs="Times New Roman" w:hAnsi="Times New Roman" w:ascii="Times New Roman"/>
          <w:sz w:val="24"/>
          <w:szCs w:val="24"/>
          <w:lang w:val="fr-FR"/>
        </w:rPr>
        <w:t xml:space="preserve"> o određivanju ročišta bit će istaknut</w:t>
      </w:r>
      <w:r>
        <w:rPr>
          <w:rFonts w:cs="Times New Roman" w:hAnsi="Times New Roman" w:ascii="Times New Roman"/>
          <w:sz w:val="24"/>
          <w:szCs w:val="24"/>
          <w:lang w:val="fr-FR"/>
        </w:rPr>
        <w:t>o</w:t>
      </w:r>
      <w:r w:rsidR="002B1D90" w:rsidRPr="00C7103C">
        <w:rPr>
          <w:rFonts w:cs="Times New Roman" w:hAnsi="Times New Roman" w:ascii="Times New Roman"/>
          <w:sz w:val="24"/>
          <w:szCs w:val="24"/>
          <w:lang w:val="fr-FR"/>
        </w:rPr>
        <w:t xml:space="preserve"> na </w:t>
      </w:r>
      <w:r w:rsidR="0047270F">
        <w:rPr>
          <w:rFonts w:cs="Times New Roman" w:hAnsi="Times New Roman" w:ascii="Times New Roman"/>
          <w:sz w:val="24"/>
          <w:szCs w:val="24"/>
          <w:lang w:val="fr-FR"/>
        </w:rPr>
        <w:t>e-</w:t>
      </w:r>
      <w:r w:rsidR="002B1D90" w:rsidRPr="00C7103C">
        <w:rPr>
          <w:rFonts w:cs="Times New Roman" w:hAnsi="Times New Roman" w:ascii="Times New Roman"/>
          <w:sz w:val="24"/>
          <w:szCs w:val="24"/>
          <w:lang w:val="fr-FR"/>
        </w:rPr>
        <w:t>oglasnoj ploči Trgovačkog suda u Splitu i objavljen</w:t>
      </w:r>
      <w:r>
        <w:rPr>
          <w:rFonts w:cs="Times New Roman" w:hAnsi="Times New Roman" w:ascii="Times New Roman"/>
          <w:sz w:val="24"/>
          <w:szCs w:val="24"/>
          <w:lang w:val="fr-FR"/>
        </w:rPr>
        <w:t>o</w:t>
      </w:r>
      <w:r w:rsidR="002B1D90" w:rsidRPr="00C7103C">
        <w:rPr>
          <w:rFonts w:cs="Times New Roman" w:hAnsi="Times New Roman" w:ascii="Times New Roman"/>
          <w:sz w:val="24"/>
          <w:szCs w:val="24"/>
          <w:lang w:val="fr-FR"/>
        </w:rPr>
        <w:t xml:space="preserve"> na web-stranici Financijske agencije. </w:t>
      </w:r>
    </w:p>
    <w:p w:rsidRDefault="007E1AE2" w:rsidP="00635EC5" w:rsidR="00635EC5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eastAsia="hr-HR" w:val="fr-F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                                                     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bCs/>
          <w:sz w:val="24"/>
          <w:szCs w:val="24"/>
          <w:lang w:eastAsia="hr-HR" w:val="fr-FR"/>
        </w:rPr>
        <w:t>Obrazloženje</w:t>
      </w:r>
    </w:p>
    <w:p w:rsidRDefault="004A2F77" w:rsidP="00635EC5" w:rsidR="004A2F77" w:rsidRPr="00C7103C">
      <w:pPr>
        <w:spacing w:lineRule="auto" w:line="240" w:after="0"/>
        <w:rPr>
          <w:rFonts w:cs="Times New Roman" w:eastAsia="Times New Roman" w:hAnsi="Times New Roman" w:ascii="Times New Roman"/>
          <w:b/>
          <w:bCs/>
          <w:sz w:val="24"/>
          <w:szCs w:val="24"/>
          <w:lang w:eastAsia="hr-HR" w:val="fr-FR"/>
        </w:rPr>
      </w:pPr>
    </w:p>
    <w:p w:rsidRDefault="00635EC5" w:rsidP="000871B7" w:rsidR="002B1D90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       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>Kod ovog suda primljen je prijedlog predlagatelja-dužnika</w:t>
      </w:r>
      <w:r w:rsidR="00CB10D9" w:rsidRPr="00C7103C">
        <w:rPr>
          <w:rFonts w:cs="Times New Roman" w:hAnsi="Times New Roman" w:ascii="Times New Roman"/>
          <w:sz w:val="24"/>
          <w:szCs w:val="24"/>
        </w:rPr>
        <w:t xml:space="preserve"> </w:t>
      </w:r>
      <w:r w:rsidR="000B33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ELANIJA d.o.o., </w:t>
      </w:r>
      <w:proofErr w:type="spellStart"/>
      <w:r w:rsidR="000B33D4">
        <w:rPr>
          <w:rFonts w:cs="Times New Roman" w:eastAsia="Times New Roman" w:hAnsi="Times New Roman" w:ascii="Times New Roman"/>
          <w:sz w:val="24"/>
          <w:szCs w:val="24"/>
          <w:lang w:eastAsia="hr-HR"/>
        </w:rPr>
        <w:t>Žnjanska</w:t>
      </w:r>
      <w:proofErr w:type="spellEnd"/>
      <w:r w:rsidR="000B33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2, Split, OIB: 95009915775 </w:t>
      </w:r>
      <w:r w:rsidR="00901F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sklapanje </w:t>
      </w:r>
      <w:proofErr w:type="spellStart"/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nagodbe. </w:t>
      </w:r>
    </w:p>
    <w:p w:rsidRDefault="002B1D90" w:rsidP="000871B7" w:rsidR="002B1D90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B1D90" w:rsidP="000871B7" w:rsidR="002B1D90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Nakon što su pregledane isprave dostavljene uz prijedlog za sklapanje </w:t>
      </w:r>
      <w:proofErr w:type="spellStart"/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nagodbe, temeljem odredbi čl. 66 st.3, st. </w:t>
      </w:r>
      <w:r w:rsidR="00CB1B79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st. </w:t>
      </w:r>
      <w:r w:rsidR="00CB1B79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Zakona o financijskom poslov</w:t>
      </w:r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anju i </w:t>
      </w:r>
      <w:proofErr w:type="spellStart"/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predstečajnoj</w:t>
      </w:r>
      <w:proofErr w:type="spellEnd"/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nagodbi, (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Narodne novine br. 108/12), odlučeno je kao u izreci rješenja. </w:t>
      </w:r>
    </w:p>
    <w:p w:rsidRDefault="002B1D90" w:rsidP="000871B7" w:rsidR="002B1D90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</w:p>
    <w:p w:rsidRDefault="00635EC5" w:rsidP="001C7560" w:rsidR="004A2F7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</w:t>
      </w:r>
      <w:r w:rsidR="00AB65DF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Split</w:t>
      </w:r>
      <w:r w:rsidR="00AB65DF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B33D4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="007A053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01FC3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2016</w:t>
      </w:r>
      <w:r w:rsidR="00C945E9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</w:t>
      </w:r>
      <w:r w:rsidR="002509B7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635EC5" w:rsidP="00901FC3" w:rsidR="002509B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  <w:r w:rsidR="00AB65DF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</w:t>
      </w:r>
      <w:r w:rsidR="00566895" w:rsidRPr="00C7103C">
        <w:rPr>
          <w:rFonts w:cs="Times New Roman" w:hAnsi="Times New Roman" w:ascii="Times New Roman"/>
          <w:sz w:val="24"/>
          <w:szCs w:val="24"/>
        </w:rPr>
        <w:t>SUDAC</w:t>
      </w:r>
    </w:p>
    <w:p w:rsidRDefault="00901FC3" w:rsidP="00901FC3" w:rsidR="00901FC3" w:rsidRPr="00C7103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4A2F77" w:rsidP="00901FC3" w:rsidR="004A2F77" w:rsidRPr="00C7103C">
      <w:pPr>
        <w:pStyle w:val="Bezproreda"/>
        <w:jc w:val="right"/>
        <w:rPr>
          <w:rFonts w:cs="Times New Roman" w:hAnsi="Times New Roman" w:ascii="Times New Roman"/>
          <w:b/>
          <w:i/>
          <w:sz w:val="24"/>
          <w:szCs w:val="24"/>
        </w:rPr>
      </w:pPr>
    </w:p>
    <w:p w:rsidRDefault="002509B7" w:rsidP="00901FC3" w:rsidR="002509B7" w:rsidRPr="00C7103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C7103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Katarina </w:t>
      </w:r>
      <w:r w:rsidR="00E0764D" w:rsidRPr="00C7103C">
        <w:rPr>
          <w:rFonts w:cs="Times New Roman" w:hAnsi="Times New Roman" w:ascii="Times New Roman"/>
          <w:sz w:val="24"/>
          <w:szCs w:val="24"/>
        </w:rPr>
        <w:t xml:space="preserve"> Mikulić</w:t>
      </w:r>
      <w:r w:rsidR="006D4FC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35EC5" w:rsidP="00BB45F4" w:rsidR="00635EC5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35EC5" w:rsidP="00AB65DF" w:rsidR="00AB65DF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 w:rsidR="00AB65DF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ouka o pravnom lijeku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žalba nije dopuštena.</w:t>
      </w:r>
    </w:p>
    <w:p w:rsidRDefault="00635EC5" w:rsidP="00635EC5" w:rsidR="00635EC5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35EC5" w:rsidP="00635EC5" w:rsidR="00B12662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635EC5" w:rsidP="00635EC5" w:rsidR="00635EC5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  </w:t>
      </w:r>
      <w:r w:rsidR="00901FC3"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Rješenje</w:t>
      </w:r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održavanju ročišta istaknuti na </w:t>
      </w:r>
      <w:r w:rsidR="007A0537">
        <w:rPr>
          <w:rFonts w:cs="Times New Roman" w:eastAsia="Times New Roman" w:hAnsi="Times New Roman" w:ascii="Times New Roman"/>
          <w:sz w:val="24"/>
          <w:szCs w:val="24"/>
          <w:lang w:eastAsia="hr-HR"/>
        </w:rPr>
        <w:t>e-</w:t>
      </w:r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oglasnu ploču ovog suda </w:t>
      </w:r>
    </w:p>
    <w:p w:rsidRDefault="00635EC5" w:rsidP="00B12662" w:rsidR="00B12662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  </w:t>
      </w:r>
      <w:r w:rsidR="00901F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Rješenje </w:t>
      </w:r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o održavanju ročišta dostaviti Financijskoj agenciji radi objave na web-stranici</w:t>
      </w:r>
    </w:p>
    <w:p w:rsidRDefault="00893350" w:rsidP="00B12662" w:rsidR="00CB1B79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  </w:t>
      </w:r>
      <w:r w:rsidR="001C75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dužniku </w:t>
      </w:r>
    </w:p>
    <w:p w:rsidRDefault="00893350" w:rsidP="00B12662" w:rsidR="00893350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  </w:t>
      </w:r>
      <w:r w:rsidR="001C7560">
        <w:rPr>
          <w:rFonts w:cs="Times New Roman" w:eastAsia="Times New Roman" w:hAnsi="Times New Roman" w:ascii="Times New Roman"/>
          <w:sz w:val="24"/>
          <w:szCs w:val="24"/>
          <w:lang w:eastAsia="hr-HR"/>
        </w:rPr>
        <w:t>spis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CB10D9" w:rsidR="00CB10D9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Sect="00566895" w:rsidR="00CB10D9" w:rsidRPr="00C7103C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09B7" w:rsidP="002509B7" w:rsidR="002509B7">
      <w:pPr>
        <w:spacing w:lineRule="auto" w:line="240" w:after="0"/>
      </w:pPr>
      <w:r>
        <w:separator/>
      </w:r>
    </w:p>
  </w:endnote>
  <w:endnote w:id="0" w:type="continuationSeparator">
    <w:p w:rsidRDefault="002509B7" w:rsidP="002509B7" w:rsidR="002509B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09B7" w:rsidP="002509B7" w:rsidR="002509B7">
      <w:pPr>
        <w:spacing w:lineRule="auto" w:line="240" w:after="0"/>
      </w:pPr>
      <w:r>
        <w:separator/>
      </w:r>
    </w:p>
  </w:footnote>
  <w:footnote w:id="0" w:type="continuationSeparator">
    <w:p w:rsidRDefault="002509B7" w:rsidP="002509B7" w:rsidR="002509B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1693387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509B7" w:rsidR="002509B7" w:rsidRPr="002509B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509B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509B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509B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B33D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509B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509B7" w:rsidR="002509B7" w:rsidRPr="002509B7">
    <w:pPr>
      <w:pStyle w:val="Zaglavlje"/>
      <w:rPr>
        <w:rFonts w:cs="Times New Roman" w:hAnsi="Times New Roman" w:ascii="Times New Roman"/>
        <w:sz w:val="24"/>
        <w:szCs w:val="24"/>
      </w:rPr>
    </w:pPr>
    <w:r w:rsidRPr="002509B7">
      <w:rPr>
        <w:rFonts w:cs="Times New Roman" w:hAnsi="Times New Roman" w:ascii="Times New Roman"/>
        <w:sz w:val="24"/>
        <w:szCs w:val="24"/>
      </w:rPr>
      <w:tab/>
    </w:r>
    <w:r w:rsidRPr="002509B7">
      <w:rPr>
        <w:rFonts w:cs="Times New Roman" w:hAnsi="Times New Roman" w:ascii="Times New Roman"/>
        <w:sz w:val="24"/>
        <w:szCs w:val="24"/>
      </w:rPr>
      <w:tab/>
      <w:t>4.St</w:t>
    </w:r>
    <w:r w:rsidR="00BC157D">
      <w:rPr>
        <w:rFonts w:cs="Times New Roman" w:hAnsi="Times New Roman" w:ascii="Times New Roman"/>
        <w:sz w:val="24"/>
        <w:szCs w:val="24"/>
      </w:rPr>
      <w:t>pn</w:t>
    </w:r>
    <w:r w:rsidRPr="002509B7">
      <w:rPr>
        <w:rFonts w:cs="Times New Roman" w:hAnsi="Times New Roman" w:ascii="Times New Roman"/>
        <w:sz w:val="24"/>
        <w:szCs w:val="24"/>
      </w:rPr>
      <w:t>-</w:t>
    </w:r>
    <w:r w:rsidR="00BC0059">
      <w:rPr>
        <w:rFonts w:cs="Times New Roman" w:hAnsi="Times New Roman" w:ascii="Times New Roman"/>
        <w:sz w:val="24"/>
        <w:szCs w:val="24"/>
      </w:rPr>
      <w:t>42</w:t>
    </w:r>
    <w:r w:rsidR="00FF74A1">
      <w:rPr>
        <w:rFonts w:cs="Times New Roman" w:hAnsi="Times New Roman" w:ascii="Times New Roman"/>
        <w:sz w:val="24"/>
        <w:szCs w:val="24"/>
      </w:rPr>
      <w:t>/2014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1FC3" w:rsidP="00901FC3" w:rsidR="00901FC3" w:rsidRPr="00901FC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901FC3">
      <w:rPr>
        <w:rFonts w:cs="Times New Roman" w:hAnsi="Times New Roman" w:ascii="Times New Roman"/>
        <w:sz w:val="24"/>
        <w:szCs w:val="24"/>
      </w:rPr>
      <w:t>4.Stpn-</w:t>
    </w:r>
    <w:r w:rsidR="000B33D4">
      <w:rPr>
        <w:rFonts w:cs="Times New Roman" w:hAnsi="Times New Roman" w:ascii="Times New Roman"/>
        <w:sz w:val="24"/>
        <w:szCs w:val="24"/>
      </w:rPr>
      <w:t>80</w:t>
    </w:r>
    <w:r w:rsidRPr="00901FC3">
      <w:rPr>
        <w:rFonts w:cs="Times New Roman" w:hAnsi="Times New Roman" w:ascii="Times New Roman"/>
        <w:sz w:val="24"/>
        <w:szCs w:val="24"/>
      </w:rPr>
      <w:t>/2015</w:t>
    </w:r>
  </w:p>
  <w:p w:rsidRDefault="00901FC3" w:rsidR="00901FC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523542"/>
    <w:multiLevelType w:val="hybridMultilevel"/>
    <w:tmpl w:val="B1BA9F8E"/>
    <w:lvl w:tplc="DCF8D5F2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5BD8"/>
    <w:rsid w:val="00060AA3"/>
    <w:rsid w:val="000871B7"/>
    <w:rsid w:val="000A77DE"/>
    <w:rsid w:val="000B33D4"/>
    <w:rsid w:val="000D1AA0"/>
    <w:rsid w:val="000D78A6"/>
    <w:rsid w:val="001213CF"/>
    <w:rsid w:val="001240B7"/>
    <w:rsid w:val="00153F52"/>
    <w:rsid w:val="001561B6"/>
    <w:rsid w:val="00160A5D"/>
    <w:rsid w:val="00171FD5"/>
    <w:rsid w:val="001740A9"/>
    <w:rsid w:val="001954A8"/>
    <w:rsid w:val="001A5713"/>
    <w:rsid w:val="001C7560"/>
    <w:rsid w:val="001D441C"/>
    <w:rsid w:val="001F0D34"/>
    <w:rsid w:val="001F0F1B"/>
    <w:rsid w:val="002509B7"/>
    <w:rsid w:val="002616F1"/>
    <w:rsid w:val="002B1D90"/>
    <w:rsid w:val="002C1C30"/>
    <w:rsid w:val="002C4D5C"/>
    <w:rsid w:val="00302093"/>
    <w:rsid w:val="003071D8"/>
    <w:rsid w:val="00347630"/>
    <w:rsid w:val="0036496B"/>
    <w:rsid w:val="003D511E"/>
    <w:rsid w:val="00427FD7"/>
    <w:rsid w:val="0047270F"/>
    <w:rsid w:val="004A2F77"/>
    <w:rsid w:val="004D7223"/>
    <w:rsid w:val="00501DFF"/>
    <w:rsid w:val="00533E6C"/>
    <w:rsid w:val="00566895"/>
    <w:rsid w:val="00581008"/>
    <w:rsid w:val="005D7152"/>
    <w:rsid w:val="005E0FC1"/>
    <w:rsid w:val="005F2ABB"/>
    <w:rsid w:val="00603484"/>
    <w:rsid w:val="0063161D"/>
    <w:rsid w:val="00635EC5"/>
    <w:rsid w:val="00636E8C"/>
    <w:rsid w:val="006523C4"/>
    <w:rsid w:val="006644AA"/>
    <w:rsid w:val="006D4FCE"/>
    <w:rsid w:val="006F2C67"/>
    <w:rsid w:val="007076C3"/>
    <w:rsid w:val="0071481E"/>
    <w:rsid w:val="0076112D"/>
    <w:rsid w:val="00785D2D"/>
    <w:rsid w:val="007A0537"/>
    <w:rsid w:val="007A60BF"/>
    <w:rsid w:val="007D28DB"/>
    <w:rsid w:val="007E1AE2"/>
    <w:rsid w:val="00886986"/>
    <w:rsid w:val="0088719A"/>
    <w:rsid w:val="00893350"/>
    <w:rsid w:val="008B5930"/>
    <w:rsid w:val="008C7E2B"/>
    <w:rsid w:val="008E1B30"/>
    <w:rsid w:val="00901FC3"/>
    <w:rsid w:val="00933479"/>
    <w:rsid w:val="0096228A"/>
    <w:rsid w:val="00967DE0"/>
    <w:rsid w:val="00991484"/>
    <w:rsid w:val="00997463"/>
    <w:rsid w:val="009A3908"/>
    <w:rsid w:val="009F7097"/>
    <w:rsid w:val="00A30068"/>
    <w:rsid w:val="00A35BD8"/>
    <w:rsid w:val="00A45B88"/>
    <w:rsid w:val="00A66224"/>
    <w:rsid w:val="00A86518"/>
    <w:rsid w:val="00AB65DF"/>
    <w:rsid w:val="00AC7F86"/>
    <w:rsid w:val="00AD6985"/>
    <w:rsid w:val="00AE1A3A"/>
    <w:rsid w:val="00AF576B"/>
    <w:rsid w:val="00B12662"/>
    <w:rsid w:val="00B1677A"/>
    <w:rsid w:val="00B52540"/>
    <w:rsid w:val="00BA2825"/>
    <w:rsid w:val="00BB45F4"/>
    <w:rsid w:val="00BC0059"/>
    <w:rsid w:val="00BC157D"/>
    <w:rsid w:val="00C03D83"/>
    <w:rsid w:val="00C26FB3"/>
    <w:rsid w:val="00C7103C"/>
    <w:rsid w:val="00C945E9"/>
    <w:rsid w:val="00CB10D9"/>
    <w:rsid w:val="00CB1B79"/>
    <w:rsid w:val="00D251DB"/>
    <w:rsid w:val="00DA7922"/>
    <w:rsid w:val="00DD365F"/>
    <w:rsid w:val="00DD5D96"/>
    <w:rsid w:val="00E0764D"/>
    <w:rsid w:val="00E1781D"/>
    <w:rsid w:val="00E42E86"/>
    <w:rsid w:val="00E517EE"/>
    <w:rsid w:val="00E571F0"/>
    <w:rsid w:val="00E81DAA"/>
    <w:rsid w:val="00EE62AD"/>
    <w:rsid w:val="00F02F69"/>
    <w:rsid w:val="00F14868"/>
    <w:rsid w:val="00F34283"/>
    <w:rsid w:val="00F56371"/>
    <w:rsid w:val="00FB6CFE"/>
    <w:rsid w:val="00FD7D5C"/>
    <w:rsid w:val="00FE2A1E"/>
    <w:rsid w:val="00FF7090"/>
    <w:rsid w:val="00FF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476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6622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622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509B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509B7"/>
  </w:style>
  <w:style w:styleId="Podnoje" w:type="paragraph">
    <w:name w:val="footer"/>
    <w:basedOn w:val="Normal"/>
    <w:link w:val="PodnojeChar"/>
    <w:uiPriority w:val="99"/>
    <w:unhideWhenUsed/>
    <w:rsid w:val="002509B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509B7"/>
  </w:style>
  <w:style w:styleId="Bezproreda" w:type="paragraph">
    <w:name w:val="No Spacing"/>
    <w:uiPriority w:val="1"/>
    <w:qFormat/>
    <w:rsid w:val="002509B7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D69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6985"/>
    <w:rPr>
      <w:rFonts w:cs="Times New Roman" w:eastAsia="Arial Unicode MS" w:hAnsi="Times New Roman" w:ascii="Times New Roman"/>
      <w:b/>
      <w:bCs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D6985"/>
    <w:rPr>
      <w:rFonts w:cs="Times New Roman" w:eastAsia="Arial Unicode MS" w:hAnsi="Times New Roman" w:ascii="Times New Roman"/>
      <w:b/>
      <w:bCs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D6985"/>
    <w:rPr>
      <w:rFonts w:cs="Times New Roman" w:eastAsia="Arial Unicode MS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D6985"/>
    <w:rPr>
      <w:rFonts w:cs="Times New Roman" w:eastAsia="Arial Unicode MS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476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6622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622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509B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509B7"/>
  </w:style>
  <w:style w:styleId="Podnoje" w:type="paragraph">
    <w:name w:val="footer"/>
    <w:basedOn w:val="Normal"/>
    <w:link w:val="PodnojeChar"/>
    <w:uiPriority w:val="99"/>
    <w:unhideWhenUsed/>
    <w:rsid w:val="002509B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509B7"/>
  </w:style>
  <w:style w:styleId="Bezproreda" w:type="paragraph">
    <w:name w:val="No Spacing"/>
    <w:uiPriority w:val="1"/>
    <w:qFormat/>
    <w:rsid w:val="002509B7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D69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6985"/>
    <w:rPr>
      <w:rFonts w:ascii="Times New Roman" w:cs="Times New Roman" w:eastAsia="Arial Unicode MS" w:hAnsi="Times New Roman"/>
      <w:b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D6985"/>
    <w:rPr>
      <w:rFonts w:ascii="Times New Roman" w:cs="Times New Roman" w:eastAsia="Arial Unicode MS" w:hAnsi="Times New Roman"/>
      <w:b/>
      <w:bCs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D6985"/>
    <w:rPr>
      <w:rFonts w:ascii="Times New Roman" w:cs="Times New Roman" w:eastAsia="Arial Unicode MS" w:hAnsi="Times New Roman"/>
      <w:b w:val="0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D6985"/>
    <w:rPr>
      <w:rFonts w:ascii="Times New Roman" w:cs="Times New Roman" w:eastAsia="Arial Unicode MS" w:hAnsi="Times New Roman"/>
      <w:b w:val="0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0849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550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Stpn-80/2015</izvorni_sadrzaj>
    <derivirana_varijabla naziv="DomainObject.Predmet.OznakaBroj_1">Stpn-80/2015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ELANIJA d.o.o. za inženjering, građenje i projektiranje</izvorni_sadrzaj>
    <derivirana_varijabla naziv="DomainObject.Predmet.StrankaFormated_1">  ELANIJA d.o.o. za inženjering, građenje i projektiranje</derivirana_varijabla>
  </DomainObject.Predmet.StrankaFormated>
  <DomainObject.Predmet.StrankaFormatedOIB>
    <izvorni_sadrzaj>  ELANIJA d.o.o. za inženjering, građenje i projektiranje, OIB 95009915775</izvorni_sadrzaj>
    <derivirana_varijabla naziv="DomainObject.Predmet.StrankaFormatedOIB_1">  ELANIJA d.o.o. za inženjering, građenje i projektiranje, OIB 95009915775</derivirana_varijabla>
  </DomainObject.Predmet.StrankaFormatedOIB>
  <DomainObject.Predmet.StrankaFormatedWithAdress>
    <izvorni_sadrzaj> ELANIJA d.o.o. za inženjering, građenje i projektiranje, Žnjanska 2, 21000 Split</izvorni_sadrzaj>
    <derivirana_varijabla naziv="DomainObject.Predmet.StrankaFormatedWithAdress_1"> ELANIJA d.o.o. za inženjering, građenje i projektiranje, Žnjanska 2, 21000 Split</derivirana_varijabla>
  </DomainObject.Predmet.StrankaFormatedWithAdress>
  <DomainObject.Predmet.StrankaFormatedWithAdressOIB>
    <izvorni_sadrzaj> ELANIJA d.o.o. za inženjering, građenje i projektiranje, OIB 95009915775, Žnjanska 2, 21000 Split</izvorni_sadrzaj>
    <derivirana_varijabla naziv="DomainObject.Predmet.StrankaFormatedWithAdressOIB_1"> ELANIJA d.o.o. za inženjering, građenje i projektiranje, OIB 95009915775, Žnjanska 2, 21000 Split</derivirana_varijabla>
  </DomainObject.Predmet.StrankaFormatedWithAdressOIB>
  <DomainObject.Predmet.StrankaWithAdress>
    <izvorni_sadrzaj>ELANIJA d.o.o. za inženjering, građenje i projektiranje Žnjanska 2,21000 Split</izvorni_sadrzaj>
    <derivirana_varijabla naziv="DomainObject.Predmet.StrankaWithAdress_1">ELANIJA d.o.o. za inženjering, građenje i projektiranje Žnjanska 2,21000 Split</derivirana_varijabla>
  </DomainObject.Predmet.StrankaWithAdress>
  <DomainObject.Predmet.StrankaWithAdressOIB>
    <izvorni_sadrzaj>ELANIJA d.o.o. za inženjering, građenje i projektiranje, OIB 95009915775, Žnjanska 2,21000 Split</izvorni_sadrzaj>
    <derivirana_varijabla naziv="DomainObject.Predmet.StrankaWithAdressOIB_1">ELANIJA d.o.o. za inženjering, građenje i projektiranje, OIB 95009915775, Žnjanska 2,21000 Split</derivirana_varijabla>
  </DomainObject.Predmet.StrankaWithAdressOIB>
  <DomainObject.Predmet.StrankaNazivFormated>
    <izvorni_sadrzaj>ELANIJA d.o.o. za inženjering, građenje i projektiranje</izvorni_sadrzaj>
    <derivirana_varijabla naziv="DomainObject.Predmet.StrankaNazivFormated_1">ELANIJA d.o.o. za inženjering, građenje i projektiranje</derivirana_varijabla>
  </DomainObject.Predmet.StrankaNazivFormated>
  <DomainObject.Predmet.StrankaNazivFormatedOIB>
    <izvorni_sadrzaj>ELANIJA d.o.o. za inženjering, građenje i projektiranje, OIB 95009915775</izvorni_sadrzaj>
    <derivirana_varijabla naziv="DomainObject.Predmet.StrankaNazivFormatedOIB_1">ELANIJA d.o.o. za inženjering, građenje i projektiranje, OIB 95009915775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ELANIJA d.o.o. za inženjering, građenje i projektiranje</item>
    </izvorni_sadrzaj>
    <derivirana_varijabla naziv="DomainObject.Predmet.StrankaListFormated_1">
      <item>ELANIJA d.o.o. za inženjering, građenje i projektiranje</item>
    </derivirana_varijabla>
  </DomainObject.Predmet.StrankaListFormated>
  <DomainObject.Predmet.StrankaListFormatedOIB>
    <izvorni_sadrzaj>
      <item>ELANIJA d.o.o. za inženjering, građenje i projektiranje, OIB 95009915775</item>
    </izvorni_sadrzaj>
    <derivirana_varijabla naziv="DomainObject.Predmet.StrankaListFormatedOIB_1">
      <item>ELANIJA d.o.o. za inženjering, građenje i projektiranje, OIB 95009915775</item>
    </derivirana_varijabla>
  </DomainObject.Predmet.StrankaListFormatedOIB>
  <DomainObject.Predmet.StrankaListFormatedWithAdress>
    <izvorni_sadrzaj>
      <item>ELANIJA d.o.o. za inženjering, građenje i projektiranje, Žnjanska 2, 21000 Split</item>
    </izvorni_sadrzaj>
    <derivirana_varijabla naziv="DomainObject.Predmet.StrankaListFormatedWithAdress_1">
      <item>ELANIJA d.o.o. za inženjering, građenje i projektiranje, Žnjanska 2, 21000 Split</item>
    </derivirana_varijabla>
  </DomainObject.Predmet.StrankaListFormatedWithAdress>
  <DomainObject.Predmet.StrankaListFormatedWithAdressOIB>
    <izvorni_sadrzaj>
      <item>ELANIJA d.o.o. za inženjering, građenje i projektiranje, OIB 95009915775, Žnjanska 2, 21000 Split</item>
    </izvorni_sadrzaj>
    <derivirana_varijabla naziv="DomainObject.Predmet.StrankaListFormatedWithAdressOIB_1">
      <item>ELANIJA d.o.o. za inženjering, građenje i projektiranje, OIB 95009915775, Žnjanska 2, 21000 Split</item>
    </derivirana_varijabla>
  </DomainObject.Predmet.StrankaListFormatedWithAdressOIB>
  <DomainObject.Predmet.StrankaListNazivFormated>
    <izvorni_sadrzaj>
      <item>ELANIJA d.o.o. za inženjering, građenje i projektiranje</item>
    </izvorni_sadrzaj>
    <derivirana_varijabla naziv="DomainObject.Predmet.StrankaListNazivFormated_1">
      <item>ELANIJA d.o.o. za inženjering, građenje i projektiranje</item>
    </derivirana_varijabla>
  </DomainObject.Predmet.StrankaListNazivFormated>
  <DomainObject.Predmet.StrankaListNazivFormatedOIB>
    <izvorni_sadrzaj>
      <item>ELANIJA d.o.o. za inženjering, građenje i projektiranje, OIB 95009915775</item>
    </izvorni_sadrzaj>
    <derivirana_varijabla naziv="DomainObject.Predmet.StrankaListNazivFormatedOIB_1">
      <item>ELANIJA d.o.o. za inženjering, građenje i projektiranje, OIB 95009915775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ELANIJA d.o.o. za inženjering, građenje i projektiranje</izvorni_sadrzaj>
    <derivirana_varijabla naziv="DomainObject.Predmet.StrankaIDrugi_1">ELANIJA d.o.o. za inženjering, građenje i projektiranje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ELANIJA d.o.o. za inženjering, građenje i projektiranje, OIB 95009915775, Žnjanska 2, 21000 Split</izvorni_sadrzaj>
    <derivirana_varijabla naziv="DomainObject.Predmet.StrankaIDrugiAdressOIB_1">ELANIJA d.o.o. za inženjering, građenje i projektiranje, OIB 95009915775, Žnjanska 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ELANIJA d.o.o. za inženjering, građenje i projektiranje</item>
    </izvorni_sadrzaj>
    <derivirana_varijabla naziv="DomainObject.Predmet.SudioniciListNaziv_1">
      <item>ELANIJA d.o.o. za inženjering, građenje i projektiranje</item>
    </derivirana_varijabla>
  </DomainObject.Predmet.SudioniciListNaziv>
  <DomainObject.Predmet.SudioniciListAdressOIB>
    <izvorni_sadrzaj>
      <item>ELANIJA d.o.o. za inženjering, građenje i projektiranje, OIB 95009915775, Žnjanska 2,21000 Split</item>
    </izvorni_sadrzaj>
    <derivirana_varijabla naziv="DomainObject.Predmet.SudioniciListAdressOIB_1">
      <item>ELANIJA d.o.o. za inženjering, građenje i projektiranje, OIB 95009915775, Žnjanska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95009915775</item>
    </izvorni_sadrzaj>
    <derivirana_varijabla naziv="DomainObject.Predmet.SudioniciListNazivOIB_1">
      <item>, OIB 95009915775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AA1754-8453-4C37-9B10-CE617889ED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236</properties:Words>
  <properties:Characters>1349</properties:Characters>
  <properties:Lines>44</properties:Lines>
  <properties:Paragraphs>21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2014-04-11T13:15:00Z</dcterms:created>
  <dc:creator>wsadmin</dc:creator>
  <cp:lastModifiedBy>Katarina Mikulić</cp:lastModifiedBy>
  <cp:lastPrinted>2016-01-26T14:17:00Z</cp:lastPrinted>
  <dcterms:modified xmlns:xsi="http://www.w3.org/2001/XMLSchema-instance" xsi:type="dcterms:W3CDTF">2016-01-27T06:27:00Z</dcterms:modified>
  <cp:revision>19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