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10bb7" w14:paraId="be10bb7" w:rsidRDefault="00573DE2" w:rsidP="000A6874" w:rsidR="000A6874" w:rsidRPr="00573DE2">
      <w:pPr>
        <w15:collapsed w:val="false"/>
        <w:rPr>
          <w:b/>
        </w:rPr>
      </w:pPr>
      <w:bookmarkStart w:name="_GoBack" w:id="0"/>
      <w:bookmarkEnd w:id="0"/>
      <w:r>
        <w:tab/>
      </w:r>
      <w:r w:rsidR="000A6874">
        <w:tab/>
      </w:r>
      <w:r w:rsidR="000A6874">
        <w:tab/>
      </w:r>
      <w:r w:rsidR="000A6874">
        <w:tab/>
      </w:r>
      <w:r w:rsidR="000A6874">
        <w:tab/>
      </w:r>
      <w:r w:rsidR="000A6874">
        <w:tab/>
      </w:r>
      <w:r w:rsidR="000A6874">
        <w:tab/>
      </w:r>
      <w:r w:rsidR="000A6874">
        <w:tab/>
      </w:r>
      <w:r w:rsidR="000A6874">
        <w:tab/>
      </w:r>
      <w:r w:rsidR="000A6874">
        <w:tab/>
      </w:r>
      <w:r w:rsidR="000A6874" w:rsidRPr="00573DE2">
        <w:rPr>
          <w:b/>
        </w:rPr>
        <w:t>1.St-92/2003</w:t>
      </w:r>
    </w:p>
    <w:p w:rsidRDefault="000A6874" w:rsidP="000A6874" w:rsidR="000A6874">
      <w:r>
        <w:rPr>
          <w:noProof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0A6874" w:rsidP="000A6874" w:rsidR="000A6874"/>
    <w:p w:rsidRDefault="000A6874" w:rsidP="000A6874" w:rsidR="000A6874" w:rsidRPr="00573DE2">
      <w:pPr>
        <w:rPr>
          <w:b/>
        </w:rPr>
      </w:pPr>
      <w:r w:rsidRPr="00573DE2">
        <w:rPr>
          <w:b/>
        </w:rPr>
        <w:t>REPUBLIKA HRVATSKA</w:t>
      </w:r>
      <w:r w:rsidRPr="00573DE2">
        <w:rPr>
          <w:b/>
        </w:rPr>
        <w:tab/>
      </w:r>
      <w:r w:rsidRPr="00573DE2">
        <w:rPr>
          <w:b/>
        </w:rPr>
        <w:tab/>
      </w:r>
      <w:r w:rsidRPr="00573DE2">
        <w:rPr>
          <w:b/>
        </w:rPr>
        <w:tab/>
      </w:r>
      <w:r w:rsidRPr="00573DE2">
        <w:rPr>
          <w:b/>
        </w:rPr>
        <w:tab/>
      </w:r>
      <w:r w:rsidRPr="00573DE2">
        <w:rPr>
          <w:b/>
        </w:rPr>
        <w:tab/>
      </w:r>
    </w:p>
    <w:p w:rsidRDefault="000A6874" w:rsidP="000A6874" w:rsidR="000A6874" w:rsidRPr="00573DE2">
      <w:pPr>
        <w:rPr>
          <w:b/>
        </w:rPr>
      </w:pPr>
      <w:r w:rsidRPr="00573DE2">
        <w:rPr>
          <w:b/>
        </w:rPr>
        <w:t>TRGOVAČKI SUD U SPLITU</w:t>
      </w:r>
      <w:r w:rsidRPr="00573DE2">
        <w:rPr>
          <w:b/>
        </w:rPr>
        <w:tab/>
      </w:r>
      <w:r w:rsidRPr="00573DE2">
        <w:rPr>
          <w:b/>
        </w:rPr>
        <w:tab/>
      </w:r>
      <w:r w:rsidRPr="00573DE2">
        <w:rPr>
          <w:b/>
        </w:rPr>
        <w:tab/>
      </w:r>
      <w:r w:rsidRPr="00573DE2">
        <w:rPr>
          <w:b/>
        </w:rPr>
        <w:tab/>
      </w:r>
      <w:r w:rsidRPr="00573DE2">
        <w:rPr>
          <w:b/>
        </w:rPr>
        <w:tab/>
      </w:r>
      <w:r w:rsidRPr="00573DE2">
        <w:rPr>
          <w:b/>
        </w:rPr>
        <w:tab/>
      </w:r>
    </w:p>
    <w:p w:rsidRDefault="000A6874" w:rsidP="000A6874" w:rsidR="000A6874" w:rsidRPr="00573DE2">
      <w:pPr>
        <w:rPr>
          <w:b/>
        </w:rPr>
      </w:pPr>
      <w:r w:rsidRPr="00573DE2">
        <w:rPr>
          <w:b/>
        </w:rPr>
        <w:t>Split, Sukoišanska 6</w:t>
      </w:r>
    </w:p>
    <w:p w:rsidRDefault="000A6874" w:rsidP="000A6874" w:rsidR="000A6874">
      <w:r>
        <w:tab/>
      </w:r>
    </w:p>
    <w:p w:rsidRDefault="000A6874" w:rsidP="000A6874" w:rsidR="000A6874" w:rsidRPr="00573DE2">
      <w:pPr>
        <w:jc w:val="center"/>
        <w:rPr>
          <w:b/>
        </w:rPr>
      </w:pPr>
      <w:r w:rsidRPr="00573DE2">
        <w:rPr>
          <w:b/>
        </w:rPr>
        <w:t>Z A K LJ U Č A K</w:t>
      </w:r>
    </w:p>
    <w:p w:rsidRDefault="000A6874" w:rsidP="000A6874" w:rsidR="000A6874"/>
    <w:p w:rsidRDefault="000A6874" w:rsidP="000A6874" w:rsidR="000A6874">
      <w:pPr>
        <w:ind w:firstLine="708"/>
      </w:pPr>
      <w:r>
        <w:t xml:space="preserve">TRGOVAČKI SUD U SPLITU, po sucu tog suda Velimiru Vukoviću, kao stečajnom sucu, u stečajnom postupku nad dužnikom </w:t>
      </w:r>
      <w:r>
        <w:tab/>
        <w:t>JOLA d.o.o. u stečaju, Split,Viška 24.,OIB: 16850447583,  zastupanog po stečajnoj upraviteljici Nataliji Mladineo iz Splita, Viška 24.,   dana 08. studenoga 2016. godine,</w:t>
      </w:r>
    </w:p>
    <w:p w:rsidRDefault="000A6874" w:rsidP="000A6874" w:rsidR="000A6874">
      <w:pPr>
        <w:ind w:firstLine="708"/>
      </w:pPr>
    </w:p>
    <w:p w:rsidRDefault="000A6874" w:rsidP="000A6874" w:rsidR="000A6874">
      <w:pPr>
        <w:jc w:val="center"/>
      </w:pPr>
      <w:r>
        <w:t>z a k lj u č i o   j e :</w:t>
      </w:r>
    </w:p>
    <w:p w:rsidRDefault="000A6874" w:rsidP="000A6874" w:rsidR="000A6874"/>
    <w:p w:rsidRDefault="000A6874" w:rsidP="000A6874" w:rsidR="000A6874" w:rsidRPr="00573DE2">
      <w:pPr>
        <w:rPr>
          <w:b/>
        </w:rPr>
      </w:pPr>
      <w:r>
        <w:t xml:space="preserve">I. </w:t>
      </w:r>
      <w:r>
        <w:tab/>
        <w:t xml:space="preserve">Određuje se drugo ročište za prodaju u stečajnom postupku uz odgovarajuću primjenu odredaba   Ovršnog zakona kojima se uređuje ovrha na nekretnini  slijedeće imovine stečajnog dužnika </w:t>
      </w:r>
      <w:r w:rsidRPr="00573DE2">
        <w:rPr>
          <w:b/>
        </w:rPr>
        <w:t>i to poslovnih prostora i stanova koji se nalaze u poslovno stambenoj zgradi u Ulici Vlahe Paljetka 5 u Bjelovaru, izgrađenoj na kat. čest. 1003/31 ZU 5597 k.o. Bjelovar:</w:t>
      </w:r>
    </w:p>
    <w:p w:rsidRDefault="000A6874" w:rsidP="000A6874" w:rsidR="000A6874"/>
    <w:p w:rsidRDefault="000A6874" w:rsidP="000A6874" w:rsidR="000A6874">
      <w:r>
        <w:t>1.Poslovni prostor –lokal 9 oznake E-31 u prizemlju, površine 36,00 m2 i skladište u podrumu oznake E-20 površine 18,33 m2 (rochbau faza),  za utvrđenu vrijednost od 28.245,00 EUR-a ili 212.402,00 kn</w:t>
      </w:r>
    </w:p>
    <w:p w:rsidRDefault="000A6874" w:rsidP="000A6874" w:rsidR="000A6874">
      <w:r>
        <w:t>2.Stan  oznake E-63 T na IV katu, površine 34,66 m2, (rochbau faza) i ostava u podrumu,  za utvrđenu vrijednost od 13.404,00 EUR-a ili 100.</w:t>
      </w:r>
      <w:r w:rsidR="00573DE2">
        <w:t>7</w:t>
      </w:r>
      <w:r>
        <w:t>98,00 kn</w:t>
      </w:r>
    </w:p>
    <w:p w:rsidRDefault="000A6874" w:rsidP="000A6874" w:rsidR="000A6874">
      <w:r>
        <w:t xml:space="preserve">3.Stan oznake E-62 S na IV katu, površine  69,98 m2, (rochbau faza) i ostava u podrumu za utvrđenu vrijednost od 24.295,00 EUR-a ili 182.698,00 kn </w:t>
      </w:r>
    </w:p>
    <w:p w:rsidRDefault="000A6874" w:rsidP="000A6874" w:rsidR="000A6874">
      <w:r>
        <w:t>4.Stan oznake E-60 R na IV katu, površine 52,51 m2 (rochbau faza) i ostava u podrumu, za utvrđenu vrijednost od 19.987,00 EUR-a ili 150.302,00 kn</w:t>
      </w:r>
    </w:p>
    <w:p w:rsidRDefault="000A6874" w:rsidP="000A6874" w:rsidR="000A6874">
      <w:r>
        <w:t>5.Stan oznake E-59 R na IV katu, površine 51,73 m2 (rochbau faza) i ostava u podrumu, za utvrđenu vrijednost od 19.628,00 EUR-a ili 147.602,00 kn</w:t>
      </w:r>
    </w:p>
    <w:p w:rsidRDefault="000A6874" w:rsidP="000A6874" w:rsidR="000A6874">
      <w:r>
        <w:t>6.Stan oznake E-55 N na III katu, površine 34,66 m2 (rochbau faza) i ostava u podrumu, za utvrđenu vrijednost od 14.169,00 EUR-a ili 106.550,00 kn</w:t>
      </w:r>
    </w:p>
    <w:p w:rsidRDefault="000A6874" w:rsidP="000A6874" w:rsidR="000A6874">
      <w:r>
        <w:t>7.Stan oznake E-52 L na III katu, površine 52,51 m2 (rochbau faza) i ostava u  podrumu, za utvrđenu vrijednost od 19.987,00 EUR-a ili 150.302,00 kn</w:t>
      </w:r>
    </w:p>
    <w:p w:rsidRDefault="000A6874" w:rsidP="000A6874" w:rsidR="000A6874">
      <w:r>
        <w:t>8. Stan oznake E-51 L na III katu, površine 51,73 m2 (rochbau faza) i ostava u podrumu , za utvrđenu vrijednost od 19.628,00 EUR-a ili 147.602,00 kn</w:t>
      </w:r>
    </w:p>
    <w:p w:rsidRDefault="000A6874" w:rsidP="000A6874" w:rsidR="000A6874">
      <w:r>
        <w:t>9. Stan oznake E-47 I na II katu, površine 34,66 m2 (rochbau faza) i ostava u podrumu  za utvrđenu vrijednost od 14.122,00 EUR-a ili 106.197,00 kn</w:t>
      </w:r>
      <w:r>
        <w:tab/>
      </w:r>
      <w:r>
        <w:tab/>
      </w:r>
      <w:r>
        <w:tab/>
      </w:r>
      <w:r>
        <w:tab/>
      </w:r>
      <w:r>
        <w:tab/>
      </w:r>
    </w:p>
    <w:p w:rsidRDefault="000A6874" w:rsidP="000A6874" w:rsidR="000A6874">
      <w:r>
        <w:t>10. Stan oznake E-44 G na II katu, površine 52,51 m2 (rochbau faza) i ostava u podrumu  za utvrđenu vrijednost od 21.064,00 EUR-a ili 158.401,00 kn</w:t>
      </w:r>
    </w:p>
    <w:p w:rsidRDefault="000A6874" w:rsidP="000A6874" w:rsidR="000A6874">
      <w:r>
        <w:t>11.Stan oznake E-39 D na I katu, površine 34,66 m2 (visoka rochbau faza) i ostava u podrumu za utvrđenu vrijednost od 14.169,00 EUR-a ili 106.550,00 kn</w:t>
      </w:r>
    </w:p>
    <w:p w:rsidRDefault="00573DE2" w:rsidP="000A6874" w:rsidR="00573DE2"/>
    <w:p w:rsidRDefault="00573DE2" w:rsidP="000A6874" w:rsidR="00573DE2">
      <w:pPr>
        <w:rPr>
          <w:b/>
        </w:rPr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  <w:t>2</w:t>
      </w:r>
      <w:r>
        <w:tab/>
      </w:r>
      <w:r>
        <w:tab/>
      </w:r>
      <w:r>
        <w:tab/>
      </w:r>
      <w:r>
        <w:tab/>
      </w:r>
      <w:r w:rsidRPr="00573DE2">
        <w:rPr>
          <w:b/>
        </w:rPr>
        <w:t>1.St-92/2003</w:t>
      </w:r>
    </w:p>
    <w:p w:rsidRDefault="00573DE2" w:rsidP="000A6874" w:rsidR="00573DE2"/>
    <w:p w:rsidRDefault="000A6874" w:rsidP="000A6874" w:rsidR="000A6874">
      <w:r>
        <w:t>12.Stan oznake E-45 G, na II katu, površine 52,42 m2 (rochbau faza) i ostava u podrumu za utvrđenu vrijednost od 21.064,00 EUR-a ili 158.431,00 kn</w:t>
      </w:r>
    </w:p>
    <w:p w:rsidRDefault="000A6874" w:rsidP="000A6874" w:rsidR="000A6874">
      <w:r>
        <w:t>13. Poslovni prostor - lokal. 8 oznake E- 30, u prizemlju , površine 39,26 m2, (rochbau faza) i skladište br.V. u podrumu oznake E-21, površine 18,33 m2 (rochbau faza) za utvrđenu vrijednost od 27.766,00 EUR-a ili 208.800,00 kn</w:t>
      </w:r>
    </w:p>
    <w:p w:rsidRDefault="000A6874" w:rsidP="000A6874" w:rsidR="000A6874">
      <w:r>
        <w:t>14.Poslovni prostor-lokal 7, oznake E-29, u prizemlju, površine 44,88 m2, (rochbau faza) i skladište br.III. u podrumu,oznake E-19., površine 18,33 m2 (rochbaufaza) za utvrđenu vrijednost od 29.561,00 EUR-a ili 222.298,00 kn</w:t>
      </w:r>
    </w:p>
    <w:p w:rsidRDefault="000A6874" w:rsidP="000A6874" w:rsidR="000A6874">
      <w:r>
        <w:t>15.Poslovni prostor-lokal 6, oznake E-28, u prizemlju, površine 42,40 m2, (rochbau faza) i skladište br.V. u podrumu oznake E-21, površine 16,15 m2 (rochbau faza) za utvrđenu vrijednost od 27.407,00 EUR-a ili 206.100,00 kn</w:t>
      </w:r>
    </w:p>
    <w:p w:rsidRDefault="000A6874" w:rsidP="000A6874" w:rsidR="000A6874">
      <w:r>
        <w:t>16.Poslovni prostor-lokal 4, oznake E-26, u prizemlju, površine 21,76 m2 (rochbau faza) i skladište br.II, u podrumu oznake E-75, površine 16,32 m2 (rochbau faza) za utvrđenu vrijednost od 1</w:t>
      </w:r>
      <w:r w:rsidR="004D7E7A">
        <w:t>6.157,00</w:t>
      </w:r>
      <w:r>
        <w:t xml:space="preserve"> EUR-a ili 1</w:t>
      </w:r>
      <w:r w:rsidR="004D7E7A">
        <w:t>21</w:t>
      </w:r>
      <w:r>
        <w:t>.</w:t>
      </w:r>
      <w:r w:rsidR="004D7E7A">
        <w:t>5</w:t>
      </w:r>
      <w:r>
        <w:t>00,00 kn</w:t>
      </w:r>
    </w:p>
    <w:p w:rsidRDefault="000A6874" w:rsidP="000A6874" w:rsidR="000A6874">
      <w:r>
        <w:t xml:space="preserve">17. Stan oznake E-74 X ,potkrovlje, površine 52,42 m2, (rochbau faza) i ostava u podrumu za utvrđenu vrijednost od </w:t>
      </w:r>
      <w:r w:rsidR="004D7E7A">
        <w:t>18.670,00</w:t>
      </w:r>
      <w:r>
        <w:t xml:space="preserve"> EUR-a ili 1</w:t>
      </w:r>
      <w:r w:rsidR="004D7E7A">
        <w:t>40</w:t>
      </w:r>
      <w:r>
        <w:t>.</w:t>
      </w:r>
      <w:r w:rsidR="004D7E7A">
        <w:t>398</w:t>
      </w:r>
      <w:r>
        <w:t>,00 kn</w:t>
      </w:r>
    </w:p>
    <w:p w:rsidRDefault="000A6874" w:rsidP="000A6874" w:rsidR="000A6874">
      <w:r>
        <w:t xml:space="preserve">18.Stan oznake E-73 X, potkrovlje, površine 52,51 m2 (rochbau faza)i ostava u podrumu, za utvrđenu vrijednost od </w:t>
      </w:r>
      <w:r w:rsidR="004D7E7A">
        <w:t>17.952,00</w:t>
      </w:r>
      <w:r>
        <w:t xml:space="preserve"> EUR-a ili 1</w:t>
      </w:r>
      <w:r w:rsidR="004D7E7A">
        <w:t>34.999</w:t>
      </w:r>
      <w:r>
        <w:t>,00 kn</w:t>
      </w:r>
    </w:p>
    <w:p w:rsidRDefault="000A6874" w:rsidP="000A6874" w:rsidR="000A6874">
      <w:r>
        <w:t>19.Stan oznake E-69 Y, potkrovlje, površine 34,33 m2 (rochbau faza) i ostava u podrumu, za utvrđenu vrijednost od 1</w:t>
      </w:r>
      <w:r w:rsidR="004D7E7A">
        <w:t>2.401,00</w:t>
      </w:r>
      <w:r>
        <w:t xml:space="preserve"> EUR-a ili </w:t>
      </w:r>
      <w:r w:rsidR="004D7E7A">
        <w:t>93</w:t>
      </w:r>
      <w:r>
        <w:t>.</w:t>
      </w:r>
      <w:r w:rsidR="004D7E7A">
        <w:t>255</w:t>
      </w:r>
      <w:r>
        <w:t>,00 kn</w:t>
      </w:r>
    </w:p>
    <w:p w:rsidRDefault="000A6874" w:rsidP="000A6874" w:rsidR="000A6874">
      <w:r>
        <w:t xml:space="preserve">20.Stan oznake E-68 Y, potkrovlje, površine 41,44 m2 (visoka rochbau faza) i ostava u podrumu za utvrđenu vrijednost od </w:t>
      </w:r>
      <w:r w:rsidR="004D7E7A">
        <w:t xml:space="preserve"> 14.840,00</w:t>
      </w:r>
      <w:r>
        <w:t xml:space="preserve"> EUR-a ili 1</w:t>
      </w:r>
      <w:r w:rsidR="004D7E7A">
        <w:t>11.596</w:t>
      </w:r>
      <w:r>
        <w:t>,00 kn</w:t>
      </w:r>
    </w:p>
    <w:p w:rsidRDefault="000A6874" w:rsidP="000A6874" w:rsidR="000A6874">
      <w:r>
        <w:t xml:space="preserve">21. Stan oznake E-67 V, potkrovlje, površine 34,45 m2 (rochbau faza) i ostava u podrumu , za utvrđenu vrijednost od </w:t>
      </w:r>
      <w:r w:rsidR="004D7E7A">
        <w:t xml:space="preserve">12.447,00 </w:t>
      </w:r>
      <w:r>
        <w:t xml:space="preserve">EUR-a ili </w:t>
      </w:r>
      <w:r w:rsidR="004D7E7A">
        <w:t>93.601</w:t>
      </w:r>
      <w:r>
        <w:t>,00 kn</w:t>
      </w:r>
    </w:p>
    <w:p w:rsidRDefault="000A6874" w:rsidP="000A6874" w:rsidR="000A6874">
      <w:r>
        <w:t xml:space="preserve">22. Stan oznake E-66 V, potkrovlje, površine 34,12 m2 (rochbau faza) i ostava u podrumu, za utvrđenu vrijednost od </w:t>
      </w:r>
      <w:r w:rsidR="004D7E7A">
        <w:t xml:space="preserve">12.327,00 </w:t>
      </w:r>
      <w:r>
        <w:t xml:space="preserve"> EUR-a ili </w:t>
      </w:r>
      <w:r w:rsidR="004D7E7A">
        <w:t>92.699</w:t>
      </w:r>
      <w:r>
        <w:t>,00 kn</w:t>
      </w:r>
    </w:p>
    <w:p w:rsidRDefault="000A6874" w:rsidP="000A6874" w:rsidR="000A6874">
      <w:r>
        <w:t>23.Stan oznake E-65 V, potkrovlje, površine 34,12 m2 (rochbau faza) i ostava u podrumu, za utvrđenu vrijednost 1</w:t>
      </w:r>
      <w:r w:rsidR="004D7E7A">
        <w:t>2</w:t>
      </w:r>
      <w:r>
        <w:t>.</w:t>
      </w:r>
      <w:r w:rsidR="004D7E7A">
        <w:t>327</w:t>
      </w:r>
      <w:r>
        <w:t xml:space="preserve">,00 EUR-a ili  </w:t>
      </w:r>
      <w:r w:rsidR="004D7E7A">
        <w:t>92.699</w:t>
      </w:r>
      <w:r>
        <w:t>,00 kn</w:t>
      </w:r>
    </w:p>
    <w:p w:rsidRDefault="000A6874" w:rsidP="000A6874" w:rsidR="000A6874">
      <w:r>
        <w:t>24. Stan oznake E-71 Z, potkrovlje, površine 40,82 m2 (rochbau faza) i ostava u podrumu, za utvrđenu vrijednost od 1</w:t>
      </w:r>
      <w:r w:rsidR="004D7E7A">
        <w:t>5</w:t>
      </w:r>
      <w:r>
        <w:t>.</w:t>
      </w:r>
      <w:r w:rsidR="004D7E7A">
        <w:t>678,00</w:t>
      </w:r>
      <w:r>
        <w:t xml:space="preserve"> EUR-a ili 11</w:t>
      </w:r>
      <w:r w:rsidR="004D7E7A">
        <w:t>7</w:t>
      </w:r>
      <w:r>
        <w:t>.</w:t>
      </w:r>
      <w:r w:rsidR="004D7E7A">
        <w:t>898</w:t>
      </w:r>
      <w:r>
        <w:t>,00 kn</w:t>
      </w:r>
    </w:p>
    <w:p w:rsidRDefault="000A6874" w:rsidP="000A6874" w:rsidR="000A6874"/>
    <w:p w:rsidRDefault="000A6874" w:rsidP="000A6874" w:rsidR="000A6874">
      <w:r>
        <w:tab/>
        <w:t>Cijene  navedenih poslovnih prostora i stanova su iskazane bez obračunatog poreza na dodanu vrijednost (PDV) kojeg plaća kupac</w:t>
      </w:r>
      <w:r w:rsidR="004D7E7A">
        <w:t>.</w:t>
      </w:r>
    </w:p>
    <w:p w:rsidRDefault="000A6874" w:rsidP="000A6874" w:rsidR="000A687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0A6874" w:rsidP="000A6874" w:rsidR="000A6874">
      <w:r>
        <w:t>II.</w:t>
      </w:r>
      <w:r>
        <w:tab/>
        <w:t>NAČIN PRODAJE:</w:t>
      </w:r>
    </w:p>
    <w:p w:rsidRDefault="004D7E7A" w:rsidP="000A6874" w:rsidR="004D7E7A"/>
    <w:p w:rsidRDefault="000A6874" w:rsidP="004D7E7A" w:rsidR="004D7E7A">
      <w:pPr>
        <w:ind w:firstLine="708"/>
      </w:pPr>
      <w:r>
        <w:t>Nekretnine  pobliže označene u toč. I. zaključka prodavat će se  u stečajnom postupku usmenom javnom dražbom.</w:t>
      </w:r>
      <w:r>
        <w:tab/>
      </w:r>
    </w:p>
    <w:p w:rsidRDefault="000A6874" w:rsidP="004D7E7A" w:rsidR="000A6874">
      <w:pPr>
        <w:ind w:firstLine="708"/>
      </w:pPr>
      <w:r>
        <w:tab/>
      </w:r>
      <w:r>
        <w:tab/>
      </w:r>
      <w:r>
        <w:tab/>
      </w:r>
      <w:r>
        <w:tab/>
      </w:r>
    </w:p>
    <w:p w:rsidRDefault="004D7E7A" w:rsidP="004D7E7A" w:rsidR="000A6874" w:rsidRPr="004D7E7A">
      <w:pPr>
        <w:ind w:firstLine="708"/>
        <w:rPr>
          <w:b/>
        </w:rPr>
      </w:pPr>
      <w:r>
        <w:rPr>
          <w:b/>
        </w:rPr>
        <w:t>Drugo r</w:t>
      </w:r>
      <w:r w:rsidR="000A6874" w:rsidRPr="004D7E7A">
        <w:rPr>
          <w:b/>
        </w:rPr>
        <w:t xml:space="preserve">očište za prodaju održat će se pred stečajnim sucem u zgradi  Trgovačkog suda u Splitu, Sukoišanska br. 6, sudnica broj 1/Prizemlje, dana </w:t>
      </w:r>
      <w:r w:rsidRPr="004D7E7A">
        <w:rPr>
          <w:b/>
        </w:rPr>
        <w:t xml:space="preserve">02.prosinca </w:t>
      </w:r>
      <w:r w:rsidR="000A6874" w:rsidRPr="004D7E7A">
        <w:rPr>
          <w:b/>
        </w:rPr>
        <w:t xml:space="preserve"> 2016. godine u 12,00 sati.</w:t>
      </w:r>
    </w:p>
    <w:p w:rsidRDefault="000A6874" w:rsidP="000A6874" w:rsidR="000A6874"/>
    <w:p w:rsidRDefault="000A6874" w:rsidP="004D7E7A" w:rsidR="000A6874">
      <w:pPr>
        <w:ind w:firstLine="708"/>
      </w:pPr>
      <w:r>
        <w:t>Ročište će se održati  i ako na njemu sudjeluje samo jedan ponuditelj.</w:t>
      </w:r>
    </w:p>
    <w:p w:rsidRDefault="000A6874" w:rsidP="000A6874" w:rsidR="000A6874"/>
    <w:p w:rsidRDefault="000A6874" w:rsidP="000A6874" w:rsidR="000A6874">
      <w:r>
        <w:t>III.</w:t>
      </w:r>
      <w:r>
        <w:tab/>
        <w:t>Ovaj zaključak o prodaji objavit će se na mrežnoj stranici- e oglasna ploča Trgovačkog suda u Splitu,  te oglas o prodaji  u dnevnom tisku.</w:t>
      </w:r>
    </w:p>
    <w:p w:rsidRDefault="000A6874" w:rsidP="000A6874" w:rsidR="000A6874"/>
    <w:p w:rsidRDefault="00573DE2" w:rsidP="000A6874" w:rsidR="00573DE2">
      <w:pPr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  <w:t>3</w:t>
      </w:r>
      <w:r>
        <w:tab/>
      </w:r>
      <w:r>
        <w:tab/>
      </w:r>
      <w:r>
        <w:tab/>
      </w:r>
      <w:r>
        <w:tab/>
      </w:r>
      <w:r w:rsidRPr="00573DE2">
        <w:rPr>
          <w:b/>
        </w:rPr>
        <w:t>1.St-92/2003</w:t>
      </w:r>
    </w:p>
    <w:p w:rsidRDefault="00573DE2" w:rsidP="000A6874" w:rsidR="00573DE2"/>
    <w:p w:rsidRDefault="000A6874" w:rsidP="004D7E7A" w:rsidR="004D7E7A">
      <w:pPr>
        <w:ind w:firstLine="708"/>
      </w:pPr>
      <w:r>
        <w:t xml:space="preserve">Stečajni upravitelj će Hrvatskoj gospodarskoj komori Zagreb i Visokom trgovačkom sudu Republike Hrvatske u Zagrebu dostaviti podatke o nekretnini i pokretninama  koje su predmet prodaje. </w:t>
      </w:r>
    </w:p>
    <w:p w:rsidRDefault="000A6874" w:rsidP="004D7E7A" w:rsidR="000A6874">
      <w:pPr>
        <w:ind w:firstLine="708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</w:p>
    <w:p w:rsidRDefault="000A6874" w:rsidP="000A6874" w:rsidR="000A6874">
      <w:r>
        <w:t>IV . UVJETI PRODAJE:</w:t>
      </w:r>
    </w:p>
    <w:p w:rsidRDefault="004D7E7A" w:rsidP="000A6874" w:rsidR="004D7E7A"/>
    <w:p w:rsidRDefault="000A6874" w:rsidP="000A6874" w:rsidR="000A6874">
      <w:r>
        <w:t>1.</w:t>
      </w:r>
      <w:r>
        <w:tab/>
        <w:t xml:space="preserve">Nekretnine  koje su predmet prodaje slobodne su od osoba i stvari trećih osoba. </w:t>
      </w:r>
    </w:p>
    <w:p w:rsidRDefault="000A6874" w:rsidP="000A6874" w:rsidR="000A6874"/>
    <w:p w:rsidRDefault="000A6874" w:rsidP="000A6874" w:rsidR="000A6874">
      <w:r>
        <w:t>2.</w:t>
      </w:r>
      <w:r>
        <w:tab/>
        <w:t>Vrijednost nekretnina  utvrđena je u iznosu  koji  je naveden u toč. I. zaključka.</w:t>
      </w:r>
    </w:p>
    <w:p w:rsidRDefault="000A6874" w:rsidP="000A6874" w:rsidR="000A6874">
      <w:r>
        <w:t xml:space="preserve">Nekretnine  iz  toč. I.  zaključka prodavat će se na  </w:t>
      </w:r>
      <w:r w:rsidR="004D7E7A">
        <w:t>drugom</w:t>
      </w:r>
      <w:r>
        <w:t xml:space="preserve"> ročištu za dražbu  po početnoj cijeni koja je jednaka utvrđenim vrijednostima nekretnina  i ispod te cijene ne mogu se  prodati na </w:t>
      </w:r>
      <w:r w:rsidR="004D7E7A">
        <w:t xml:space="preserve">drugom </w:t>
      </w:r>
      <w:r>
        <w:t>ročištu.</w:t>
      </w:r>
    </w:p>
    <w:p w:rsidRDefault="00573DE2" w:rsidP="000A6874" w:rsidR="00573DE2"/>
    <w:p w:rsidRDefault="000A6874" w:rsidP="004D7E7A" w:rsidR="000A6874">
      <w:pPr>
        <w:ind w:firstLine="708"/>
      </w:pPr>
      <w:r>
        <w:t xml:space="preserve">Ako se nekretnine ne prodaju  na </w:t>
      </w:r>
      <w:r w:rsidR="004D7E7A">
        <w:t xml:space="preserve">drugom </w:t>
      </w:r>
      <w:r>
        <w:t xml:space="preserve">ročištu za prodaju po utvrđenim vrijednostima na narednim ročištima za prodaju mogu se prodati  za nižu vrijednost koju zaključkom odredi stečajni sudac. </w:t>
      </w:r>
    </w:p>
    <w:p w:rsidRDefault="004D7E7A" w:rsidP="004D7E7A" w:rsidR="004D7E7A">
      <w:pPr>
        <w:ind w:firstLine="708"/>
      </w:pPr>
    </w:p>
    <w:p w:rsidRDefault="000A6874" w:rsidP="000A6874" w:rsidR="000A6874">
      <w:r>
        <w:t>3.</w:t>
      </w:r>
      <w:r>
        <w:tab/>
        <w:t xml:space="preserve">Sve poreze i pristojbe u svezi s prodajom  nekretnina snosi kupac. </w:t>
      </w:r>
    </w:p>
    <w:p w:rsidRDefault="000A6874" w:rsidP="000A6874" w:rsidR="000A6874"/>
    <w:p w:rsidRDefault="000A6874" w:rsidP="000A6874" w:rsidR="000A6874">
      <w:r>
        <w:t>4.</w:t>
      </w:r>
      <w:r>
        <w:tab/>
        <w:t xml:space="preserve">Kao kupci mogu sudjelovati  sve osobe koje prema važećim propisima  u Republici Hrvatskoj mogu stjecati vlasništvo na nekretninama koje su predmet prodaje  i  koje su  najkasnije  do </w:t>
      </w:r>
      <w:r w:rsidR="004D7E7A">
        <w:t xml:space="preserve">02.prosinca </w:t>
      </w:r>
      <w:r>
        <w:t xml:space="preserve"> 2016. godine  uplatile osiguranje  u iznosu od 10 % od utvrđene vrijednosti  nekretnina koje su predmet prodaje na račun sudskog depozita Trgovačkog suda u Splitu  pri Hrvatskoj Poštanskoj Banci d.d. Zagreb broj: IBAN: HR1623900011300000664, model: HR:02 s naznakom  za spis 1. St-</w:t>
      </w:r>
      <w:r w:rsidR="004D7E7A">
        <w:t>92/2003</w:t>
      </w:r>
      <w:r>
        <w:t xml:space="preserve"> i dokaz o tome predočile stečajnom sucu prije početka dražbe,  ili stečajnom sucu prilože bankarsku garanciju  bonitetne banke  na prvi poziv za navedene  iznose   osiguranja.</w:t>
      </w:r>
    </w:p>
    <w:p w:rsidRDefault="000A6874" w:rsidP="000A6874" w:rsidR="000A6874"/>
    <w:p w:rsidRDefault="000A6874" w:rsidP="004D7E7A" w:rsidR="000A6874">
      <w:pPr>
        <w:ind w:firstLine="708"/>
      </w:pPr>
      <w:r>
        <w:t>Punomoćnici ponuditelja mogu sudjelovati na dražbi samo uz ovjerenu specijalnu punomoć.</w:t>
      </w:r>
    </w:p>
    <w:p w:rsidRDefault="004D7E7A" w:rsidP="004D7E7A" w:rsidR="004D7E7A">
      <w:pPr>
        <w:ind w:firstLine="708"/>
      </w:pPr>
    </w:p>
    <w:p w:rsidRDefault="000A6874" w:rsidP="004D7E7A" w:rsidR="004D7E7A">
      <w:pPr>
        <w:ind w:firstLine="708"/>
      </w:pPr>
      <w:r>
        <w:t>Sudionicima dražbe koji ne uspiju u nadmetanju osiguranje  odnosno bankarska garancija vratit će se  odmah nakon zaključenja javne dražbe.</w:t>
      </w:r>
    </w:p>
    <w:p w:rsidRDefault="000A6874" w:rsidP="004D7E7A" w:rsidR="000A6874">
      <w:pPr>
        <w:ind w:firstLine="708"/>
      </w:pPr>
      <w:r>
        <w:tab/>
      </w:r>
      <w:r>
        <w:tab/>
      </w:r>
      <w:r>
        <w:tab/>
      </w:r>
      <w:r>
        <w:tab/>
      </w:r>
    </w:p>
    <w:p w:rsidRDefault="000A6874" w:rsidP="000A6874" w:rsidR="000A6874">
      <w:r>
        <w:t>5.</w:t>
      </w:r>
      <w:r>
        <w:tab/>
        <w:t>Kupac je  dužan uplatiti postignutu kupovinu u roku od 30 dana računajući  od dana  pravomoćnosti  rješenja o dosudi na račun sudskog depozita Trgovačkog suda u Splitu pri Hrvatskoj Poštanskoj Banci d.d. Zagreb broj: IBAN: HR1623900011300000664, model: HR:02 s naznakom  za spis 1. St-92/2003.</w:t>
      </w:r>
    </w:p>
    <w:p w:rsidRDefault="000A6874" w:rsidP="000A6874" w:rsidR="000A6874"/>
    <w:p w:rsidRDefault="000A6874" w:rsidP="004D7E7A" w:rsidR="000A6874">
      <w:pPr>
        <w:ind w:firstLine="708"/>
      </w:pPr>
      <w:r>
        <w:t>Ako kupac u naprijed navedenom roku ne položi kupovinu sud će posebnim rješenjem prodaju oglasiti nevažećom i odrediti  novu prodaju  uz uvjete određene za prodaju  koja je  oglašena nevažećom, a iz položene jamčevine namirit će se troškovi nove prodaje i naknaditi razlika  između kupovine postignute na prijašnjoj prodaji i novoj prodaji.</w:t>
      </w:r>
    </w:p>
    <w:p w:rsidRDefault="000A6874" w:rsidP="004D7E7A" w:rsidR="000A6874">
      <w:pPr>
        <w:ind w:firstLine="708"/>
      </w:pPr>
      <w:r>
        <w:t xml:space="preserve">Nekretnine će se  rješenjem o dosudi dosuditi kupcu koji ponudi najpovoljniju  cijenu. </w:t>
      </w:r>
    </w:p>
    <w:p w:rsidRDefault="000A6874" w:rsidP="004D7E7A" w:rsidR="000A6874">
      <w:pPr>
        <w:ind w:firstLine="708"/>
      </w:pPr>
      <w:r>
        <w:t xml:space="preserve">Nekretnine  će se dosuditi i  kupcima koji su  ponudili nižu cijenu  prema veličini  ponuđene cijene, ako kupci koji su ponudili veću cijenu ne polože kupovinu u roku  iz toč. IV. 5. ovog zaključka. </w:t>
      </w:r>
    </w:p>
    <w:p w:rsidRDefault="004D7E7A" w:rsidP="004D7E7A" w:rsidR="004D7E7A">
      <w:pPr>
        <w:ind w:firstLine="708"/>
      </w:pPr>
    </w:p>
    <w:p w:rsidRDefault="00573DE2" w:rsidP="004D7E7A" w:rsidR="00573DE2">
      <w:pPr>
        <w:ind w:firstLine="708"/>
        <w:rPr>
          <w:b/>
        </w:rPr>
      </w:pPr>
      <w:r>
        <w:tab/>
      </w:r>
      <w:r>
        <w:tab/>
      </w:r>
      <w:r>
        <w:tab/>
      </w:r>
      <w:r>
        <w:tab/>
      </w:r>
      <w:r>
        <w:tab/>
        <w:t>4</w:t>
      </w:r>
      <w:r>
        <w:tab/>
      </w:r>
      <w:r>
        <w:tab/>
      </w:r>
      <w:r>
        <w:tab/>
      </w:r>
      <w:r>
        <w:tab/>
      </w:r>
      <w:r w:rsidRPr="00573DE2">
        <w:rPr>
          <w:b/>
        </w:rPr>
        <w:t>1.St-92/2003</w:t>
      </w:r>
    </w:p>
    <w:p w:rsidRDefault="00573DE2" w:rsidP="004D7E7A" w:rsidR="00573DE2">
      <w:pPr>
        <w:ind w:firstLine="708"/>
        <w:rPr>
          <w:b/>
        </w:rPr>
      </w:pPr>
    </w:p>
    <w:p w:rsidRDefault="00573DE2" w:rsidP="004D7E7A" w:rsidR="00573DE2">
      <w:pPr>
        <w:ind w:firstLine="708"/>
      </w:pPr>
    </w:p>
    <w:p w:rsidRDefault="000A6874" w:rsidP="000A6874" w:rsidR="000A6874">
      <w:r>
        <w:t>6.</w:t>
      </w:r>
      <w:r>
        <w:tab/>
        <w:t>Osoba koja ima zakonsko ili ugovorno pravo prvokupa  ima prednost pred najpovoljnijim ponuditeljem ako odmah po zaključenju dražbe izjavi da imovinu kupuje uz iste uvjete.</w:t>
      </w:r>
    </w:p>
    <w:p w:rsidRDefault="000A6874" w:rsidP="000A6874" w:rsidR="000A6874"/>
    <w:p w:rsidRDefault="000A6874" w:rsidP="000A6874" w:rsidR="000A6874">
      <w:r>
        <w:t>7.</w:t>
      </w:r>
      <w:r>
        <w:tab/>
        <w:t>U rješenju o dosudi nekretnina sud će odrediti da se nakon pravomoćnosti  tog rješenja  i nakon što kupac položi kupovinu u zemljišnim knjigama  upiše u njegovu korist pravo vlasništva na dosuđenim nekretninama te izvrši  brisanje prava i tereta na nekretnini koji prestaju njihovom prodajom.</w:t>
      </w:r>
    </w:p>
    <w:p w:rsidRDefault="000A6874" w:rsidP="000A6874" w:rsidR="000A6874"/>
    <w:p w:rsidRDefault="000A6874" w:rsidP="000A6874" w:rsidR="000A6874">
      <w:r>
        <w:t>8.</w:t>
      </w:r>
      <w:r>
        <w:tab/>
        <w:t xml:space="preserve">Nakon  pravomoćnosti rješenja o dosudi nekretnina a te nakon što kupci položi kupovinu sud će donijeti zaključak o predaji nekretnina  kupcu čime kupac stupa u posjed nekretnine.  </w:t>
      </w:r>
    </w:p>
    <w:p w:rsidRDefault="000A6874" w:rsidP="000A6874" w:rsidR="000A6874"/>
    <w:p w:rsidRDefault="000A6874" w:rsidP="000A6874" w:rsidR="000A6874">
      <w:r>
        <w:t>9.</w:t>
      </w:r>
      <w:r>
        <w:tab/>
        <w:t xml:space="preserve">Prodaja se obavlja po načelu „viđeno – kupljeno“, što isključuje sve naknadne prigovore kupca. </w:t>
      </w:r>
    </w:p>
    <w:p w:rsidRDefault="000A6874" w:rsidP="000A6874" w:rsidR="000A6874"/>
    <w:p w:rsidRDefault="000A6874" w:rsidP="000A6874" w:rsidR="000A6874">
      <w:r>
        <w:t>10.</w:t>
      </w:r>
      <w:r>
        <w:tab/>
        <w:t>Osobe  zainteresirane za kupnju mogu razgledati nekretninu i pokretnine  koje su predmet  prodaje svakim radnim danom po prethodnom dogovoru sa stečajnim  upraviteljem Natalijom Mladineo iz Splita, Viška 24,  mob.br: 098 173-2284. Kod stečajnog upravitelja  može se dobiti na uvid  sva raspoloživa dokumentacija koja se odnosi na nekretnine koje su predmet  prodaje.</w:t>
      </w:r>
    </w:p>
    <w:p w:rsidRDefault="000A6874" w:rsidP="000A6874" w:rsidR="000A6874"/>
    <w:p w:rsidRDefault="000A6874" w:rsidP="004D7E7A" w:rsidR="000A6874">
      <w:pPr>
        <w:jc w:val="center"/>
      </w:pPr>
      <w:r>
        <w:t>Obrazloženje :</w:t>
      </w:r>
    </w:p>
    <w:p w:rsidRDefault="00573DE2" w:rsidP="004D7E7A" w:rsidR="00573DE2">
      <w:pPr>
        <w:jc w:val="center"/>
      </w:pPr>
    </w:p>
    <w:p w:rsidRDefault="004D7E7A" w:rsidP="004D7E7A" w:rsidR="004D7E7A">
      <w:pPr>
        <w:jc w:val="center"/>
      </w:pPr>
    </w:p>
    <w:p w:rsidRDefault="000A6874" w:rsidP="000A6874" w:rsidR="000A6874">
      <w:r>
        <w:tab/>
        <w:t>Rješenjem ovog suda br. St-92/2003  od 14. travnja 2016.  godine otvoren je stečajni postupak nad stečajnim dužnikom JOLA d.o.o. u stečaju, Split,Viška 24.,OIB: 16850447583.</w:t>
      </w:r>
    </w:p>
    <w:p w:rsidRDefault="004D7E7A" w:rsidP="000A6874" w:rsidR="004D7E7A"/>
    <w:p w:rsidRDefault="004D7E7A" w:rsidP="000A6874" w:rsidR="000A6874">
      <w:r>
        <w:tab/>
      </w:r>
      <w:r w:rsidR="000A6874">
        <w:t xml:space="preserve">Istim rješenjem za stečajnog upravitelja imenovana je Natalijom Mladineo iz Splita, Viška 24. </w:t>
      </w:r>
    </w:p>
    <w:p w:rsidRDefault="000A6874" w:rsidP="000A6874" w:rsidR="000A6874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0A6874" w:rsidP="000A6874" w:rsidR="000A6874">
      <w:r>
        <w:tab/>
        <w:t xml:space="preserve">Odlukom Skupštine vjerovnika od 06. rujna 2016. godine,  temeljem  odredbi čl. 164  Stečajnog zakona, (Narodne novine br. 44/96, 29/99, 129/00, 123/03, 82/06,116/10 i 25/12 ),  određena je prodaja  imovine stečajnog  dužnika JOLA d.o.o. u stečaju, Split,Viška 24.,OIB: 16850447583 i to nekretnina-poslovnih prostora i stanova  označenih  u toč. I. ovog zaključka, u stečajnom postupku uz odgovarajuću primjenu odredbi Ovršnog zakona. </w:t>
      </w:r>
    </w:p>
    <w:p w:rsidRDefault="004D7E7A" w:rsidP="000A6874" w:rsidR="004D7E7A"/>
    <w:p w:rsidRDefault="004D7E7A" w:rsidP="000A6874" w:rsidR="004D7E7A">
      <w:r>
        <w:tab/>
        <w:t>Kako na prvom ročištu za prodaju predmetnih nekretnina</w:t>
      </w:r>
      <w:r w:rsidR="00573DE2">
        <w:t xml:space="preserve"> stečajnog dužnika </w:t>
      </w:r>
      <w:r>
        <w:t xml:space="preserve"> održanog kod ovog suda dana 19. listopada 2016. godine nije bilo ponuditelja, sud je uz suglasnost stečajne upraviteljice odlučio da će se prodaja nekretnina- poslovnih prostora i stanova koji se nalaze u poslovno stambenoj zgradi u Ulici Vlahe Paljetka 5 u Bjelovaru, izgrađenoj na kat. čest. 1003/31 ZU 5597 k.o. Bjelovar, </w:t>
      </w:r>
      <w:r w:rsidR="00573DE2">
        <w:t xml:space="preserve"> na drugom dražbenom ročištu prodavati po  cijenama koje će biti umanjene za 10% u odnosu na utvrđene cijene u  Zaključku od 9. rujna 2016. godine. </w:t>
      </w:r>
    </w:p>
    <w:p w:rsidRDefault="004D7E7A" w:rsidP="000A6874" w:rsidR="004D7E7A"/>
    <w:p w:rsidRDefault="00573DE2" w:rsidP="000A6874" w:rsidR="00573DE2"/>
    <w:p w:rsidRDefault="00573DE2" w:rsidP="000A6874" w:rsidR="00573DE2"/>
    <w:p w:rsidRDefault="00573DE2" w:rsidP="000A6874" w:rsidR="00573DE2">
      <w:pPr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  <w:t>5</w:t>
      </w:r>
      <w:r>
        <w:tab/>
      </w:r>
      <w:r>
        <w:tab/>
      </w:r>
      <w:r>
        <w:tab/>
      </w:r>
      <w:r>
        <w:tab/>
      </w:r>
      <w:r w:rsidRPr="00573DE2">
        <w:rPr>
          <w:b/>
        </w:rPr>
        <w:t>1.St-92/2003</w:t>
      </w:r>
    </w:p>
    <w:p w:rsidRDefault="00573DE2" w:rsidP="000A6874" w:rsidR="00573DE2"/>
    <w:p w:rsidRDefault="000A6874" w:rsidP="000A6874" w:rsidR="000A6874">
      <w:r>
        <w:tab/>
      </w:r>
      <w:r>
        <w:tab/>
        <w:t>Slijedom navedenog, a sukladno odredbama  čl. 97, čl. 98, čl. 99, čl. 100, čl. i  101 i   Ovršnog zakona,  (Narodne novine broj 112/12)  u svezi s čl. 164  i čl. 165  Stečajnog zakona, trebalo je  donijeti ovaj zaključak.</w:t>
      </w:r>
    </w:p>
    <w:p w:rsidRDefault="00573DE2" w:rsidP="000A6874" w:rsidR="00573DE2"/>
    <w:p w:rsidRDefault="000A6874" w:rsidP="00573DE2" w:rsidR="000A6874">
      <w:pPr>
        <w:ind w:firstLine="708" w:left="2124"/>
      </w:pPr>
      <w:r>
        <w:t>U Splitu,  0</w:t>
      </w:r>
      <w:r w:rsidR="00573DE2">
        <w:t>8</w:t>
      </w:r>
      <w:r>
        <w:t xml:space="preserve">. </w:t>
      </w:r>
      <w:r w:rsidR="00573DE2">
        <w:t xml:space="preserve">studenoga </w:t>
      </w:r>
      <w:r>
        <w:t xml:space="preserve">  2016. godine.</w:t>
      </w:r>
    </w:p>
    <w:p w:rsidRDefault="00573DE2" w:rsidP="00573DE2" w:rsidR="00573DE2">
      <w:pPr>
        <w:ind w:firstLine="708" w:left="2124"/>
      </w:pPr>
    </w:p>
    <w:p w:rsidRDefault="000A6874" w:rsidP="000A6874" w:rsidR="000A6874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</w:t>
      </w:r>
      <w:r w:rsidR="00573DE2">
        <w:tab/>
      </w:r>
      <w:r w:rsidR="00573DE2">
        <w:tab/>
      </w:r>
      <w:r>
        <w:t xml:space="preserve">S  U  D  A  C </w:t>
      </w:r>
    </w:p>
    <w:p w:rsidRDefault="00573DE2" w:rsidP="000A6874" w:rsidR="00573DE2"/>
    <w:p w:rsidRDefault="000A6874" w:rsidP="000A6874" w:rsidR="000A687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Velimir Vuković </w:t>
      </w:r>
    </w:p>
    <w:p w:rsidRDefault="00573DE2" w:rsidP="000A6874" w:rsidR="00573DE2"/>
    <w:p w:rsidRDefault="000A6874" w:rsidP="000A6874" w:rsidR="000A6874"/>
    <w:p w:rsidRDefault="000A6874" w:rsidP="000A6874" w:rsidR="000A6874">
      <w:r>
        <w:t xml:space="preserve">POUKA O PRAVNOM LIJEKU: Protiv ovog zaključka  nije dopuštena žalba. </w:t>
      </w:r>
    </w:p>
    <w:p w:rsidRDefault="000A6874" w:rsidP="000A6874" w:rsidR="000A6874"/>
    <w:p w:rsidRDefault="000A6874" w:rsidP="000A6874" w:rsidR="000A6874">
      <w:r>
        <w:t>DNA:</w:t>
      </w:r>
    </w:p>
    <w:p w:rsidRDefault="000A6874" w:rsidP="000A6874" w:rsidR="000A6874">
      <w:r>
        <w:t>1.</w:t>
      </w:r>
      <w:r>
        <w:tab/>
        <w:t>Stečajnom upravitelju  uz nalog da oglas o donošenju zaključka objavi u dnevnom tisku te da HGK Zagreb i VTS RH Zagreb dostavi podatke o nekretnini koja je predmet prodaje</w:t>
      </w:r>
    </w:p>
    <w:p w:rsidRDefault="000A6874" w:rsidP="000A6874" w:rsidR="000A6874">
      <w:r>
        <w:t>2.</w:t>
      </w:r>
      <w:r>
        <w:tab/>
        <w:t>Županijsko državno odvjetništvo u Splitu, Građansko upravni odjel</w:t>
      </w:r>
    </w:p>
    <w:p w:rsidRDefault="000A6874" w:rsidP="000A6874" w:rsidR="000A6874">
      <w:r>
        <w:t>3.</w:t>
      </w:r>
      <w:r>
        <w:tab/>
        <w:t xml:space="preserve">Mrežna stranica e-oglasna ploča sudova </w:t>
      </w:r>
    </w:p>
    <w:p w:rsidRDefault="00404F49" w:rsidR="00823769"/>
    <w:sectPr w:rsidR="0082376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A6874"/>
    <w:rsid w:val="000256D3"/>
    <w:rsid w:val="000A6874"/>
    <w:rsid w:val="0010074F"/>
    <w:rsid w:val="00110BE4"/>
    <w:rsid w:val="00132A7E"/>
    <w:rsid w:val="001B56D0"/>
    <w:rsid w:val="001E1B30"/>
    <w:rsid w:val="00204170"/>
    <w:rsid w:val="002854BB"/>
    <w:rsid w:val="003A4819"/>
    <w:rsid w:val="00404F49"/>
    <w:rsid w:val="00454D6B"/>
    <w:rsid w:val="004D7E7A"/>
    <w:rsid w:val="005061A6"/>
    <w:rsid w:val="00543C6E"/>
    <w:rsid w:val="0055047E"/>
    <w:rsid w:val="00573DE2"/>
    <w:rsid w:val="005C2192"/>
    <w:rsid w:val="005F20F8"/>
    <w:rsid w:val="00722253"/>
    <w:rsid w:val="007766AB"/>
    <w:rsid w:val="00AB6E49"/>
    <w:rsid w:val="00AC09D9"/>
    <w:rsid w:val="00B01348"/>
    <w:rsid w:val="00B40090"/>
    <w:rsid w:val="00B72C27"/>
    <w:rsid w:val="00B874FD"/>
    <w:rsid w:val="00C655DC"/>
    <w:rsid w:val="00D47954"/>
    <w:rsid w:val="00E72187"/>
    <w:rsid w:val="00EF5686"/>
    <w:rsid w:val="00F82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A687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A687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04F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4F4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4F4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4F4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4F4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A687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A687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04F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4F4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4F4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4F4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4F4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studenog 2016.</izvorni_sadrzaj>
    <derivirana_varijabla naziv="DomainObject.DatumDonosenjaOdluke_1">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</izvorni_sadrzaj>
    <derivirana_varijabla naziv="DomainObject.Predmet.Broj_1">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veljače 2003.</izvorni_sadrzaj>
    <derivirana_varijabla naziv="DomainObject.Predmet.DatumOsnivanja_1">7. veljače 2003.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St-92/2003</izvorni_sadrzaj>
    <derivirana_varijabla naziv="DomainObject.Predmet.OznakaBroj_1">St-92/2003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JOLA, d.o.o. za proizvodnju, trgovinu i usluge, u stečaju zastupanog po punomoćniku Natalija Mladineo</izvorni_sadrzaj>
    <derivirana_varijabla naziv="DomainObject.Predmet.ProtustrankaFormated_1">  JOLA, d.o.o. za proizvodnju, trgovinu i usluge, u stečaju zastupanog po punomoćniku Natalija Mladineo</derivirana_varijabla>
  </DomainObject.Predmet.ProtustrankaFormated>
  <DomainObject.Predmet.ProtustrankaFormatedOIB>
    <izvorni_sadrzaj>  JOLA, d.o.o. za proizvodnju, trgovinu i usluge, u stečaju, OIB 16850447583 zastupanog po punomoćniku Natalija Mladineo</izvorni_sadrzaj>
    <derivirana_varijabla naziv="DomainObject.Predmet.ProtustrankaFormatedOIB_1">  JOLA, d.o.o. za proizvodnju, trgovinu i usluge, u stečaju, OIB 16850447583 zastupanog po punomoćniku Natalija Mladineo</derivirana_varijabla>
  </DomainObject.Predmet.ProtustrankaFormatedOIB>
  <DomainObject.Predmet.ProtustrankaFormatedWithAdress>
    <izvorni_sadrzaj> JOLA, d.o.o. za proizvodnju, trgovinu i usluge, u stečaju, Viška 24, 21000 Split zastupanog po punomoćniku Natalija Mladineo</izvorni_sadrzaj>
    <derivirana_varijabla naziv="DomainObject.Predmet.ProtustrankaFormatedWithAdress_1"> JOLA, d.o.o. za proizvodnju, trgovinu i usluge, u stečaju, Viška 24, 21000 Split zastupanog po punomoćniku Natalija Mladineo</derivirana_varijabla>
  </DomainObject.Predmet.ProtustrankaFormatedWithAdress>
  <DomainObject.Predmet.ProtustrankaFormatedWithAdressOIB>
    <izvorni_sadrzaj> JOLA, d.o.o. za proizvodnju, trgovinu i usluge, u stečaju, OIB 16850447583, Viška 24, 21000 Split zastupanog po punomoćniku Natalija Mladineo</izvorni_sadrzaj>
    <derivirana_varijabla naziv="DomainObject.Predmet.ProtustrankaFormatedWithAdressOIB_1"> JOLA, d.o.o. za proizvodnju, trgovinu i usluge, u stečaju, OIB 16850447583, Viška 24, 21000 Split zastupanog po punomoćniku Natalija Mladineo</derivirana_varijabla>
  </DomainObject.Predmet.ProtustrankaFormatedWithAdressOIB>
  <DomainObject.Predmet.ProtustrankaWithAdress>
    <izvorni_sadrzaj>JOLA, d.o.o. za proizvodnju, trgovinu i usluge, u stečaju Viška 24, 21000 Split</izvorni_sadrzaj>
    <derivirana_varijabla naziv="DomainObject.Predmet.ProtustrankaWithAdress_1">JOLA, d.o.o. za proizvodnju, trgovinu i usluge, u stečaju Viška 24, 21000 Split</derivirana_varijabla>
  </DomainObject.Predmet.ProtustrankaWithAdress>
  <DomainObject.Predmet.ProtustrankaWithAdressOIB>
    <izvorni_sadrzaj>JOLA, d.o.o. za proizvodnju, trgovinu i usluge, u stečaju, OIB 16850447583, Viška 24, 21000 Split</izvorni_sadrzaj>
    <derivirana_varijabla naziv="DomainObject.Predmet.ProtustrankaWithAdressOIB_1">JOLA, d.o.o. za proizvodnju, trgovinu i usluge, u stečaju, OIB 16850447583, Viška 24, 21000 Split</derivirana_varijabla>
  </DomainObject.Predmet.ProtustrankaWithAdressOIB>
  <DomainObject.Predmet.ProtustrankaNazivFormated>
    <izvorni_sadrzaj>JOLA, d.o.o. za proizvodnju, trgovinu i usluge, u stečaju</izvorni_sadrzaj>
    <derivirana_varijabla naziv="DomainObject.Predmet.ProtustrankaNazivFormated_1">JOLA, d.o.o. za proizvodnju, trgovinu i usluge, u stečaju</derivirana_varijabla>
  </DomainObject.Predmet.ProtustrankaNazivFormated>
  <DomainObject.Predmet.ProtustrankaNazivFormatedOIB>
    <izvorni_sadrzaj>JOLA, d.o.o. za proizvodnju, trgovinu i usluge, u stečaju, OIB 16850447583</izvorni_sadrzaj>
    <derivirana_varijabla naziv="DomainObject.Predmet.ProtustrankaNazivFormatedOIB_1">JOLA, d.o.o. za proizvodnju, trgovinu i usluge, u stečaju, OIB 16850447583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</izvorni_sadrzaj>
    <derivirana_varijabla naziv="DomainObject.Predmet.StrankaFormated_1">  RH, MINISTARSTVO FINANCIJA, POREZNA UPRAVA</derivirana_varijabla>
  </DomainObject.Predmet.StrankaFormated>
  <DomainObject.Predmet.StrankaFormatedOIB>
    <izvorni_sadrzaj>  RH, MINISTARSTVO FINANCIJA, POREZNA UPRAVA, OIB 18683136487</izvorni_sadrzaj>
    <derivirana_varijabla naziv="DomainObject.Predmet.StrankaFormatedOIB_1">  RH, MINISTARSTVO FINANCIJA, POREZNA UPRAVA, OIB 18683136487</derivirana_varijabla>
  </DomainObject.Predmet.StrankaFormatedOIB>
  <DomainObject.Predmet.StrankaFormatedWithAdress>
    <izvorni_sadrzaj> RH, MINISTARSTVO FINANCIJA, POREZNA UPRAVA, Boškovićeva 5, 10000 Zagreb</izvorni_sadrzaj>
    <derivirana_varijabla naziv="DomainObject.Predmet.StrankaFormatedWithAdress_1"> RH, MINISTARSTVO FINANCIJA, POREZNA UPRAVA, Boškovićeva 5, 10000 Zagreb</derivirana_varijabla>
  </DomainObject.Predmet.StrankaFormatedWithAdress>
  <DomainObject.Predmet.StrankaFormatedWithAdressOIB>
    <izvorni_sadrzaj> RH, MINISTARSTVO FINANCIJA, POREZNA UPRAVA, OIB 18683136487, Boškovićeva 5, 10000 Zagreb</izvorni_sadrzaj>
    <derivirana_varijabla naziv="DomainObject.Predmet.StrankaFormatedWithAdressOIB_1"> RH, MINISTARSTVO FINANCIJA, POREZNA UPRAVA, OIB 18683136487, Boškovićeva 5, 10000 Zagreb</derivirana_varijabla>
  </DomainObject.Predmet.StrankaFormatedWithAdressOIB>
  <DomainObject.Predmet.StrankaWithAdress>
    <izvorni_sadrzaj>RH, MINISTARSTVO FINANCIJA, POREZNA UPRAVA Boškovićeva 5,10000 Zagreb</izvorni_sadrzaj>
    <derivirana_varijabla naziv="DomainObject.Predmet.StrankaWithAdress_1">RH, MINISTARSTVO FINANCIJA, POREZNA UPRAVA Boškovićeva 5,10000 Zagreb</derivirana_varijabla>
  </DomainObject.Predmet.StrankaWithAdress>
  <DomainObject.Predmet.StrankaWithAdressOIB>
    <izvorni_sadrzaj>RH, MINISTARSTVO FINANCIJA, POREZNA UPRAVA, OIB 18683136487, Boškovićeva 5,10000 Zagreb</izvorni_sadrzaj>
    <derivirana_varijabla naziv="DomainObject.Predmet.StrankaWithAdressOIB_1">RH, MINISTARSTVO FINANCIJA, POREZNA UPRAVA, OIB 18683136487, Boškovićeva 5,10000 Zagreb</derivirana_varijabla>
  </DomainObject.Predmet.StrankaWithAdressOIB>
  <DomainObject.Predmet.StrankaNazivFormated>
    <izvorni_sadrzaj>RH, MINISTARSTVO FINANCIJA, POREZNA UPRAVA</izvorni_sadrzaj>
    <derivirana_varijabla naziv="DomainObject.Predmet.StrankaNazivFormated_1">RH, MINISTARSTVO FINANCIJA, POREZNA UPRAVA</derivirana_varijabla>
  </DomainObject.Predmet.StrankaNazivFormated>
  <DomainObject.Predmet.StrankaNazivFormatedOIB>
    <izvorni_sadrzaj>RH, MINISTARSTVO FINANCIJA, POREZNA UPRAVA, OIB 18683136487</izvorni_sadrzaj>
    <derivirana_varijabla naziv="DomainObject.Predmet.StrankaNazivFormatedOIB_1">RH, MINISTARSTVO FINANCIJA, POREZNA UPRAVA,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RH, MINISTARSTVO FINANCIJA, POREZNA UPRAVA</item>
    </izvorni_sadrzaj>
    <derivirana_varijabla naziv="DomainObject.Predmet.StrankaListFormated_1">
      <item>RH, MINISTARSTVO FINANCIJA, POREZNA UPRAVA</item>
    </derivirana_varijabla>
  </DomainObject.Predmet.StrankaListFormated>
  <DomainObject.Predmet.StrankaListFormatedOIB>
    <izvorni_sadrzaj>
      <item>RH, MINISTARSTVO FINANCIJA, POREZNA UPRAVA, OIB 18683136487</item>
    </izvorni_sadrzaj>
    <derivirana_varijabla naziv="DomainObject.Predmet.StrankaListFormatedOIB_1">
      <item>RH, MINISTARSTVO FINANCIJA, POREZNA UPRAVA, OIB 18683136487</item>
    </derivirana_varijabla>
  </DomainObject.Predmet.StrankaListFormatedOIB>
  <DomainObject.Predmet.StrankaListFormatedWithAdress>
    <izvorni_sadrzaj>
      <item>RH, MINISTARSTVO FINANCIJA, POREZNA UPRAVA, Boškovićeva 5, 10000 Zagreb</item>
    </izvorni_sadrzaj>
    <derivirana_varijabla naziv="DomainObject.Predmet.StrankaListFormatedWithAdress_1">
      <item>RH, MINISTARSTVO FINANCIJA, POREZNA UPRAVA, Boškovićeva 5, 10000 Zagreb</item>
    </derivirana_varijabla>
  </DomainObject.Predmet.StrankaListFormatedWithAdress>
  <DomainObject.Predmet.StrankaListFormatedWithAdressOIB>
    <izvorni_sadrzaj>
      <item>RH, MINISTARSTVO FINANCIJA, POREZNA UPRAVA, OIB 18683136487, Boškovićeva 5, 10000 Zagreb</item>
    </izvorni_sadrzaj>
    <derivirana_varijabla naziv="DomainObject.Predmet.StrankaListFormatedWithAdressOIB_1">
      <item>RH, MINISTARSTVO FINANCIJA, POREZNA UPRAVA, OIB 18683136487, Boškovićeva 5, 10000 Zagreb</item>
    </derivirana_varijabla>
  </DomainObject.Predmet.StrankaListFormatedWithAdressOIB>
  <DomainObject.Predmet.StrankaListNazivFormated>
    <izvorni_sadrzaj>
      <item>RH, MINISTARSTVO FINANCIJA, POREZNA UPRAVA</item>
    </izvorni_sadrzaj>
    <derivirana_varijabla naziv="DomainObject.Predmet.StrankaListNazivFormated_1">
      <item>RH, MINISTARSTVO FINANCIJA, POREZNA UPRAVA</item>
    </derivirana_varijabla>
  </DomainObject.Predmet.StrankaListNazivFormated>
  <DomainObject.Predmet.StrankaListNazivFormatedOIB>
    <izvorni_sadrzaj>
      <item>RH, MINISTARSTVO FINANCIJA, POREZNA UPRAVA, OIB 18683136487</item>
    </izvorni_sadrzaj>
    <derivirana_varijabla naziv="DomainObject.Predmet.StrankaListNazivFormatedOIB_1">
      <item>RH, MINISTARSTVO FINANCIJA, POREZNA UPRAVA, OIB 18683136487</item>
    </derivirana_varijabla>
  </DomainObject.Predmet.StrankaListNazivFormatedOIB>
  <DomainObject.Predmet.ProtuStrankaListFormated>
    <izvorni_sadrzaj>
      <item>JOLA, d.o.o. za proizvodnju, trgovinu i usluge, u stečaju zastupanog po punomoćniku Natalija Mladineo</item>
    </izvorni_sadrzaj>
    <derivirana_varijabla naziv="DomainObject.Predmet.ProtuStrankaListFormated_1">
      <item>JOLA, d.o.o. za proizvodnju, trgovinu i usluge, u stečaju zastupanog po punomoćniku Natalija Mladineo</item>
    </derivirana_varijabla>
  </DomainObject.Predmet.ProtuStrankaListFormated>
  <DomainObject.Predmet.ProtuStrankaListFormatedOIB>
    <izvorni_sadrzaj>
      <item>JOLA, d.o.o. za proizvodnju, trgovinu i usluge, u stečaju, OIB 16850447583 zastupanog po punomoćniku Natalija Mladineo</item>
    </izvorni_sadrzaj>
    <derivirana_varijabla naziv="DomainObject.Predmet.ProtuStrankaListFormatedOIB_1">
      <item>JOLA, d.o.o. za proizvodnju, trgovinu i usluge, u stečaju, OIB 16850447583 zastupanog po punomoćniku Natalija Mladineo</item>
    </derivirana_varijabla>
  </DomainObject.Predmet.ProtuStrankaListFormatedOIB>
  <DomainObject.Predmet.ProtuStrankaListFormatedWithAdress>
    <izvorni_sadrzaj>
      <item>JOLA, d.o.o. za proizvodnju, trgovinu i usluge, u stečaju, Viška 24, 21000 Split zastupanog po punomoćniku Natalija Mladineo</item>
    </izvorni_sadrzaj>
    <derivirana_varijabla naziv="DomainObject.Predmet.ProtuStrankaListFormatedWithAdress_1">
      <item>JOLA, d.o.o. za proizvodnju, trgovinu i usluge, u stečaju, Viška 24, 21000 Split zastupanog po punomoćniku Natalija Mladineo</item>
    </derivirana_varijabla>
  </DomainObject.Predmet.ProtuStrankaListFormatedWithAdress>
  <DomainObject.Predmet.ProtuStrankaListFormatedWithAdressOIB>
    <izvorni_sadrzaj>
      <item>JOLA, d.o.o. za proizvodnju, trgovinu i usluge, u stečaju, OIB 16850447583, Viška 24, 21000 Split zastupanog po punomoćniku Natalija Mladineo</item>
    </izvorni_sadrzaj>
    <derivirana_varijabla naziv="DomainObject.Predmet.ProtuStrankaListFormatedWithAdressOIB_1">
      <item>JOLA, d.o.o. za proizvodnju, trgovinu i usluge, u stečaju, OIB 16850447583, Viška 24, 21000 Split zastupanog po punomoćniku Natalija Mladineo</item>
    </derivirana_varijabla>
  </DomainObject.Predmet.ProtuStrankaListFormatedWithAdressOIB>
  <DomainObject.Predmet.ProtuStrankaListNazivFormated>
    <izvorni_sadrzaj>
      <item>JOLA, d.o.o. za proizvodnju, trgovinu i usluge, u stečaju</item>
    </izvorni_sadrzaj>
    <derivirana_varijabla naziv="DomainObject.Predmet.ProtuStrankaListNazivFormated_1">
      <item>JOLA, d.o.o. za proizvodnju, trgovinu i usluge, u stečaju</item>
    </derivirana_varijabla>
  </DomainObject.Predmet.ProtuStrankaListNazivFormated>
  <DomainObject.Predmet.ProtuStrankaListNazivFormatedOIB>
    <izvorni_sadrzaj>
      <item>JOLA, d.o.o. za proizvodnju, trgovinu i usluge, u stečaju, OIB 16850447583</item>
    </izvorni_sadrzaj>
    <derivirana_varijabla naziv="DomainObject.Predmet.ProtuStrankaListNazivFormatedOIB_1">
      <item>JOLA, d.o.o. za proizvodnju, trgovinu i usluge, u stečaju, OIB 16850447583</item>
    </derivirana_varijabla>
  </DomainObject.Predmet.ProtuStrankaListNazivFormatedOIB>
  <DomainObject.Predmet.OstaliListFormated>
    <izvorni_sadrzaj>
      <item>Natalija Mladineo punomoćnik sudionika u postupku JOLA, d.o.o. za proizvodnju, trgovinu i usluge, u stečaju</item>
      <item>ŽUPANIJSKO DRŽAVNO ODVJETNIŠTVO U SPLITU</item>
    </izvorni_sadrzaj>
    <derivirana_varijabla naziv="DomainObject.Predmet.OstaliListFormated_1">
      <item>Natalija Mladineo punomoćnik sudionika u postupku JOLA, d.o.o. za proizvodnju, trgovinu i usluge, u stečaju</item>
      <item>ŽUPANIJSKO DRŽAVNO ODVJETNIŠTVO U SPLITU</item>
    </derivirana_varijabla>
  </DomainObject.Predmet.OstaliListFormated>
  <DomainObject.Predmet.OstaliListFormatedOIB>
    <izvorni_sadrzaj>
      <item>Natalija Mladineo, OIB 62875698528 punomoćnik sudionika u postupku JOLA, d.o.o. za proizvodnju, trgovinu i usluge, u stečaju</item>
      <item>ŽUPANIJSKO DRŽAVNO ODVJETNIŠTVO U SPLITU</item>
    </izvorni_sadrzaj>
    <derivirana_varijabla naziv="DomainObject.Predmet.OstaliListFormatedOIB_1">
      <item>Natalija Mladineo, OIB 62875698528 punomoćnik sudionika u postupku JOLA, d.o.o. za proizvodnju, trgovinu i usluge, u stečaju</item>
      <item>ŽUPANIJSKO DRŽAVNO ODVJETNIŠTVO U SPLITU</item>
    </derivirana_varijabla>
  </DomainObject.Predmet.OstaliListFormatedOIB>
  <DomainObject.Predmet.OstaliListFormatedWithAdress>
    <izvorni_sadrzaj>
      <item>Natalija Mladineo, Viška 24, 21000 Split punomoćnik sudionika u postupku JOLA, d.o.o. za proizvodnju, trgovinu i usluge, u stečaju</item>
      <item>ŽUPANIJSKO DRŽAVNO ODVJETNIŠTVO U SPLITU</item>
    </izvorni_sadrzaj>
    <derivirana_varijabla naziv="DomainObject.Predmet.OstaliListFormatedWithAdress_1">
      <item>Natalija Mladineo, Viška 24, 21000 Split punomoćnik sudionika u postupku JOLA, d.o.o. za proizvodnju, trgovinu i usluge, u stečaju</item>
      <item>ŽUPANIJSKO DRŽAVNO ODVJETNIŠTVO U SPLITU</item>
    </derivirana_varijabla>
  </DomainObject.Predmet.OstaliListFormatedWithAdress>
  <DomainObject.Predmet.OstaliListFormatedWithAdressOIB>
    <izvorni_sadrzaj>
      <item>Natalija Mladineo, OIB 62875698528, Viška 24, 21000 Split punomoćnik sudionika u postupku JOLA, d.o.o. za proizvodnju, trgovinu i usluge, u stečaju</item>
      <item>ŽUPANIJSKO DRŽAVNO ODVJETNIŠTVO U SPLITU</item>
    </izvorni_sadrzaj>
    <derivirana_varijabla naziv="DomainObject.Predmet.OstaliListFormatedWithAdressOIB_1">
      <item>Natalija Mladineo, OIB 62875698528, Viška 24, 21000 Split punomoćnik sudionika u postupku JOLA, d.o.o. za proizvodnju, trgovinu i usluge, u stečaju</item>
      <item>ŽUPANIJSKO DRŽAVNO ODVJETNIŠTVO U SPLITU</item>
    </derivirana_varijabla>
  </DomainObject.Predmet.OstaliListFormatedWithAdressOIB>
  <DomainObject.Predmet.OstaliListNazivFormated>
    <izvorni_sadrzaj>
      <item>Natalija Mladineo</item>
      <item>ŽUPANIJSKO DRŽAVNO ODVJETNIŠTVO U SPLITU</item>
    </izvorni_sadrzaj>
    <derivirana_varijabla naziv="DomainObject.Predmet.OstaliListNazivFormated_1">
      <item>Natalija Mladineo</item>
      <item>ŽUPANIJSKO DRŽAVNO ODVJETNIŠTVO U SPLITU</item>
    </derivirana_varijabla>
  </DomainObject.Predmet.OstaliListNazivFormated>
  <DomainObject.Predmet.OstaliListNazivFormatedOIB>
    <izvorni_sadrzaj>
      <item>Natalija Mladineo, OIB 62875698528</item>
      <item>ŽUPANIJSKO DRŽAVNO ODVJETNIŠTVO U SPLITU</item>
    </izvorni_sadrzaj>
    <derivirana_varijabla naziv="DomainObject.Predmet.OstaliListNazivFormatedOIB_1">
      <item>Natalija Mladineo, OIB 62875698528</item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2016.</izvorni_sadrzaj>
    <derivirana_varijabla naziv="DomainObject.Datum_1">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FINANCIJA, POREZNA UPRAVA</izvorni_sadrzaj>
    <derivirana_varijabla naziv="DomainObject.Predmet.StrankaIDrugi_1">RH, MINISTARSTVO FINANCIJA, POREZNA UPRAVA</derivirana_varijabla>
  </DomainObject.Predmet.StrankaIDrugi>
  <DomainObject.Predmet.ProtustrankaIDrugi>
    <izvorni_sadrzaj>JOLA, d.o.o. za proizvodnju, trgovinu i usluge, u stečaju</izvorni_sadrzaj>
    <derivirana_varijabla naziv="DomainObject.Predmet.ProtustrankaIDrugi_1">JOLA, d.o.o. za proizvodnju, trgovinu i usluge, u stečaju</derivirana_varijabla>
  </DomainObject.Predmet.ProtustrankaIDrugi>
  <DomainObject.Predmet.StrankaIDrugiAdressOIB>
    <izvorni_sadrzaj>RH, MINISTARSTVO FINANCIJA, POREZNA UPRAVA, OIB 18683136487, Boškovićeva 5, 10000 Zagreb</izvorni_sadrzaj>
    <derivirana_varijabla naziv="DomainObject.Predmet.StrankaIDrugiAdressOIB_1">RH, MINISTARSTVO FINANCIJA, POREZNA UPRAVA, OIB 18683136487, Boškovićeva 5, 10000 Zagreb</derivirana_varijabla>
  </DomainObject.Predmet.StrankaIDrugiAdressOIB>
  <DomainObject.Predmet.ProtustrankaIDrugiAdressOIB>
    <izvorni_sadrzaj>JOLA, d.o.o. za proizvodnju, trgovinu i usluge, u stečaju, OIB 16850447583, Viška 24, 21000 Split</izvorni_sadrzaj>
    <derivirana_varijabla naziv="DomainObject.Predmet.ProtustrankaIDrugiAdressOIB_1">JOLA, d.o.o. za proizvodnju, trgovinu i usluge, u stečaju, OIB 16850447583, Viška 24,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JOLA, d.o.o. za proizvodnju, trgovinu i usluge, u stečaju</item>
      <item>RH, MINISTARSTVO FINANCIJA, POREZNA UPRAVA</item>
      <item>Natalija Mladineo</item>
      <item>ŽUPANIJSKO DRŽAVNO ODVJETNIŠTVO U SPLITU</item>
    </izvorni_sadrzaj>
    <derivirana_varijabla naziv="DomainObject.Predmet.SudioniciListNaziv_1">
      <item>JOLA, d.o.o. za proizvodnju, trgovinu i usluge, u stečaju</item>
      <item>RH, MINISTARSTVO FINANCIJA, POREZNA UPRAVA</item>
      <item>Natalija Mladineo</item>
      <item>ŽUPANIJSKO DRŽAVNO ODVJETNIŠTVO U SPLITU</item>
    </derivirana_varijabla>
  </DomainObject.Predmet.SudioniciListNaziv>
  <DomainObject.Predmet.SudioniciListAdressOIB>
    <izvorni_sadrzaj>
      <item>JOLA, d.o.o. za proizvodnju, trgovinu i usluge, u stečaju, OIB 16850447583, Viška 24,21000 Split</item>
      <item>RH, MINISTARSTVO FINANCIJA, POREZNA UPRAVA, OIB 18683136487, Boškovićeva 5,10000 Zagreb</item>
      <item>Natalija Mladineo, OIB 62875698528, Viška 24,21000 Split</item>
      <item>ŽUPANIJSKO DRŽAVNO ODVJETNIŠTVO U SPLITU</item>
    </izvorni_sadrzaj>
    <derivirana_varijabla naziv="DomainObject.Predmet.SudioniciListAdressOIB_1">
      <item>JOLA, d.o.o. za proizvodnju, trgovinu i usluge, u stečaju, OIB 16850447583, Viška 24,21000 Split</item>
      <item>RH, MINISTARSTVO FINANCIJA, POREZNA UPRAVA, OIB 18683136487, Boškovićeva 5,10000 Zagreb</item>
      <item>Natalija Mladineo, OIB 62875698528, Viška 24,21000 Split</item>
      <item>ŽUPANIJSKO DRŽAVNO ODVJETNIŠTVO U SPLITU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16850447583</item>
      <item>, OIB 18683136487</item>
      <item>, OIB 62875698528</item>
      <item>, OIB null</item>
    </izvorni_sadrzaj>
    <derivirana_varijabla naziv="DomainObject.Predmet.SudioniciListNazivOIB_1">
      <item>, OIB 16850447583</item>
      <item>, OIB 18683136487</item>
      <item>, OIB 62875698528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Natalija Mladineo, OIB 62875698528, Viška 24 Split</item>
    </izvorni_sadrzaj>
    <derivirana_varijabla naziv="DomainObject.Predmet.StecajniUpraviteljiListAddressOIB_1">
      <item>Natalija Mladineo, OIB 62875698528, Viška 24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5</properties:Pages>
  <properties:Words>1722</properties:Words>
  <properties:Characters>9248</properties:Characters>
  <properties:Lines>217</properties:Lines>
  <properties:Paragraphs>75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11169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2016-11-08T08:55:00Z</dcterms:created>
  <dc:creator>Marija Elez</dc:creator>
  <cp:lastModifiedBy>Marija Elez</cp:lastModifiedBy>
  <cp:lastPrinted>2016-11-08T09:25:00Z</cp:lastPrinted>
  <dcterms:modified xmlns:xsi="http://www.w3.org/2001/XMLSchema-instance" xsi:type="dcterms:W3CDTF">2016-11-08T09:27:00Z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