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f3ba" w14:paraId="54ff3ba" w:rsidRDefault="00520E5B" w:rsidP="00520E5B" w:rsidR="00520E5B">
      <w:pPr>
        <w:jc w:val="right"/>
        <w15:collapsed w:val="false"/>
      </w:pPr>
      <w:bookmarkStart w:name="_GoBack" w:id="0"/>
      <w:bookmarkEnd w:id="0"/>
    </w:p>
    <w:p w:rsidRDefault="005F7BBA" w:rsidP="00520E5B" w:rsidR="005F7BBA">
      <w:pPr>
        <w:jc w:val="right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F7BBA" w:rsidR="005F7BBA" w:rsidRPr="005F7BBA">
        <w:trPr>
          <w:trHeight w:val="1435"/>
        </w:trPr>
        <w:tc>
          <w:tcPr>
            <w:tcW w:type="dxa" w:w="2531"/>
          </w:tcPr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5F7BBA" w:rsidP="00EB6E84" w:rsidR="005F7BBA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:rsidRDefault="005F7BBA" w:rsidP="005F7BBA" w:rsidR="005F7BBA">
      <w:pPr>
        <w:jc w:val="right"/>
      </w:pPr>
      <w:r>
        <w:t>Poslovni broj: 4. St-</w:t>
      </w:r>
      <w:r w:rsidR="001C1FB9">
        <w:t>1272</w:t>
      </w:r>
      <w:r>
        <w:t>/</w:t>
      </w:r>
      <w:r w:rsidR="001C1FB9">
        <w:t>2016</w:t>
      </w:r>
      <w:r w:rsidR="00CE0526">
        <w:t>-</w:t>
      </w:r>
      <w:r w:rsidR="001C1FB9">
        <w:t>22</w:t>
      </w:r>
    </w:p>
    <w:p w:rsidRDefault="005F7BBA" w:rsidP="005F7BBA" w:rsidR="005F7BBA" w:rsidRPr="00152CB8"/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1C1FB9">
        <w:t>TAJSIĆ I PARTNERI j.d.o.o., Borisa Papandopula 26, Split, OIB: 42432244355</w:t>
      </w:r>
      <w:r>
        <w:t xml:space="preserve">, </w:t>
      </w:r>
      <w:r w:rsidR="0068692E">
        <w:t>21</w:t>
      </w:r>
      <w:r w:rsidR="001C1FB9">
        <w:t>. ožujka</w:t>
      </w:r>
      <w:r w:rsidR="00CE0526">
        <w:t xml:space="preserve">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1C1FB9">
        <w:t>TAJSIĆ I PARTNERI j.d.o.o., Borisa Papandopula 26, Split, OIB: 42432244355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830E4">
        <w:t>4</w:t>
      </w:r>
      <w:r w:rsidR="001C1FB9">
        <w:t>127216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1C1FB9" w:rsidP="001C1FB9" w:rsidR="001C1FB9">
      <w:pPr>
        <w:ind w:firstLine="708"/>
        <w:jc w:val="both"/>
      </w:pPr>
      <w:r>
        <w:t>Predlagatelj Financijska agencija, Regionalni centar Split, Podružnica Split je prijedlogom zaprimljenim na Trgovačkom sudu u Splitu, dana 18. svibnja 2016. predložio otvaranje stečajnog postupka nad dužnikom TAJSIĆ I PARTNERI j.d.o.o., Borisa Papandopula 26, Split, OIB: 42432244355.</w:t>
      </w:r>
    </w:p>
    <w:p w:rsidRDefault="001C1FB9" w:rsidP="001C1FB9" w:rsidR="001C1FB9">
      <w:pPr>
        <w:ind w:left="708"/>
        <w:jc w:val="both"/>
      </w:pPr>
    </w:p>
    <w:p w:rsidRDefault="001C1FB9" w:rsidP="001C1FB9" w:rsidR="001C1FB9">
      <w:pPr>
        <w:ind w:firstLine="708"/>
        <w:jc w:val="both"/>
      </w:pPr>
      <w:r>
        <w:lastRenderedPageBreak/>
        <w:t xml:space="preserve">U prijedlogu se u bitnome navodi da dužnik na dan 1. rujna 2015. u Očevidniku redoslijeda osnova za plaćanje ima evidentirane neizvršene osnove za plaćanje u neprekinutom razdoblju od 231 dana, u ukupnom iznosu od 32.427,71 kuna, te da prema podacima HZMO ima 3 zaposlena,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68692E">
        <w:t>4. siječnja</w:t>
      </w:r>
      <w:r w:rsidR="005F7BBA">
        <w:t xml:space="preserve"> 2017.</w:t>
      </w:r>
      <w:r w:rsidR="00B42E80">
        <w:t xml:space="preserve"> </w:t>
      </w:r>
      <w:r>
        <w:t xml:space="preserve">određeno ročište radi rasprave o uvjetima </w:t>
      </w:r>
      <w:r w:rsidR="008B566D">
        <w:t xml:space="preserve">za otvaranje stečajnog postupka za dan </w:t>
      </w:r>
      <w:r w:rsidR="0068692E">
        <w:t>10. veljače</w:t>
      </w:r>
      <w:r w:rsidR="00EE7377">
        <w:t xml:space="preserve"> 2017</w:t>
      </w:r>
      <w:r w:rsidR="008B566D">
        <w:t xml:space="preserve">. </w:t>
      </w:r>
    </w:p>
    <w:p w:rsidRDefault="009B012D" w:rsidP="00D736E5" w:rsidR="009B012D">
      <w:pPr>
        <w:jc w:val="both"/>
      </w:pPr>
    </w:p>
    <w:p w:rsidRDefault="0068692E" w:rsidP="0068692E" w:rsidR="0068692E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TAJSIĆ I PARTNERI j.d.o.o., Borisa Papandopula 26, Split, OIB: 42432244355 nije</w:t>
      </w:r>
      <w:r w:rsidRPr="00F901B0">
        <w:t xml:space="preserve"> </w:t>
      </w:r>
      <w:r>
        <w:t xml:space="preserve">evidentiran kao vlasnik vozila (list spisa 16). </w:t>
      </w:r>
    </w:p>
    <w:p w:rsidRDefault="0068692E" w:rsidP="00D736E5" w:rsidR="0068692E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</w:t>
      </w:r>
      <w:r w:rsidR="0068692E">
        <w:t>26. siječnja</w:t>
      </w:r>
      <w:r>
        <w:t xml:space="preserve"> 2017. u spis zaprimljena potvrda Općinskog suda u Splitu, zemljišnoknjižnog odjela iz koje je razvidno da dužnik </w:t>
      </w:r>
      <w:r w:rsidR="0068692E">
        <w:t>TAJSIĆ I PARTNERI j.d.o.o., Borisa Papandopula 26, Split, OIB: 42432244355</w:t>
      </w:r>
      <w:r w:rsidR="008830E4">
        <w:t xml:space="preserve"> </w:t>
      </w:r>
      <w:r>
        <w:t xml:space="preserve">nije upisan kao vlasnik nekretnina na području nadležnosti navedenog zemljišnoknjižnog odjela (list spisa </w:t>
      </w:r>
      <w:r w:rsidR="0068692E">
        <w:t>17</w:t>
      </w:r>
      <w:r>
        <w:t xml:space="preserve">). </w:t>
      </w:r>
    </w:p>
    <w:p w:rsidRDefault="00E63DF9" w:rsidP="0068692E" w:rsidR="00E63DF9">
      <w:pPr>
        <w:jc w:val="both"/>
      </w:pPr>
    </w:p>
    <w:p w:rsidRDefault="00D736E5" w:rsidP="00D736E5" w:rsidR="00D736E5">
      <w:pPr>
        <w:ind w:firstLine="708"/>
        <w:jc w:val="both"/>
      </w:pPr>
      <w:r>
        <w:t xml:space="preserve">Financijska agencija je dana </w:t>
      </w:r>
      <w:r w:rsidR="0068692E">
        <w:t>9. veljače</w:t>
      </w:r>
      <w:r w:rsidR="00CE0526">
        <w:t xml:space="preserve"> </w:t>
      </w:r>
      <w:r w:rsidR="0068692E">
        <w:t>2017</w:t>
      </w:r>
      <w:r w:rsidR="00CE0526">
        <w:t>.</w:t>
      </w:r>
      <w:r>
        <w:t xml:space="preserve">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68692E">
        <w:t>9. veljače 2017.</w:t>
      </w:r>
      <w:r>
        <w:t xml:space="preserve"> </w:t>
      </w:r>
      <w:r w:rsidRPr="00271D1E">
        <w:t xml:space="preserve">evidentirano </w:t>
      </w:r>
      <w:r w:rsidR="0068692E">
        <w:t>757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B15C97" w:rsidP="00D736E5" w:rsidR="00B15C97">
      <w:pPr>
        <w:ind w:firstLine="708"/>
        <w:jc w:val="both"/>
      </w:pPr>
    </w:p>
    <w:p w:rsidRDefault="00B15C97" w:rsidP="00CE0526" w:rsidR="0068692E">
      <w:pPr>
        <w:ind w:firstLine="708"/>
        <w:jc w:val="both"/>
      </w:pPr>
      <w:r w:rsidRPr="00B15C97">
        <w:t>Na ročišt</w:t>
      </w:r>
      <w:r w:rsidR="0068692E">
        <w:t xml:space="preserve">e određeno za dan 10. veljače 2017. nije pristupio zakonski zastupnik dužnika niti svoj izostanak opravdao. </w:t>
      </w:r>
    </w:p>
    <w:p w:rsidRDefault="0068692E" w:rsidP="00CE0526" w:rsidR="0068692E">
      <w:pPr>
        <w:ind w:firstLine="708"/>
        <w:jc w:val="both"/>
      </w:pPr>
    </w:p>
    <w:p w:rsidRDefault="0068692E" w:rsidP="00CE0526" w:rsidR="0068692E">
      <w:pPr>
        <w:ind w:firstLine="708"/>
        <w:jc w:val="both"/>
      </w:pPr>
      <w:r>
        <w:t xml:space="preserve">Zaključkom od 19. siječnja 2018. sud je odredio ročište radi očitovanja </w:t>
      </w:r>
      <w:r w:rsidR="00B15C97" w:rsidRPr="00B15C97">
        <w:t xml:space="preserve"> o prijedlogu za otvaranje stečajnog postupka nad </w:t>
      </w:r>
      <w:r>
        <w:t xml:space="preserve">dužnikom za dan 20. ožujka 2018., a na koje ročište ponovno nije pristupio zakonski zastupnik dužnika, a niti svoj izostanak opravdao. </w:t>
      </w:r>
    </w:p>
    <w:p w:rsidRDefault="0068692E" w:rsidP="00CE0526" w:rsidR="0068692E">
      <w:pPr>
        <w:ind w:firstLine="708"/>
        <w:jc w:val="both"/>
      </w:pPr>
    </w:p>
    <w:p w:rsidRDefault="0068692E" w:rsidP="00CE0526" w:rsidR="0068692E">
      <w:pPr>
        <w:ind w:firstLine="708"/>
        <w:jc w:val="both"/>
      </w:pPr>
      <w:r>
        <w:t xml:space="preserve">Dana 19. ožujka 2018. u spis je zaprimljena potvrda FINE o blokadi računa i novčanih sredstava ovršenika iz koje je razvidno da je kod dužnika na dan 19. ožujka 2018. evidentirano 1160 dana neprekidne blokade, a nepodmirene obveze na dan 19. ožujka 2018. su iznosile 62.556,88 kuna. </w:t>
      </w:r>
    </w:p>
    <w:p w:rsidRDefault="00CE0526" w:rsidP="00B15C97" w:rsidR="00CE0526">
      <w:pPr>
        <w:jc w:val="both"/>
      </w:pPr>
    </w:p>
    <w:p w:rsidRDefault="00044F41" w:rsidP="00B15C97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</w:t>
      </w:r>
      <w:r>
        <w:lastRenderedPageBreak/>
        <w:t xml:space="preserve">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140E54" w:rsidP="00140E54" w:rsidR="00140E54" w:rsidRPr="00E82A70">
      <w:pPr>
        <w:jc w:val="center"/>
      </w:pPr>
      <w:r>
        <w:t xml:space="preserve">U Splitu </w:t>
      </w:r>
      <w:r w:rsidR="0068692E">
        <w:t>21. ožujka</w:t>
      </w:r>
      <w:r>
        <w:t xml:space="preserve"> 2018. </w:t>
      </w:r>
    </w:p>
    <w:p w:rsidRDefault="00140E54" w:rsidP="00140E54" w:rsidR="00140E54"/>
    <w:p w:rsidRDefault="00140E54" w:rsidP="00140E54" w:rsidR="00140E54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EB6E84" w:rsidR="00140E54">
        <w:trPr>
          <w:trHeight w:val="488"/>
        </w:trPr>
        <w:tc>
          <w:tcPr>
            <w:tcW w:type="dxa" w:w="4227"/>
          </w:tcPr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  <w:p w:rsidRDefault="00140E54" w:rsidP="00EB6E84" w:rsidR="00140E54" w:rsidRPr="00140E54">
            <w:pPr>
              <w:jc w:val="center"/>
              <w:rPr>
                <w:bCs/>
                <w:sz w:val="24"/>
              </w:rPr>
            </w:pPr>
          </w:p>
        </w:tc>
      </w:tr>
      <w:tr w:rsidTr="00EB6E84" w:rsidR="00140E54">
        <w:trPr>
          <w:trHeight w:val="816"/>
        </w:trPr>
        <w:tc>
          <w:tcPr>
            <w:tcW w:type="dxa" w:w="4227"/>
          </w:tcPr>
          <w:p w:rsidRDefault="000B6BC6" w:rsidP="00EB6E84" w:rsidR="00140E5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Katarina Mikulić,v.r.</w:t>
            </w:r>
          </w:p>
          <w:p w:rsidRDefault="000B6BC6" w:rsidP="0071700F" w:rsidR="000B6BC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0B6BC6" w:rsidP="000B6BC6" w:rsidR="000B6BC6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B6BC6" w:rsidP="00EB6E84" w:rsidR="000B6BC6" w:rsidRPr="00140E54">
            <w:pPr>
              <w:jc w:val="center"/>
              <w:rPr>
                <w:bCs/>
                <w:sz w:val="24"/>
              </w:rPr>
            </w:pPr>
          </w:p>
        </w:tc>
      </w:tr>
    </w:tbl>
    <w:p w:rsidRDefault="00140E54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0B6BC6" w:rsidR="00853B3E">
      <w:pPr>
        <w:pStyle w:val="Odlomakpopisa"/>
        <w:jc w:val="both"/>
      </w:pPr>
      <w:r>
        <w:t xml:space="preserve">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7235156"/>
      <w:docPartObj>
        <w:docPartGallery w:val="Page Numbers (Top of Page)"/>
        <w:docPartUnique/>
      </w:docPartObj>
    </w:sdtPr>
    <w:sdtEndPr/>
    <w:sdtContent>
      <w:p w:rsidRDefault="005F7BBA" w:rsidP="001C1FB9" w:rsidR="001C1FB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BC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C1FB9">
          <w:t>Poslovni broj: 4. St-1272/2016-22</w:t>
        </w:r>
      </w:p>
      <w:p w:rsidRDefault="000B6BC6" w:rsidP="005F7BBA" w:rsidR="005F7BBA">
        <w:pPr>
          <w:pStyle w:val="Zaglavlje"/>
          <w:ind w:firstLine="4248"/>
          <w:jc w:val="center"/>
        </w:pPr>
      </w:p>
    </w:sdtContent>
  </w:sdt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0B6BC6"/>
    <w:rsid w:val="00111964"/>
    <w:rsid w:val="00140E54"/>
    <w:rsid w:val="001C1FB9"/>
    <w:rsid w:val="001C7734"/>
    <w:rsid w:val="003C2F22"/>
    <w:rsid w:val="00417EA6"/>
    <w:rsid w:val="00520E5B"/>
    <w:rsid w:val="005C6B9B"/>
    <w:rsid w:val="005F7BBA"/>
    <w:rsid w:val="0068692E"/>
    <w:rsid w:val="0071519E"/>
    <w:rsid w:val="007F7A84"/>
    <w:rsid w:val="00814EDB"/>
    <w:rsid w:val="00815142"/>
    <w:rsid w:val="00853B3E"/>
    <w:rsid w:val="008830E4"/>
    <w:rsid w:val="00894EE3"/>
    <w:rsid w:val="008B566D"/>
    <w:rsid w:val="00981D37"/>
    <w:rsid w:val="009B012D"/>
    <w:rsid w:val="00A51DE9"/>
    <w:rsid w:val="00B15C97"/>
    <w:rsid w:val="00B37D64"/>
    <w:rsid w:val="00B42E80"/>
    <w:rsid w:val="00B7506F"/>
    <w:rsid w:val="00BA7057"/>
    <w:rsid w:val="00BC7EBC"/>
    <w:rsid w:val="00CE0526"/>
    <w:rsid w:val="00D721AE"/>
    <w:rsid w:val="00D736E5"/>
    <w:rsid w:val="00DD0D50"/>
    <w:rsid w:val="00E63DF9"/>
    <w:rsid w:val="00E6656D"/>
    <w:rsid w:val="00EB6A52"/>
    <w:rsid w:val="00EE7377"/>
    <w:rsid w:val="00F2599E"/>
    <w:rsid w:val="00F47620"/>
    <w:rsid w:val="00F57DF9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6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F7BB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6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TAJSIĆ I PARTNERI j.d.o.o.</izvorni_sadrzaj>
    <derivirana_varijabla naziv="DomainObject.Predmet.ProtustrankaFormated_1">  TAJSIĆ I PARTNERI j.d.o.o.</derivirana_varijabla>
  </DomainObject.Predmet.ProtustrankaFormated>
  <DomainObject.Predmet.ProtustrankaFormatedOIB>
    <izvorni_sadrzaj>  TAJSIĆ I PARTNERI j.d.o.o., OIB 42432244355</izvorni_sadrzaj>
    <derivirana_varijabla naziv="DomainObject.Predmet.ProtustrankaFormatedOIB_1">  TAJSIĆ I PARTNERI j.d.o.o., OIB 42432244355</derivirana_varijabla>
  </DomainObject.Predmet.ProtustrankaFormatedOIB>
  <DomainObject.Predmet.ProtustrankaFormatedWithAdress>
    <izvorni_sadrzaj> TAJSIĆ I PARTNERI j.d.o.o., Borisa Papandopula 26, 21000 Split</izvorni_sadrzaj>
    <derivirana_varijabla naziv="DomainObject.Predmet.ProtustrankaFormatedWithAdress_1"> TAJSIĆ I PARTNERI j.d.o.o., Borisa Papandopula 26, 21000 Split</derivirana_varijabla>
  </DomainObject.Predmet.ProtustrankaFormatedWithAdress>
  <DomainObject.Predmet.ProtustrankaFormatedWithAdressOIB>
    <izvorni_sadrzaj> TAJSIĆ I PARTNERI j.d.o.o., OIB 42432244355, Borisa Papandopula 26, 21000 Split</izvorni_sadrzaj>
    <derivirana_varijabla naziv="DomainObject.Predmet.ProtustrankaFormatedWithAdressOIB_1"> TAJSIĆ I PARTNERI j.d.o.o., OIB 42432244355, Borisa Papandopula 26, 21000 Split</derivirana_varijabla>
  </DomainObject.Predmet.ProtustrankaFormatedWithAdressOIB>
  <DomainObject.Predmet.ProtustrankaWithAdress>
    <izvorni_sadrzaj>TAJSIĆ I PARTNERI j.d.o.o. Borisa Papandopula 26, 21000 Split</izvorni_sadrzaj>
    <derivirana_varijabla naziv="DomainObject.Predmet.ProtustrankaWithAdress_1">TAJSIĆ I PARTNERI j.d.o.o. Borisa Papandopula 26, 21000 Split</derivirana_varijabla>
  </DomainObject.Predmet.ProtustrankaWithAdress>
  <DomainObject.Predmet.ProtustrankaWithAdressOIB>
    <izvorni_sadrzaj>TAJSIĆ I PARTNERI j.d.o.o., OIB 42432244355, Borisa Papandopula 26, 21000 Split</izvorni_sadrzaj>
    <derivirana_varijabla naziv="DomainObject.Predmet.ProtustrankaWithAdressOIB_1">TAJSIĆ I PARTNERI j.d.o.o., OIB 42432244355, Borisa Papandopula 26, 21000 Split</derivirana_varijabla>
  </DomainObject.Predmet.ProtustrankaWithAdressOIB>
  <DomainObject.Predmet.ProtustrankaNazivFormated>
    <izvorni_sadrzaj>TAJSIĆ I PARTNERI j.d.o.o.</izvorni_sadrzaj>
    <derivirana_varijabla naziv="DomainObject.Predmet.ProtustrankaNazivFormated_1">TAJSIĆ I PARTNERI j.d.o.o.</derivirana_varijabla>
  </DomainObject.Predmet.ProtustrankaNazivFormated>
  <DomainObject.Predmet.ProtustrankaNazivFormatedOIB>
    <izvorni_sadrzaj>TAJSIĆ I PARTNERI j.d.o.o., OIB 42432244355</izvorni_sadrzaj>
    <derivirana_varijabla naziv="DomainObject.Predmet.ProtustrankaNazivFormatedOIB_1">TAJSIĆ I PARTNERI j.d.o.o., OIB 42432244355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32427.71</izvorni_sadrzaj>
    <derivirana_varijabla naziv="DomainObject.Predmet.TrenutnaVrijednost_1">32427.71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TAJSIĆ I PARTNERI j.d.o.o.</item>
    </izvorni_sadrzaj>
    <derivirana_varijabla naziv="DomainObject.Predmet.ProtuStrankaListFormated_1">
      <item>TAJSIĆ I PARTNERI j.d.o.o.</item>
    </derivirana_varijabla>
  </DomainObject.Predmet.ProtuStrankaListFormated>
  <DomainObject.Predmet.ProtuStrankaListFormatedOIB>
    <izvorni_sadrzaj>
      <item>TAJSIĆ I PARTNERI j.d.o.o., OIB 42432244355</item>
    </izvorni_sadrzaj>
    <derivirana_varijabla naziv="DomainObject.Predmet.ProtuStrankaListFormatedOIB_1">
      <item>TAJSIĆ I PARTNERI j.d.o.o., OIB 42432244355</item>
    </derivirana_varijabla>
  </DomainObject.Predmet.ProtuStrankaListFormatedOIB>
  <DomainObject.Predmet.ProtuStrankaListFormatedWithAdress>
    <izvorni_sadrzaj>
      <item>TAJSIĆ I PARTNERI j.d.o.o., Borisa Papandopula 26, 21000 Split</item>
    </izvorni_sadrzaj>
    <derivirana_varijabla naziv="DomainObject.Predmet.ProtuStrankaListFormatedWithAdress_1">
      <item>TAJSIĆ I PARTNERI j.d.o.o., Borisa Papandopula 26, 21000 Split</item>
    </derivirana_varijabla>
  </DomainObject.Predmet.ProtuStrankaListFormatedWithAdress>
  <DomainObject.Predmet.ProtuStrankaListFormatedWithAdressOIB>
    <izvorni_sadrzaj>
      <item>TAJSIĆ I PARTNERI j.d.o.o., OIB 42432244355, Borisa Papandopula 26, 21000 Split</item>
    </izvorni_sadrzaj>
    <derivirana_varijabla naziv="DomainObject.Predmet.ProtuStrankaListFormatedWithAdressOIB_1">
      <item>TAJSIĆ I PARTNERI j.d.o.o., OIB 42432244355, Borisa Papandopula 26, 21000 Split</item>
    </derivirana_varijabla>
  </DomainObject.Predmet.ProtuStrankaListFormatedWithAdressOIB>
  <DomainObject.Predmet.ProtuStrankaListNazivFormated>
    <izvorni_sadrzaj>
      <item>TAJSIĆ I PARTNERI j.d.o.o.</item>
    </izvorni_sadrzaj>
    <derivirana_varijabla naziv="DomainObject.Predmet.ProtuStrankaListNazivFormated_1">
      <item>TAJSIĆ I PARTNERI j.d.o.o.</item>
    </derivirana_varijabla>
  </DomainObject.Predmet.ProtuStrankaListNazivFormated>
  <DomainObject.Predmet.ProtuStrankaListNazivFormatedOIB>
    <izvorni_sadrzaj>
      <item>TAJSIĆ I PARTNERI j.d.o.o., OIB 42432244355</item>
    </izvorni_sadrzaj>
    <derivirana_varijabla naziv="DomainObject.Predmet.ProtuStrankaListNazivFormatedOIB_1">
      <item>TAJSIĆ I PARTNERI j.d.o.o., OIB 42432244355</item>
    </derivirana_varijabla>
  </DomainObject.Predmet.ProtuStrankaListNazivFormatedOIB>
  <DomainObject.Predmet.OstaliListFormated>
    <izvorni_sadrzaj>
      <item>Mladen Božanić</item>
    </izvorni_sadrzaj>
    <derivirana_varijabla naziv="DomainObject.Predmet.OstaliListFormated_1">
      <item>Mladen Božanić</item>
    </derivirana_varijabla>
  </DomainObject.Predmet.OstaliListFormated>
  <DomainObject.Predmet.OstaliListFormatedOIB>
    <izvorni_sadrzaj>
      <item>Mladen Božanić, OIB 23585034413</item>
    </izvorni_sadrzaj>
    <derivirana_varijabla naziv="DomainObject.Predmet.OstaliListFormatedOIB_1">
      <item>Mladen Božanić, OIB 23585034413</item>
    </derivirana_varijabla>
  </DomainObject.Predmet.OstaliListFormatedOIB>
  <DomainObject.Predmet.OstaliListFormatedWithAdress>
    <izvorni_sadrzaj>
      <item>Mladen Božanić, Papandopulova 26, 21000 Split</item>
    </izvorni_sadrzaj>
    <derivirana_varijabla naziv="DomainObject.Predmet.OstaliListFormatedWithAdress_1">
      <item>Mladen Božanić, Papandopulova 26, 21000 Split</item>
    </derivirana_varijabla>
  </DomainObject.Predmet.OstaliListFormatedWithAdress>
  <DomainObject.Predmet.OstaliListFormatedWithAdressOIB>
    <izvorni_sadrzaj>
      <item>Mladen Božanić, OIB 23585034413, Papandopulova 26, 21000 Split</item>
    </izvorni_sadrzaj>
    <derivirana_varijabla naziv="DomainObject.Predmet.OstaliListFormatedWithAdressOIB_1">
      <item>Mladen Božanić, OIB 23585034413, Papandopulova 26, 21000 Split</item>
    </derivirana_varijabla>
  </DomainObject.Predmet.OstaliListFormatedWithAdressOIB>
  <DomainObject.Predmet.OstaliListNazivFormated>
    <izvorni_sadrzaj>
      <item>Mladen Božanić</item>
    </izvorni_sadrzaj>
    <derivirana_varijabla naziv="DomainObject.Predmet.OstaliListNazivFormated_1">
      <item>Mladen Božanić</item>
    </derivirana_varijabla>
  </DomainObject.Predmet.OstaliListNazivFormated>
  <DomainObject.Predmet.OstaliListNazivFormatedOIB>
    <izvorni_sadrzaj>
      <item>Mladen Božanić, OIB 23585034413</item>
    </izvorni_sadrzaj>
    <derivirana_varijabla naziv="DomainObject.Predmet.OstaliListNazivFormatedOIB_1">
      <item>Mladen Božanić, OIB 23585034413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TAJSIĆ I PARTNERI j.d.o.o.</izvorni_sadrzaj>
    <derivirana_varijabla naziv="DomainObject.Predmet.ProtustrankaIDrugi_1">TAJSIĆ I PARTNERI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TAJSIĆ I PARTNERI j.d.o.o., OIB 42432244355, Borisa Papandopula 26, 21000 Split</izvorni_sadrzaj>
    <derivirana_varijabla naziv="DomainObject.Predmet.ProtustrankaIDrugiAdressOIB_1">TAJSIĆ I PARTNERI j.d.o.o., OIB 42432244355,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TAJSIĆ I PARTNERI j.d.o.o.</item>
      <item>FINANCIJSKA AGENCIJA, RC SPLIT</item>
      <item>Mladen Božanić</item>
    </izvorni_sadrzaj>
    <derivirana_varijabla naziv="DomainObject.Predmet.SudioniciListNaziv_1">
      <item>TAJSIĆ I PARTNERI j.d.o.o.</item>
      <item>FINANCIJSKA AGENCIJA, RC SPLIT</item>
      <item>Mladen Božanić</item>
    </derivirana_varijabla>
  </DomainObject.Predmet.SudioniciListNaziv>
  <DomainObject.Predmet.SudioniciListAdressOIB>
    <izvorni_sadrzaj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izvorni_sadrzaj>
    <derivirana_varijabla naziv="DomainObject.Predmet.SudioniciListAdressOIB_1">
      <item>TAJSIĆ I PARTNERI j.d.o.o., OIB 42432244355, Borisa Papandopula 26,21000 Split</item>
      <item>FINANCIJSKA AGENCIJA, RC SPLIT, OIB 85821130368, Mažuranićevo šetalište 24 b,21000 Split</item>
      <item>Mladen Božanić, OIB 23585034413, Papandopulova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42432244355</item>
      <item>, OIB 85821130368</item>
      <item>, OIB 23585034413</item>
    </izvorni_sadrzaj>
    <derivirana_varijabla naziv="DomainObject.Predmet.SudioniciListNazivOIB_1">
      <item>, OIB 42432244355</item>
      <item>, OIB 85821130368</item>
      <item>, OIB 23585034413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19826-D021-44AE-A0E0-AD3A8AD20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953</properties:Words>
  <properties:Characters>5317</properties:Characters>
  <properties:Lines>128</properties:Lines>
  <properties:Paragraphs>35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2018-03-21T07:42:00Z</cp:lastPrinted>
  <dcterms:modified xmlns:xsi="http://www.w3.org/2001/XMLSchema-instance" xsi:type="dcterms:W3CDTF">2018-03-21T07:42:00Z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POZIVANJU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