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e50a" w14:paraId="607e50a" w:rsidRDefault="000D4D55" w:rsidP="00982346" w:rsidR="000D4D55" w:rsidRPr="000D7432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974C00" w:rsidRPr="000D7432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t xml:space="preserve">  </w:t>
      </w:r>
      <w:r w:rsidRPr="000D7432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91528" cx="614477"/>
            <wp:effectExtent b="889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17" cx="6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</w:t>
      </w:r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-706/11</w:t>
      </w:r>
      <w:r w:rsidR="007965DD">
        <w:rPr>
          <w:rFonts w:cs="Times New Roman" w:hAnsi="Times New Roman" w:ascii="Times New Roman"/>
          <w:color w:val="000000"/>
          <w:sz w:val="24"/>
          <w:szCs w:val="24"/>
          <w:lang w:val="hr-HR"/>
        </w:rPr>
        <w:t>-96</w:t>
      </w:r>
    </w:p>
    <w:p w:rsidRDefault="00974C00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D4D55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3208A8" w:rsidR="003208A8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Zagreb, </w:t>
      </w:r>
      <w:proofErr w:type="spellStart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(</w:t>
      </w:r>
      <w:proofErr w:type="spellStart"/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pp</w:t>
      </w:r>
      <w:proofErr w:type="spellEnd"/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432)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3208A8" w:rsidP="003208A8" w:rsidR="003208A8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08A8" w:rsidP="003208A8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sz w:val="24"/>
          <w:szCs w:val="24"/>
          <w:lang w:val="hr-HR"/>
        </w:rPr>
        <w:t>R E P U B L I K A  H R V A T S KA</w:t>
      </w:r>
    </w:p>
    <w:p w:rsidRDefault="00BD3CED" w:rsidP="003208A8" w:rsidR="00BD3CED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BD3CED" w:rsidR="000D4D55" w:rsidRPr="00BD3CE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stečajnom sucu Luciji </w:t>
      </w:r>
      <w:proofErr w:type="spellStart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iza </w:t>
      </w:r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AS-TEKSTIL d.o.o. - u stečaju,Zagreb (Grad Zagreb), </w:t>
      </w:r>
      <w:proofErr w:type="spellStart"/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Bužanova</w:t>
      </w:r>
      <w:proofErr w:type="spellEnd"/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15,OIB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73073578393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28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Određuje se nastavak stečajnog postupka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masa iza </w:t>
      </w:r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AS-TEKSTIL d.o.o. - u stečaju,Zagreb (Grad Zagreb), </w:t>
      </w:r>
      <w:proofErr w:type="spellStart"/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Bužanova</w:t>
      </w:r>
      <w:proofErr w:type="spellEnd"/>
      <w:r w:rsid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15,OIB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73073578393</w:t>
      </w:r>
      <w:r w:rsidR="00982346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Ovo rješenje dostavit će se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registru Trgovačkog suda u Zagrebu.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BD3CE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BD3CE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3208A8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proofErr w:type="spellStart"/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706/11</w:t>
      </w:r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4F5BE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  2012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5BE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obustavljen je i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zaključen je stečajni postupak nad stečajnim dužnikom </w:t>
      </w:r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AS-TEKSTIL </w:t>
      </w:r>
      <w:proofErr w:type="spell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gram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u</w:t>
      </w:r>
      <w:proofErr w:type="gram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Rakov</w:t>
      </w:r>
      <w:proofErr w:type="spell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Potok</w:t>
      </w:r>
      <w:proofErr w:type="spell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>Horvati</w:t>
      </w:r>
      <w:proofErr w:type="spellEnd"/>
      <w:r w:rsidR="00BD3CED" w:rsidRPr="00BD3CED">
        <w:rPr>
          <w:rFonts w:cs="Times New Roman" w:hAnsi="Times New Roman" w:ascii="Times New Roman"/>
          <w:color w:val="000000"/>
          <w:sz w:val="24"/>
          <w:szCs w:val="24"/>
        </w:rPr>
        <w:t xml:space="preserve"> 26, MBS: 080574685, OIB: 67218785386</w:t>
      </w:r>
      <w:r w:rsidR="000D7432" w:rsidRPr="00BD3CED">
        <w:rPr>
          <w:rFonts w:cs="Times New Roman" w:hAnsi="Times New Roman" w:ascii="Times New Roman"/>
          <w:sz w:val="24"/>
          <w:szCs w:val="24"/>
          <w:lang w:val="hr-HR"/>
        </w:rPr>
        <w:t>, a koje rješen</w:t>
      </w:r>
      <w:r w:rsidR="001D19F4">
        <w:rPr>
          <w:rFonts w:cs="Times New Roman" w:hAnsi="Times New Roman" w:ascii="Times New Roman"/>
          <w:sz w:val="24"/>
          <w:szCs w:val="24"/>
          <w:lang w:val="hr-HR"/>
        </w:rPr>
        <w:t>je je postalo pravomoćno dana 7</w:t>
      </w:r>
      <w:r w:rsidR="000D7432" w:rsidRPr="00BD3CED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D19F4">
        <w:rPr>
          <w:rFonts w:cs="Times New Roman" w:hAnsi="Times New Roman" w:ascii="Times New Roman"/>
          <w:sz w:val="24"/>
          <w:szCs w:val="24"/>
          <w:lang w:val="hr-HR"/>
        </w:rPr>
        <w:t>siječnja 2013</w:t>
      </w:r>
      <w:r w:rsidR="000D7432" w:rsidRPr="00BD3CED">
        <w:rPr>
          <w:rFonts w:cs="Times New Roman" w:hAnsi="Times New Roman" w:ascii="Times New Roman"/>
          <w:sz w:val="24"/>
          <w:szCs w:val="24"/>
          <w:lang w:val="hr-HR"/>
        </w:rPr>
        <w:t xml:space="preserve">.g. te je zatim navedeni dužnik Rješenjem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suda u </w:t>
      </w:r>
      <w:r w:rsidR="004F5BE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 pod</w:t>
      </w:r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br. </w:t>
      </w:r>
      <w:proofErr w:type="spellStart"/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Tt</w:t>
      </w:r>
      <w:proofErr w:type="spellEnd"/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1D19F4">
        <w:rPr>
          <w:rFonts w:cs="Times New Roman" w:hAnsi="Times New Roman" w:ascii="Times New Roman"/>
          <w:color w:val="000000"/>
          <w:sz w:val="24"/>
          <w:szCs w:val="24"/>
          <w:lang w:val="hr-HR"/>
        </w:rPr>
        <w:t>13/4179-</w:t>
      </w:r>
      <w:r w:rsidR="000D7432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0E0C03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E0C03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7A57C4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D19F4">
        <w:rPr>
          <w:rFonts w:cs="Times New Roman" w:hAnsi="Times New Roman" w:ascii="Times New Roman"/>
          <w:color w:val="000000"/>
          <w:sz w:val="24"/>
          <w:szCs w:val="24"/>
          <w:lang w:val="hr-HR"/>
        </w:rPr>
        <w:t>2013</w:t>
      </w:r>
      <w:r w:rsidR="000D7432"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  <w:r w:rsidRPr="00BD3C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brisan iz registra ovog suda. </w:t>
      </w:r>
    </w:p>
    <w:p w:rsidRDefault="000D4D55" w:rsidP="00E730DA" w:rsidR="003208A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tečajni upravitelj je pisanim podneskom na </w:t>
      </w:r>
      <w:proofErr w:type="spellStart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izvijestio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prve naknadne diobe, jer, da stečajna masa raspolaže novčanim iznosom z</w:t>
      </w:r>
      <w:r w:rsidR="00027012">
        <w:rPr>
          <w:rFonts w:cs="Times New Roman" w:hAnsi="Times New Roman" w:ascii="Times New Roman"/>
          <w:color w:val="000000"/>
          <w:sz w:val="24"/>
          <w:szCs w:val="24"/>
          <w:lang w:val="hr-HR"/>
        </w:rPr>
        <w:t>a provedbu prve naknadne diobe</w:t>
      </w:r>
      <w:r w:rsidR="001D19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199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. 1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="00DA2293" w:rsidRP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44/96, 161/98, 29/99, 129/00, 123/03, 197/03, 187/04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, 82/06, 116/10, 125/12, 133/12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27012">
        <w:rPr>
          <w:rFonts w:cs="Times New Roman" w:hAnsi="Times New Roman" w:ascii="Times New Roman"/>
          <w:color w:val="000000"/>
          <w:sz w:val="24"/>
          <w:szCs w:val="24"/>
          <w:lang w:val="hr-HR"/>
        </w:rPr>
        <w:t>28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27012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7965DD" w:rsidR="000D4D55" w:rsidRPr="000D7432">
      <w:pPr>
        <w:spacing w:after="0"/>
        <w:ind w:firstLine="708" w:left="6372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0D7432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7965DD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27012" w:rsidP="000D4D55" w:rsidR="0002701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27012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27012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Visokom trgovačkom sudu RH u </w:t>
      </w:r>
      <w:r w:rsidR="00E730DA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primjerka u roku 8 (osam) dana od dana </w:t>
      </w:r>
      <w:r w:rsidR="00027012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965DD" w:rsidP="00692346" w:rsidR="007965DD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7965DD" w:rsidP="00C662EE" w:rsidR="007965D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33188" w:rsidR="00E33188" w:rsidRPr="000D7432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BD3CED" w:rsidR="00E33188" w:rsidRPr="000D7432">
      <w:headerReference w:type="default" r:id="rId9"/>
      <w:pgSz w:h="16838" w:w="11906"/>
      <w:pgMar w:gutter="0" w:footer="708" w:header="708" w:left="1417" w:bottom="113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C00" w:rsidP="00974C00" w:rsidR="00974C00">
      <w:pPr>
        <w:spacing w:lineRule="auto" w:line="240" w:after="0"/>
      </w:pPr>
      <w:r>
        <w:separator/>
      </w:r>
    </w:p>
  </w:endnote>
  <w:end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C00" w:rsidP="00974C00" w:rsidR="00974C00">
      <w:pPr>
        <w:spacing w:lineRule="auto" w:line="240" w:after="0"/>
      </w:pPr>
      <w:r>
        <w:separator/>
      </w:r>
    </w:p>
  </w:footnote>
  <w:foot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C00" w:rsidP="00974C00" w:rsidR="00974C00">
    <w:pPr>
      <w:pStyle w:val="Zaglavlje"/>
      <w:tabs>
        <w:tab w:pos="6728" w:val="left"/>
      </w:tabs>
    </w:pPr>
    <w:r>
      <w:tab/>
    </w:r>
    <w:sdt>
      <w:sdtPr>
        <w:id w:val="12935606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65DD" w:rsidRPr="007965D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027012">
      <w:t xml:space="preserve">            </w:t>
    </w:r>
    <w:r w:rsidRPr="00974C00">
      <w:rPr>
        <w:rFonts w:cs="Times New Roman" w:hAnsi="Times New Roman" w:ascii="Times New Roman"/>
        <w:color w:val="000000"/>
        <w:sz w:val="24"/>
        <w:szCs w:val="24"/>
        <w:lang w:val="hr-HR"/>
      </w:rPr>
      <w:t>20. St-</w:t>
    </w:r>
    <w:r w:rsidR="00027012">
      <w:rPr>
        <w:rFonts w:cs="Times New Roman" w:hAnsi="Times New Roman" w:ascii="Times New Roman"/>
        <w:color w:val="000000"/>
        <w:sz w:val="24"/>
        <w:szCs w:val="24"/>
        <w:lang w:val="hr-HR"/>
      </w:rPr>
      <w:t>706/11</w:t>
    </w:r>
  </w:p>
  <w:p w:rsidRDefault="00974C00" w:rsidR="00974C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24B00"/>
    <w:rsid w:val="00026311"/>
    <w:rsid w:val="00027012"/>
    <w:rsid w:val="000D4D55"/>
    <w:rsid w:val="000D7432"/>
    <w:rsid w:val="000E0C03"/>
    <w:rsid w:val="00106CF9"/>
    <w:rsid w:val="001D19F4"/>
    <w:rsid w:val="001D6E7D"/>
    <w:rsid w:val="003208A8"/>
    <w:rsid w:val="00331AD6"/>
    <w:rsid w:val="003F4393"/>
    <w:rsid w:val="00416B2D"/>
    <w:rsid w:val="004F5BE4"/>
    <w:rsid w:val="005473D5"/>
    <w:rsid w:val="00633280"/>
    <w:rsid w:val="007965DD"/>
    <w:rsid w:val="007A57C4"/>
    <w:rsid w:val="00974C00"/>
    <w:rsid w:val="00982346"/>
    <w:rsid w:val="00A83CE6"/>
    <w:rsid w:val="00BD3CED"/>
    <w:rsid w:val="00BE3772"/>
    <w:rsid w:val="00CA263F"/>
    <w:rsid w:val="00D806B6"/>
    <w:rsid w:val="00DA2293"/>
    <w:rsid w:val="00E33188"/>
    <w:rsid w:val="00E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4C0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4C0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65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65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5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5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5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4C0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4C0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65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65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5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5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5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3557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33879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7511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63870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6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23380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3706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717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466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79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4723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5370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St-706/2011-96</izvorni_sadrzaj>
    <derivirana_varijabla naziv="DomainObject.Oznaka_1">St-706/2011-96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2011.</izvorni_sadrzaj>
    <derivirana_varijabla naziv="DomainObject.Predmet.DatumOsnivanja_1">6.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St-706/2011</izvorni_sadrzaj>
    <derivirana_varijabla naziv="DomainObject.Predmet.OznakaBroj_1">St-706/2011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AS-TEKSTIL d.o.o. zastupanog po punomoćniku ALEKSANDRA GREGURIĆ</izvorni_sadrzaj>
    <derivirana_varijabla naziv="DomainObject.Predmet.ProtustrankaFormated_1">  AS-TEKSTIL d.o.o. zastupanog po punomoćniku ALEKSANDRA GREGURIĆ</derivirana_varijabla>
  </DomainObject.Predmet.ProtustrankaFormated>
  <DomainObject.Predmet.ProtustrankaFormatedOIB>
    <izvorni_sadrzaj>  AS-TEKSTIL d.o.o., OIB 67218785386 zastupanog po punomoćniku ALEKSANDRA GREGURIĆ</izvorni_sadrzaj>
    <derivirana_varijabla naziv="DomainObject.Predmet.ProtustrankaFormatedOIB_1">  AS-TEKSTIL d.o.o., OIB 67218785386 zastupanog po punomoćniku ALEKSANDRA GREGURIĆ</derivirana_varijabla>
  </DomainObject.Predmet.ProtustrankaFormatedOIB>
  <DomainObject.Predmet.ProtustrankaFormatedWithAdress>
    <izvorni_sadrzaj> AS-TEKSTIL d.o.o., HORVATI 26, Rakov Potok zastupanog po punomoćniku ALEKSANDRA GREGURIĆ</izvorni_sadrzaj>
    <derivirana_varijabla naziv="DomainObject.Predmet.ProtustrankaFormatedWithAdress_1"> AS-TEKSTIL d.o.o., HORVATI 26, Rakov Potok zastupanog po punomoćniku ALEKSANDRA GREGURIĆ</derivirana_varijabla>
  </DomainObject.Predmet.ProtustrankaFormatedWithAdress>
  <DomainObject.Predmet.ProtustrankaFormatedWithAdressOIB>
    <izvorni_sadrzaj> AS-TEKSTIL d.o.o., OIB 67218785386, HORVATI 26, Rakov Potok zastupanog po punomoćniku ALEKSANDRA GREGURIĆ</izvorni_sadrzaj>
    <derivirana_varijabla naziv="DomainObject.Predmet.ProtustrankaFormatedWithAdressOIB_1"> AS-TEKSTIL d.o.o., OIB 67218785386, HORVATI 26, Rakov Potok zastupanog po punomoćniku ALEKSANDRA GREGURIĆ</derivirana_varijabla>
  </DomainObject.Predmet.ProtustrankaFormatedWithAdressOIB>
  <DomainObject.Predmet.ProtustrankaWithAdress>
    <izvorni_sadrzaj>AS-TEKSTIL d.o.o. HORVATI 26, Rakov Potok</izvorni_sadrzaj>
    <derivirana_varijabla naziv="DomainObject.Predmet.ProtustrankaWithAdress_1">AS-TEKSTIL d.o.o. HORVATI 26, Rakov Potok</derivirana_varijabla>
  </DomainObject.Predmet.ProtustrankaWithAdress>
  <DomainObject.Predmet.ProtustrankaWithAdressOIB>
    <izvorni_sadrzaj>AS-TEKSTIL d.o.o., OIB 67218785386, HORVATI 26, Rakov Potok</izvorni_sadrzaj>
    <derivirana_varijabla naziv="DomainObject.Predmet.ProtustrankaWithAdressOIB_1">AS-TEKSTIL d.o.o., OIB 67218785386, HORVATI 26, Rakov Potok</derivirana_varijabla>
  </DomainObject.Predmet.ProtustrankaWithAdressOIB>
  <DomainObject.Predmet.ProtustrankaNazivFormated>
    <izvorni_sadrzaj>AS-TEKSTIL d.o.o.</izvorni_sadrzaj>
    <derivirana_varijabla naziv="DomainObject.Predmet.ProtustrankaNazivFormated_1">AS-TEKSTIL d.o.o.</derivirana_varijabla>
  </DomainObject.Predmet.ProtustrankaNazivFormated>
  <DomainObject.Predmet.ProtustrankaNazivFormatedOIB>
    <izvorni_sadrzaj>AS-TEKSTIL d.o.o., OIB 67218785386</izvorni_sadrzaj>
    <derivirana_varijabla naziv="DomainObject.Predmet.ProtustrankaNazivFormatedOIB_1">AS-TEKSTIL d.o.o., OIB 67218785386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izvorni_sadrzaj>
    <derivirana_varijabla naziv="DomainObject.Predmet.StrankaFormated_1"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derivirana_varijabla>
  </DomainObject.Predmet.StrankaFormated>
  <DomainObject.Predmet.StrankaFormatedOIB>
    <izvorni_sadrzaj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izvorni_sadrzaj>
    <derivirana_varijabla naziv="DomainObject.Predmet.StrankaFormatedOIB_1"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derivirana_varijabla>
  </DomainObject.Predmet.StrankaFormatedOIB>
  <DomainObject.Predmet.StrankaFormatedWithAdress>
    <izvorni_sadrzaj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izvorni_sadrzaj>
    <derivirana_varijabla naziv="DomainObject.Predmet.StrankaFormatedWithAdress_1"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derivirana_varijabla>
  </DomainObject.Predmet.StrankaFormatedWithAdress>
  <DomainObject.Predmet.StrankaFormatedWithAdressOIB>
    <izvorni_sadrzaj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izvorni_sadrzaj>
    <derivirana_varijabla naziv="DomainObject.Predmet.StrankaFormatedWithAdressOIB_1"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derivirana_varijabla>
  </DomainObject.Predmet.StrankaFormatedWithAdressOIB>
  <DomainObject.Predmet.StrankaWithAdress>
    <izvorni_sadrzaj>NADA PETRUŠIĆ A. KAŽOTIĆA 19,43000 Bjelovar,LIBA KLIMEŠ ZVIJERCI 43,43000 Bjelovar,MARINA DEMOVIĆ ŽDRALOVSKA 22a,43000 Bjelovar,ANĐA FILIĆ IVANA ČESMIČKOG 2,43000 Bjelovar,PRESEČKI d.o.o. ,VJEROVNICI </izvorni_sadrzaj>
    <derivirana_varijabla naziv="DomainObject.Predmet.StrankaWithAdress_1">NADA PETRUŠIĆ A. KAŽOTIĆA 19,43000 Bjelovar,LIBA KLIMEŠ ZVIJERCI 43,43000 Bjelovar,MARINA DEMOVIĆ ŽDRALOVSKA 22a,43000 Bjelovar,ANĐA FILIĆ IVANA ČESMIČKOG 2,43000 Bjelovar,PRESEČKI d.o.o. ,VJEROVNICI </derivirana_varijabla>
  </DomainObject.Predmet.StrankaWithAdress>
  <DomainObject.Predmet.StrankaWithAdressOIB>
    <izvorni_sadrzaj>NADA PETRUŠIĆ, A. KAŽOTIĆA 19,43000 Bjelovar,LIBA KLIMEŠ, ZVIJERCI 43,43000 Bjelovar,MARINA DEMOVIĆ, ŽDRALOVSKA 22a,43000 Bjelovar,ANĐA FILIĆ, IVANA ČESMIČKOG 2,43000 Bjelovar,PRESEČKI d.o.o.,VJEROVNICI</izvorni_sadrzaj>
    <derivirana_varijabla naziv="DomainObject.Predmet.StrankaWithAdressOIB_1">NADA PETRUŠIĆ, A. KAŽOTIĆA 19,43000 Bjelovar,LIBA KLIMEŠ, ZVIJERCI 43,43000 Bjelovar,MARINA DEMOVIĆ, ŽDRALOVSKA 22a,43000 Bjelovar,ANĐA FILIĆ, IVANA ČESMIČKOG 2,43000 Bjelovar,PRESEČKI d.o.o.,VJEROVNICI</derivirana_varijabla>
  </DomainObject.Predmet.StrankaWithAdressOIB>
  <DomainObject.Predmet.StrankaNazivFormated>
    <izvorni_sadrzaj>NADA PETRUŠIĆ,LIBA KLIMEŠ,MARINA DEMOVIĆ,ANĐA FILIĆ,PRESEČKI d.o.o.,VJEROVNICI</izvorni_sadrzaj>
    <derivirana_varijabla naziv="DomainObject.Predmet.StrankaNazivFormated_1">NADA PETRUŠIĆ,LIBA KLIMEŠ,MARINA DEMOVIĆ,ANĐA FILIĆ,PRESEČKI d.o.o.,VJEROVNICI</derivirana_varijabla>
  </DomainObject.Predmet.StrankaNazivFormated>
  <DomainObject.Predmet.StrankaNazivFormatedOIB>
    <izvorni_sadrzaj>NADA PETRUŠIĆ,LIBA KLIMEŠ,MARINA DEMOVIĆ,ANĐA FILIĆ,PRESEČKI d.o.o.,VJEROVNICI</izvorni_sadrzaj>
    <derivirana_varijabla naziv="DomainObject.Predmet.StrankaNazivFormatedOIB_1">NADA PETRUŠIĆ,LIBA KLIMEŠ,MARINA DEMOVIĆ,ANĐA FILIĆ,PRESEČKI d.o.o.,VJEROVNICI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_1"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derivirana_varijabla>
  </DomainObject.Predmet.StrankaListFormated>
  <DomainObject.Predmet.StrankaListFormatedOIB>
    <izvorni_sadrzaj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OIB_1"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derivirana_varijabla>
  </DomainObject.Predmet.StrankaListFormatedOIB>
  <DomainObject.Predmet.StrankaListFormatedWithAdress>
    <izvorni_sadrzaj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WithAdress_1"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derivirana_varijabla>
  </DomainObject.Predmet.StrankaListFormatedWithAdress>
  <DomainObject.Predmet.StrankaListFormatedWithAdressOIB>
    <izvorni_sadrzaj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WithAdressOIB_1"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derivirana_varijabla>
  </DomainObject.Predmet.StrankaListFormatedWithAdressOIB>
  <DomainObject.Predmet.StrankaListNazivFormated>
    <izvorni_sadrzaj>
      <item>NADA PETRUŠIĆ</item>
      <item>LIBA KLIMEŠ</item>
      <item>MARINA DEMOVIĆ</item>
      <item>ANĐA FILIĆ</item>
      <item>PRESEČKI d.o.o.</item>
      <item>VJEROVNICI</item>
    </izvorni_sadrzaj>
    <derivirana_varijabla naziv="DomainObject.Predmet.StrankaListNazivFormated_1">
      <item>NADA PETRUŠIĆ</item>
      <item>LIBA KLIMEŠ</item>
      <item>MARINA DEMOVIĆ</item>
      <item>ANĐA FILIĆ</item>
      <item>PRESEČKI d.o.o.</item>
      <item>VJEROVNICI</item>
    </derivirana_varijabla>
  </DomainObject.Predmet.StrankaListNazivFormated>
  <DomainObject.Predmet.StrankaListNazivFormatedOIB>
    <izvorni_sadrzaj>
      <item>NADA PETRUŠIĆ</item>
      <item>LIBA KLIMEŠ</item>
      <item>MARINA DEMOVIĆ</item>
      <item>ANĐA FILIĆ</item>
      <item>PRESEČKI d.o.o.</item>
      <item>VJEROVNICI</item>
    </izvorni_sadrzaj>
    <derivirana_varijabla naziv="DomainObject.Predmet.StrankaListNazivFormatedOIB_1">
      <item>NADA PETRUŠIĆ</item>
      <item>LIBA KLIMEŠ</item>
      <item>MARINA DEMOVIĆ</item>
      <item>ANĐA FILIĆ</item>
      <item>PRESEČKI d.o.o.</item>
      <item>VJEROVNICI</item>
    </derivirana_varijabla>
  </DomainObject.Predmet.StrankaListNazivFormatedOIB>
  <DomainObject.Predmet.ProtuStrankaListFormated>
    <izvorni_sadrzaj>
      <item>AS-TEKSTIL d.o.o. zastupanog po punomoćniku ALEKSANDRA GREGURIĆ</item>
    </izvorni_sadrzaj>
    <derivirana_varijabla naziv="DomainObject.Predmet.ProtuStrankaListFormated_1">
      <item>AS-TEKSTIL d.o.o. zastupanog po punomoćniku ALEKSANDRA GREGURIĆ</item>
    </derivirana_varijabla>
  </DomainObject.Predmet.ProtuStrankaListFormated>
  <DomainObject.Predmet.ProtuStrankaListFormatedOIB>
    <izvorni_sadrzaj>
      <item>AS-TEKSTIL d.o.o., OIB 67218785386 zastupanog po punomoćniku ALEKSANDRA GREGURIĆ</item>
    </izvorni_sadrzaj>
    <derivirana_varijabla naziv="DomainObject.Predmet.ProtuStrankaListFormatedOIB_1">
      <item>AS-TEKSTIL d.o.o., OIB 67218785386 zastupanog po punomoćniku ALEKSANDRA GREGURIĆ</item>
    </derivirana_varijabla>
  </DomainObject.Predmet.ProtuStrankaListFormatedOIB>
  <DomainObject.Predmet.ProtuStrankaListFormatedWithAdress>
    <izvorni_sadrzaj>
      <item>AS-TEKSTIL d.o.o., HORVATI 26, Rakov Potok zastupanog po punomoćniku ALEKSANDRA GREGURIĆ</item>
    </izvorni_sadrzaj>
    <derivirana_varijabla naziv="DomainObject.Predmet.ProtuStrankaListFormatedWithAdress_1">
      <item>AS-TEKSTIL d.o.o., HORVATI 26, Rakov Potok zastupanog po punomoćniku ALEKSANDRA GREGURIĆ</item>
    </derivirana_varijabla>
  </DomainObject.Predmet.ProtuStrankaListFormatedWithAdress>
  <DomainObject.Predmet.ProtuStrankaListFormatedWithAdressOIB>
    <izvorni_sadrzaj>
      <item>AS-TEKSTIL d.o.o., OIB 67218785386, HORVATI 26, Rakov Potok zastupanog po punomoćniku ALEKSANDRA GREGURIĆ</item>
    </izvorni_sadrzaj>
    <derivirana_varijabla naziv="DomainObject.Predmet.ProtuStrankaListFormatedWithAdressOIB_1">
      <item>AS-TEKSTIL d.o.o., OIB 67218785386, HORVATI 26, Rakov Potok zastupanog po punomoćniku ALEKSANDRA GREGURIĆ</item>
    </derivirana_varijabla>
  </DomainObject.Predmet.ProtuStrankaListFormatedWithAdressOIB>
  <DomainObject.Predmet.ProtuStrankaListNazivFormated>
    <izvorni_sadrzaj>
      <item>AS-TEKSTIL d.o.o.</item>
    </izvorni_sadrzaj>
    <derivirana_varijabla naziv="DomainObject.Predmet.ProtuStrankaListNazivFormated_1">
      <item>AS-TEKSTIL d.o.o.</item>
    </derivirana_varijabla>
  </DomainObject.Predmet.ProtuStrankaListNazivFormated>
  <DomainObject.Predmet.ProtuStrankaListNazivFormatedOIB>
    <izvorni_sadrzaj>
      <item>AS-TEKSTIL d.o.o., OIB 67218785386</item>
    </izvorni_sadrzaj>
    <derivirana_varijabla naziv="DomainObject.Predmet.ProtuStrankaListNazivFormatedOIB_1">
      <item>AS-TEKSTIL d.o.o., OIB 67218785386</item>
    </derivirana_varijabla>
  </DomainObject.Predmet.ProtuStrankaListNazivFormatedOIB>
  <DomainObject.Predmet.OstaliListFormated>
    <izvorni_sadrzaj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NADA PETRUŠIĆ; ANĐA FILIĆ; MARINA DEMOVIĆ; LIBA KLIMEŠ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Formated_1"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NADA PETRUŠIĆ; ANĐA FILIĆ; MARINA DEMOVIĆ; LIBA KLIMEŠ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Formated>
  <DomainObject.Predmet.OstaliListFormatedOIB>
    <izvorni_sadrzaj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NADA PETRUŠIĆ; ANĐA FILIĆ; MARINA DEMOVIĆ; LIBA KLIMEŠ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FormatedOIB_1"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NADA PETRUŠIĆ; ANĐA FILIĆ; MARINA DEMOVIĆ; LIBA KLIMEŠ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FormatedOIB>
  <DomainObject.Predmet.OstaliListFormatedWithAdress>
    <izvorni_sadrzaj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NADA PETRUŠIĆ; ANĐA FILIĆ; MARINA DEMOVIĆ; LIBA KLIMEŠ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</item>
      <item>OD LEKO I PARTNERI, Mihanovićeva 14, 10000 Zagreb</item>
      <item>BOJANA SAJKO,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izvorni_sadrzaj>
    <derivirana_varijabla naziv="DomainObject.Predmet.OstaliListFormatedWithAdress_1"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NADA PETRUŠIĆ; ANĐA FILIĆ; MARINA DEMOVIĆ; LIBA KLIMEŠ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</item>
      <item>OD LEKO I PARTNERI, Mihanovićeva 14, 10000 Zagreb</item>
      <item>BOJANA SAJKO,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derivirana_varijabla>
  </DomainObject.Predmet.OstaliListFormatedWithAdress>
  <DomainObject.Predmet.OstaliListFormatedWithAdressOIB>
    <izvorni_sadrzaj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NADA PETRUŠIĆ; ANĐA FILIĆ; MARINA DEMOVIĆ; LIBA KLIMEŠ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SAJKO, OIB 64449452864</item>
      <item>OD LEKO I PARTNERI, Mihanovićeva 14, 10000 Zagreb</item>
      <item>BOJANA SAJKO, OIB 64449452864,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izvorni_sadrzaj>
    <derivirana_varijabla naziv="DomainObject.Predmet.OstaliListFormatedWithAdressOIB_1"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NADA PETRUŠIĆ; ANĐA FILIĆ; MARINA DEMOVIĆ; LIBA KLIMEŠ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SAJKO, OIB 64449452864</item>
      <item>OD LEKO I PARTNERI, Mihanovićeva 14, 10000 Zagreb</item>
      <item>BOJANA SAJKO, OIB 64449452864,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derivirana_varijabla>
  </DomainObject.Predmet.OstaliListFormatedWithAdressOIB>
  <DomainObject.Predmet.OstaliListNazivFormated>
    <izvorni_sadrzaj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NazivFormated_1"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NazivFormated>
  <DomainObject.Predmet.OstaliListNazivFormatedOIB>
    <izvorni_sadrzaj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NazivFormatedOIB_1"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St-706/2011-96</izvorni_sadrzaj>
    <derivirana_varijabla naziv="DomainObject.PoslovniBrojDokumenta_1">St-706/2011-96</derivirana_varijabla>
  </DomainObject.PoslovniBrojDokumenta>
  <DomainObject.Predmet.StrankaIDrugi>
    <izvorni_sadrzaj>NADA PETRUŠIĆ i dr.</izvorni_sadrzaj>
    <derivirana_varijabla naziv="DomainObject.Predmet.StrankaIDrugi_1">NADA PETRUŠIĆ i dr.</derivirana_varijabla>
  </DomainObject.Predmet.StrankaIDrugi>
  <DomainObject.Predmet.ProtustrankaIDrugi>
    <izvorni_sadrzaj>AS-TEKSTIL d.o.o.</izvorni_sadrzaj>
    <derivirana_varijabla naziv="DomainObject.Predmet.ProtustrankaIDrugi_1">AS-TEKSTIL d.o.o.</derivirana_varijabla>
  </DomainObject.Predmet.ProtustrankaIDrugi>
  <DomainObject.Predmet.StrankaIDrugiAdressOIB>
    <izvorni_sadrzaj>NADA PETRUŠIĆ, A. KAŽOTIĆA 19, 43000 Bjelovar i dr.</izvorni_sadrzaj>
    <derivirana_varijabla naziv="DomainObject.Predmet.StrankaIDrugiAdressOIB_1">NADA PETRUŠIĆ, A. KAŽOTIĆA 19, 43000 Bjelovar i dr.</derivirana_varijabla>
  </DomainObject.Predmet.StrankaIDrugiAdressOIB>
  <DomainObject.Predmet.ProtustrankaIDrugiAdressOIB>
    <izvorni_sadrzaj>AS-TEKSTIL d.o.o., OIB 67218785386, HORVATI 26, Rakov Potok</izvorni_sadrzaj>
    <derivirana_varijabla naziv="DomainObject.Predmet.ProtustrankaIDrugiAdressOIB_1">AS-TEKSTIL d.o.o., OIB 67218785386, HORVATI 26,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2012.</izvorni_sadrzaj>
    <derivirana_varijabla naziv="DomainObject.Predmet.OdlukaRjesenje.DatumDonosenjaOdluke_1">11. prosinca 2012.</derivirana_varijabla>
  </DomainObject.Predmet.OdlukaRjesenje.DatumDonosenjaOdluke>
  <DomainObject.Predmet.OdlukaRjesenje.DatumPravomocnosti>
    <izvorni_sadrzaj>7. siječnja 2013.</izvorni_sadrzaj>
    <derivirana_varijabla naziv="DomainObject.Predmet.OdlukaRjesenje.DatumPravomocnosti_1">7. siječnja 2013.</derivirana_varijabla>
  </DomainObject.Predmet.OdlukaRjesenje.DatumPravomocnosti>
  <DomainObject.Predmet.OdlukaRjesenje.Oznaka>
    <izvorni_sadrzaj>St-706/2011-76</izvorni_sadrzaj>
    <derivirana_varijabla naziv="DomainObject.Predmet.OdlukaRjesenje.Oznaka_1">St-706/2011-76</derivirana_varijabla>
  </DomainObject.Predmet.OdlukaRjesenje.Oznaka>
  <DomainObject.Predmet.SudioniciListNaziv>
    <izvorni_sadrzaj>
      <item>NADA PETRUŠIĆ</item>
      <item>AS-TEKSTIL d.o.o.</item>
      <item>LIBA KLIMEŠ</item>
      <item>MARINA DEMOVIĆ</item>
      <item>ANĐA FILIĆ</item>
      <item>PRESEČKI d.o.o.</item>
      <item>VJEROVNICI</item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SudioniciListNaziv_1">
      <item>NADA PETRUŠIĆ</item>
      <item>AS-TEKSTIL d.o.o.</item>
      <item>LIBA KLIMEŠ</item>
      <item>MARINA DEMOVIĆ</item>
      <item>ANĐA FILIĆ</item>
      <item>PRESEČKI d.o.o.</item>
      <item>VJEROVNICI</item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SudioniciListNaziv>
  <DomainObject.Predmet.SudioniciListAdressOIB>
    <izvorni_sadrzaj>
      <item>NADA PETRUŠIĆ, A. KAŽOTIĆA 19,43000 Bjelovar</item>
      <item>AS-TEKSTIL d.o.o., OIB 67218785386, HORVATI 26,Rakov Potok</item>
      <item>LIBA KLIMEŠ, ZVIJERCI 43,43000 Bjelovar</item>
      <item>MARINA DEMOVIĆ, ŽDRALOVSKA 22a,43000 Bjelovar</item>
      <item>ANĐA FILIĆ, IVANA ČESMIČKOG 2,43000 Bjelovar</item>
      <item>PRESEČKI d.o.o.</item>
      <item>VJEROVNICI</item>
      <item>ALEKSANDRA GREGURIĆ, Horvati 1/a,10000 Zagreb</item>
      <item>CROATIA BANKA d.d., Kvaternikov trg 9,10000 Zagreb</item>
      <item>HYPO ALPE-ADRIA-BANK d.d., Slavonska av. 6,10000 Zagreb</item>
      <item>FINANCIJSKA AGENCIJA ZAGREB, Ul. grada Vukovara 72,10000 Zagreb</item>
      <item>PRESEČKI d.o.o., Frana Galovića 15,49000 Krapina</item>
      <item>Savez samostalnih sindikata Hrvatske, Regionalni ured SSS Zagreba i Zagrebačke županije, Trg kralja P. Krešimira IV br. 2,10000 Zagreb</item>
      <item>KVARTNER VIENNA INSURANCE GROUP d.d., Osječka 46,51000 Rijeka</item>
      <item>Ministarstvo financija,Porezna uprava,Područni ured Zagreb, Av. Dubrovnik 32,10000 Zagreb</item>
      <item>ŽUPANIJSKO DRŽAVNO ODVJETNIŠTVO U ZAGREBU, Savska c. 41,10000 Zagreb</item>
      <item>BOJANA SAJKO, OIB 64449452864</item>
      <item>OD LEKO I PARTNERI, Mihanovićeva 14,10000 Zagreb</item>
      <item>BOJANA SAJKO, OIB 64449452864, Bužanova 15,10000 Zagreb</item>
      <item>KVARNER VIENNA INSURANCE GROUP d.d., Osječka 46,51000 Rijeka</item>
      <item>MANUELA ŠPOLJARIĆ, odvjetnica, Mihanovićeva 14,10000 Zagreb</item>
      <item>HRVATSKA RADIOTELEVIZIJA, javna ustanova, Prisavlje 3,10000 Zagreb</item>
      <item>Županijsko državno odvjetništvo u Velikoj Gorici, 10410 Velika Gorica</item>
      <item>ZOU STJEPAN ZEKO &amp; NEDA BRČIĆ, Bana Jelačića 6,32100 Vinkovci</item>
      <item>PODRAVSKA BANKA d.d., Koprivnica</item>
    </izvorni_sadrzaj>
    <derivirana_varijabla naziv="DomainObject.Predmet.SudioniciListAdressOIB_1">
      <item>NADA PETRUŠIĆ, A. KAŽOTIĆA 19,43000 Bjelovar</item>
      <item>AS-TEKSTIL d.o.o., OIB 67218785386, HORVATI 26,Rakov Potok</item>
      <item>LIBA KLIMEŠ, ZVIJERCI 43,43000 Bjelovar</item>
      <item>MARINA DEMOVIĆ, ŽDRALOVSKA 22a,43000 Bjelovar</item>
      <item>ANĐA FILIĆ, IVANA ČESMIČKOG 2,43000 Bjelovar</item>
      <item>PRESEČKI d.o.o.</item>
      <item>VJEROVNICI</item>
      <item>ALEKSANDRA GREGURIĆ, Horvati 1/a,10000 Zagreb</item>
      <item>CROATIA BANKA d.d., Kvaternikov trg 9,10000 Zagreb</item>
      <item>HYPO ALPE-ADRIA-BANK d.d., Slavonska av. 6,10000 Zagreb</item>
      <item>FINANCIJSKA AGENCIJA ZAGREB, Ul. grada Vukovara 72,10000 Zagreb</item>
      <item>PRESEČKI d.o.o., Frana Galovića 15,49000 Krapina</item>
      <item>Savez samostalnih sindikata Hrvatske, Regionalni ured SSS Zagreba i Zagrebačke županije, Trg kralja P. Krešimira IV br. 2,10000 Zagreb</item>
      <item>KVARTNER VIENNA INSURANCE GROUP d.d., Osječka 46,51000 Rijeka</item>
      <item>Ministarstvo financija,Porezna uprava,Područni ured Zagreb, Av. Dubrovnik 32,10000 Zagreb</item>
      <item>ŽUPANIJSKO DRŽAVNO ODVJETNIŠTVO U ZAGREBU, Savska c. 41,10000 Zagreb</item>
      <item>BOJANA SAJKO, OIB 64449452864</item>
      <item>OD LEKO I PARTNERI, Mihanovićeva 14,10000 Zagreb</item>
      <item>BOJANA SAJKO, OIB 64449452864, Bužanova 15,10000 Zagreb</item>
      <item>KVARNER VIENNA INSURANCE GROUP d.d., Osječka 46,51000 Rijeka</item>
      <item>MANUELA ŠPOLJARIĆ, odvjetnica, Mihanovićeva 14,10000 Zagreb</item>
      <item>HRVATSKA RADIOTELEVIZIJA, javna ustanova, Prisavlje 3,10000 Zagreb</item>
      <item>Županijsko državno odvjetništvo u Velikoj Gorici, 10410 Velika Gorica</item>
      <item>ZOU STJEPAN ZEKO &amp; NEDA BRČIĆ, Bana Jelačića 6,32100 Vinkovci</item>
      <item>PODRAVSKA BANKA d.d.,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67218785386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64449452864</item>
      <item>, OIB null</item>
      <item>, OIB 64449452864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67218785386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64449452864</item>
      <item>, OIB null</item>
      <item>, OIB 64449452864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2012.</izvorni_sadrzaj>
    <derivirana_varijabla naziv="DomainObject.Predmet.DatumZadnjeOdrzaneSudskeRadnje_1">11. prosinca 2012.</derivirana_varijabla>
  </DomainObject.Predmet.DatumZadnjeOdrzaneSudskeRadnje>
  <DomainObject.PredzadnjaOdlukaIzPredmeta.DatumDonosenjaOdluke>
    <izvorni_sadrzaj>3. ožujka 2017.</izvorni_sadrzaj>
    <derivirana_varijabla naziv="DomainObject.PredzadnjaOdlukaIzPredmeta.DatumDonosenjaOdluke_1">3. ožujka 2017.</derivirana_varijabla>
  </DomainObject.PredzadnjaOdlukaIzPredmeta.DatumDonosenjaOdluke>
  <DomainObject.PredzadnjaOdlukaIzPredmeta.Oznaka>
    <izvorni_sadrzaj>St-706/2011-88</izvorni_sadrzaj>
    <derivirana_varijabla naziv="DomainObject.PredzadnjaOdlukaIzPredmeta.Oznaka_1">St-706/2011-88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1508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2019-02-28T13:45:00Z</dcterms:created>
  <dc:creator>Valentina Kranjčić</dc:creator>
  <cp:lastModifiedBy>Monika Grbac</cp:lastModifiedBy>
  <cp:lastPrinted>2019-02-28T13:49:00Z</cp:lastPrinted>
  <dcterms:modified xmlns:xsi="http://www.w3.org/2001/XMLSchema-instance" xsi:type="dcterms:W3CDTF">2019-02-28T13:51:00Z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St-706/2011-96 / Odluka - Rješenje - nastavak postupka zbog naknadne diobe (st-706-11.docx)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