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ea11" w14:paraId="f32ea11" w:rsidRDefault="00562300" w:rsidP="00562300" w:rsidR="00562300" w:rsidRPr="00562300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lang w:eastAsia="en-US"/>
        </w:rPr>
        <w:t xml:space="preserve">           </w:t>
      </w:r>
      <w:r w:rsidRPr="00562300">
        <w:rPr>
          <w:rFonts w:eastAsia="Calibri"/>
          <w:noProof/>
        </w:rPr>
        <w:drawing>
          <wp:inline distR="0" distL="0" distB="0" distT="0">
            <wp:extent cy="609600" cx="476250"/>
            <wp:effectExtent b="0" r="0" t="0" l="0"/>
            <wp:docPr descr="GRB-RH-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300" w:rsidP="00562300" w:rsidR="00562300" w:rsidRPr="00562300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562300">
        <w:rPr>
          <w:rFonts w:eastAsia="Calibri"/>
          <w:lang w:eastAsia="en-US"/>
        </w:rPr>
        <w:t>Republika Hrvatska</w:t>
      </w:r>
    </w:p>
    <w:p w:rsidRDefault="00562300" w:rsidP="00562300" w:rsidR="00562300" w:rsidRPr="00562300">
      <w:pPr>
        <w:rPr>
          <w:rFonts w:eastAsia="Calibri"/>
          <w:lang w:eastAsia="en-US"/>
        </w:rPr>
      </w:pPr>
      <w:r w:rsidRPr="00562300">
        <w:rPr>
          <w:rFonts w:eastAsia="Calibri"/>
          <w:lang w:eastAsia="en-US"/>
        </w:rPr>
        <w:t>Trgovački sud u Rijeci</w:t>
      </w:r>
    </w:p>
    <w:p w:rsidRDefault="00562300" w:rsidP="00562300" w:rsidR="002127C5" w:rsidRPr="00F96B9D">
      <w:pPr>
        <w:jc w:val="both"/>
        <w:rPr>
          <w:rFonts w:eastAsia="MS Mincho"/>
        </w:rPr>
      </w:pPr>
      <w:r>
        <w:rPr>
          <w:rFonts w:eastAsia="Calibri"/>
          <w:lang w:eastAsia="en-US"/>
        </w:rPr>
        <w:t xml:space="preserve"> </w:t>
      </w:r>
      <w:r w:rsidRPr="00562300">
        <w:rPr>
          <w:rFonts w:eastAsia="Calibri"/>
          <w:lang w:eastAsia="en-US"/>
        </w:rPr>
        <w:t>Rijeka, Zadarska 1 i 3</w:t>
      </w:r>
    </w:p>
    <w:p w:rsidRDefault="00633E7B" w:rsidP="009464C5" w:rsidR="00633E7B">
      <w:pPr>
        <w:jc w:val="center"/>
        <w:rPr>
          <w:lang w:val="de-DE"/>
        </w:rPr>
      </w:pPr>
    </w:p>
    <w:p w:rsidRDefault="00633E7B" w:rsidP="009464C5" w:rsidR="00633E7B">
      <w:pPr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6C517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30B39" w:rsidRPr="006C5179">
        <w:rPr>
          <w:rFonts w:eastAsia="MS Mincho"/>
        </w:rPr>
        <w:t xml:space="preserve">Trgovački sud u Rijeci, po </w:t>
      </w:r>
      <w:r w:rsidR="00562300">
        <w:rPr>
          <w:rFonts w:eastAsia="MS Mincho"/>
        </w:rPr>
        <w:t xml:space="preserve">sucu </w:t>
      </w:r>
      <w:r w:rsidR="00730B39" w:rsidRPr="006C5179">
        <w:rPr>
          <w:rFonts w:eastAsia="MS Mincho"/>
        </w:rPr>
        <w:t>Liljani Ugrin</w:t>
      </w:r>
      <w:r w:rsidR="00562300">
        <w:rPr>
          <w:rFonts w:eastAsia="MS Mincho"/>
        </w:rPr>
        <w:t>,</w:t>
      </w:r>
      <w:r w:rsidR="00730B39" w:rsidRPr="006C5179">
        <w:rPr>
          <w:rFonts w:eastAsia="MS Mincho"/>
        </w:rPr>
        <w:t xml:space="preserve"> kao sucu pojedincu </w:t>
      </w:r>
      <w:r w:rsidR="00C35A41" w:rsidRPr="00C35A41">
        <w:rPr>
          <w:bCs/>
        </w:rPr>
        <w:t>u stečajnom postupku nad Stečajnom masom iza INGCOM društvo s ograničenom odgovornošću za građevinske poslove, trgovinu i turizam u stečaju ( MBS 040369995 – OIB 17186362257 )</w:t>
      </w:r>
      <w:r w:rsidR="007F2836" w:rsidRPr="006C5179">
        <w:rPr>
          <w:rFonts w:eastAsia="MS Mincho"/>
        </w:rPr>
        <w:t xml:space="preserve"> dana </w:t>
      </w:r>
      <w:r w:rsidR="00C35A41">
        <w:rPr>
          <w:rFonts w:eastAsia="MS Mincho"/>
        </w:rPr>
        <w:t>7</w:t>
      </w:r>
      <w:r w:rsidR="007F2836" w:rsidRPr="006C5179">
        <w:rPr>
          <w:rFonts w:eastAsia="MS Mincho"/>
        </w:rPr>
        <w:t xml:space="preserve">. </w:t>
      </w:r>
      <w:r w:rsidR="00C35A41">
        <w:rPr>
          <w:rFonts w:eastAsia="MS Mincho"/>
        </w:rPr>
        <w:t xml:space="preserve">studenog </w:t>
      </w:r>
      <w:r w:rsidR="007F022F" w:rsidRPr="006C5179">
        <w:rPr>
          <w:rFonts w:eastAsia="MS Mincho"/>
        </w:rPr>
        <w:t>201</w:t>
      </w:r>
      <w:r w:rsidR="003E65EB" w:rsidRPr="006C5179">
        <w:rPr>
          <w:rFonts w:eastAsia="MS Mincho"/>
        </w:rPr>
        <w:t>7</w:t>
      </w:r>
      <w:r w:rsidR="007F022F" w:rsidRPr="006C5179">
        <w:rPr>
          <w:rFonts w:eastAsia="MS Mincho"/>
        </w:rPr>
        <w:t>.</w:t>
      </w:r>
      <w:r w:rsidRPr="006C5179">
        <w:rPr>
          <w:rFonts w:eastAsia="MS Mincho"/>
        </w:rPr>
        <w:t xml:space="preserve"> </w:t>
      </w:r>
      <w:r w:rsidR="007F022F" w:rsidRPr="006C5179">
        <w:rPr>
          <w:rFonts w:eastAsia="MS Mincho"/>
        </w:rPr>
        <w:t xml:space="preserve"> </w:t>
      </w:r>
    </w:p>
    <w:p w:rsidRDefault="006C5179" w:rsidP="00633E7B" w:rsidR="006C5179">
      <w:pPr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6C5179">
        <w:t xml:space="preserve">nižih </w:t>
      </w:r>
      <w:r w:rsidRPr="00C152BE">
        <w:t xml:space="preserve">isplatnih redova da u roku od </w:t>
      </w:r>
      <w:r w:rsidR="00C35A41">
        <w:t>3</w:t>
      </w:r>
      <w:r w:rsidRPr="00C152BE">
        <w:t xml:space="preserve">0 dana od objave </w:t>
      </w:r>
      <w:r>
        <w:t>ovog rješenja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C35A41" w:rsidRPr="00C35A41">
        <w:t>Ana Glavan Dukić</w:t>
      </w:r>
      <w:r w:rsidR="00C35A41">
        <w:t>,</w:t>
      </w:r>
      <w:r w:rsidR="00C35A41" w:rsidRPr="00C35A41">
        <w:t xml:space="preserve"> Brca 18, </w:t>
      </w:r>
      <w:r w:rsidR="00C35A41">
        <w:t xml:space="preserve">51000  </w:t>
      </w:r>
      <w:r w:rsidR="00C35A41" w:rsidRPr="00C35A41">
        <w:t>Rijeka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6C5179" w:rsidP="006C5179" w:rsidR="006E1BF1" w:rsidRPr="00C152BE">
      <w:pPr>
        <w:pStyle w:val="Bezproreda"/>
        <w:jc w:val="both"/>
      </w:pPr>
      <w:r w:rsidRPr="004A4D8B">
        <w:t>U prijavi tražbina treba naznačiti da se radi o tražbini nižega isplatnog reda i redno mjesto na koje vjerovnik ima pravo</w:t>
      </w:r>
      <w:r>
        <w:t xml:space="preserve">, te </w:t>
      </w:r>
      <w:r w:rsidR="006E1BF1" w:rsidRPr="00C152BE">
        <w:t>osnovu i visinu tražbine u kunama, te broj računa vjerovnika.</w:t>
      </w:r>
    </w:p>
    <w:p w:rsidRDefault="006E1BF1" w:rsidP="006E1BF1" w:rsidR="006E1BF1">
      <w:pPr>
        <w:jc w:val="both"/>
      </w:pPr>
      <w:r w:rsidRPr="00C152BE">
        <w:t>Ako se prijavljuje tražbina o kojoj se vodi parnica prije otvaranja stečajnog postupka, u prijavi je potrebno navesti sud pred kojim se vodi parnica s naznakom broja spisa.</w:t>
      </w:r>
    </w:p>
    <w:p w:rsidRDefault="00DD30C9" w:rsidP="006E1BF1" w:rsidR="00DD30C9">
      <w:pPr>
        <w:jc w:val="both"/>
      </w:pPr>
    </w:p>
    <w:p w:rsidRDefault="006C5179" w:rsidP="002E4913" w:rsidR="002E4913">
      <w:pPr>
        <w:numPr>
          <w:ilvl w:val="12"/>
          <w:numId w:val="0"/>
        </w:numPr>
        <w:jc w:val="both"/>
      </w:pPr>
      <w:r>
        <w:t>II</w:t>
      </w:r>
      <w:r w:rsidR="002E4913" w:rsidRPr="00C152BE">
        <w:tab/>
        <w:t>Određuje se ročište vjerovnika na kojem će se ispitati prijavljene tražbine</w:t>
      </w:r>
      <w:r>
        <w:t xml:space="preserve"> </w:t>
      </w:r>
      <w:r w:rsidR="002E4913" w:rsidRPr="00C152BE">
        <w:t xml:space="preserve">za dan   </w:t>
      </w:r>
    </w:p>
    <w:p w:rsidRDefault="006C5179" w:rsidP="002E4913" w:rsidR="006C5179" w:rsidRPr="00C152BE">
      <w:pPr>
        <w:numPr>
          <w:ilvl w:val="12"/>
          <w:numId w:val="0"/>
        </w:numPr>
        <w:jc w:val="both"/>
      </w:pPr>
    </w:p>
    <w:p w:rsidRDefault="00C35A4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6</w:t>
      </w:r>
      <w:r w:rsidR="006E37BC" w:rsidRPr="006E37BC">
        <w:t>.</w:t>
      </w:r>
      <w:r w:rsidR="006E37BC">
        <w:t xml:space="preserve"> </w:t>
      </w:r>
      <w:r>
        <w:t xml:space="preserve">veljače </w:t>
      </w:r>
      <w:r w:rsidR="006E37BC" w:rsidRPr="006E37BC">
        <w:t>201</w:t>
      </w:r>
      <w:r w:rsidR="006C5179">
        <w:t>8</w:t>
      </w:r>
      <w:r w:rsidR="002E4913" w:rsidRPr="00C152BE">
        <w:t>. u 1</w:t>
      </w:r>
      <w:r w:rsidR="00730B39">
        <w:t>1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6C5179" w:rsidP="00633E7B" w:rsidR="00C35A41" w:rsidRPr="00633E7B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8B4CB0">
        <w:rPr>
          <w:color w:val="000000"/>
        </w:rPr>
        <w:t>I</w:t>
      </w:r>
      <w:r w:rsidR="00DD30C9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>
        <w:rPr>
          <w:color w:val="000000"/>
        </w:rPr>
        <w:t>.</w:t>
      </w:r>
    </w:p>
    <w:p w:rsidRDefault="00C35A41" w:rsidP="00815C2B" w:rsidR="00C35A41" w:rsidRPr="0040410C">
      <w:pPr>
        <w:jc w:val="center"/>
      </w:pPr>
      <w:r>
        <w:t xml:space="preserve">U </w:t>
      </w:r>
      <w:r w:rsidR="00345D6C" w:rsidRPr="0040410C">
        <w:t xml:space="preserve">Rijeci, </w:t>
      </w:r>
      <w:r>
        <w:rPr>
          <w:rFonts w:eastAsia="MS Mincho"/>
        </w:rPr>
        <w:t>7</w:t>
      </w:r>
      <w:r w:rsidRPr="006C5179">
        <w:rPr>
          <w:rFonts w:eastAsia="MS Mincho"/>
        </w:rPr>
        <w:t xml:space="preserve">. </w:t>
      </w:r>
      <w:r>
        <w:rPr>
          <w:rFonts w:eastAsia="MS Mincho"/>
        </w:rPr>
        <w:t xml:space="preserve">studenog </w:t>
      </w:r>
      <w:r w:rsidRPr="006C5179">
        <w:rPr>
          <w:rFonts w:eastAsia="MS Mincho"/>
        </w:rPr>
        <w:t>2017</w:t>
      </w:r>
      <w:r w:rsidR="00345D6C" w:rsidRPr="0040410C">
        <w:t xml:space="preserve">. </w:t>
      </w: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>
      <w:pPr>
        <w:ind w:left="7788"/>
        <w:rPr>
          <w:rFonts w:eastAsia="MS Mincho"/>
        </w:rPr>
      </w:pPr>
    </w:p>
    <w:p w:rsidRDefault="00815C2B" w:rsidP="00910F64" w:rsidR="00815C2B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EE5463" w:rsidR="00A63C11" w:rsidRPr="00EF2057">
      <w:pPr>
        <w:jc w:val="both"/>
      </w:pPr>
      <w:r w:rsidRPr="005C1DE4">
        <w:t xml:space="preserve">Protiv ovog rješenja </w:t>
      </w:r>
      <w:r w:rsidR="006C5179">
        <w:t xml:space="preserve">nije dopuštena žalba. </w:t>
      </w:r>
    </w:p>
    <w:sectPr w:rsidSect="009E39B0" w:rsidR="00A63C11" w:rsidRPr="00EF205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B7F" w:rsidR="00AE5B7F">
      <w:r>
        <w:separator/>
      </w:r>
    </w:p>
  </w:endnote>
  <w:endnote w:id="0" w:type="continuationSeparator">
    <w:p w:rsidRDefault="00AE5B7F" w:rsidR="00AE5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282ACA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B7F" w:rsidR="00AE5B7F">
      <w:r>
        <w:separator/>
      </w:r>
    </w:p>
  </w:footnote>
  <w:footnote w:id="0" w:type="continuationSeparator">
    <w:p w:rsidRDefault="00AE5B7F" w:rsidR="00AE5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30B39">
      <w:t>1</w:t>
    </w:r>
    <w:r w:rsidR="00C35A41">
      <w:t>582</w:t>
    </w:r>
    <w:r w:rsidRPr="00925F8C">
      <w:t>/</w:t>
    </w:r>
    <w:r w:rsidR="003E65EB">
      <w:t>201</w:t>
    </w:r>
    <w:r w:rsidR="00C35A41">
      <w:t>6</w:t>
    </w:r>
    <w:r w:rsidRPr="00925F8C">
      <w:t>-</w:t>
    </w:r>
    <w:r w:rsidR="00C35A41">
      <w:t>22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82ACA"/>
    <w:rsid w:val="002957E6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29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62300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E7B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B13AA"/>
    <w:rsid w:val="006C079D"/>
    <w:rsid w:val="006C08A3"/>
    <w:rsid w:val="006C0EBC"/>
    <w:rsid w:val="006C5179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0B39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2688"/>
    <w:rsid w:val="007C7008"/>
    <w:rsid w:val="007D222B"/>
    <w:rsid w:val="007D7399"/>
    <w:rsid w:val="007D7C42"/>
    <w:rsid w:val="007E18D4"/>
    <w:rsid w:val="007F022F"/>
    <w:rsid w:val="007F2836"/>
    <w:rsid w:val="007F2E07"/>
    <w:rsid w:val="007F3BD3"/>
    <w:rsid w:val="007F68A5"/>
    <w:rsid w:val="00800506"/>
    <w:rsid w:val="0080070E"/>
    <w:rsid w:val="00805ABF"/>
    <w:rsid w:val="00815C2B"/>
    <w:rsid w:val="00825545"/>
    <w:rsid w:val="008339CC"/>
    <w:rsid w:val="00835F73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C714F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5B7F"/>
    <w:rsid w:val="00AE60DF"/>
    <w:rsid w:val="00AF7529"/>
    <w:rsid w:val="00AF768C"/>
    <w:rsid w:val="00B075D2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30F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D6F1A"/>
    <w:rsid w:val="00BE25AC"/>
    <w:rsid w:val="00BF77F3"/>
    <w:rsid w:val="00BF7B5D"/>
    <w:rsid w:val="00C02937"/>
    <w:rsid w:val="00C03D6D"/>
    <w:rsid w:val="00C07BA4"/>
    <w:rsid w:val="00C24E65"/>
    <w:rsid w:val="00C33637"/>
    <w:rsid w:val="00C351C0"/>
    <w:rsid w:val="00C35A41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CF3784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D30C9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42FA8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2057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179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2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AC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2ACA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2AC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2AC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6C5179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2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AC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2ACA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2AC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2AC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57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prijavu tražbina nižih isplatnih redova</izvorni_sadrzaj>
    <derivirana_varijabla naziv="DomainObject.Primjedba_1">poziv na prijavu tražbina nižih isplatnih redova</derivirana_varijabla>
  </DomainObject.Primjedba>
  <DomainObject.Oznaka>
    <izvorni_sadrzaj>St-1582/2016-22</izvorni_sadrzaj>
    <derivirana_varijabla naziv="DomainObject.Oznaka_1">St-1582/2016-22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St-1176/15</izvorni_sadrzaj>
    <derivirana_varijabla naziv="DomainObject.Predmet.PrimjedbaSuca_1">Nastavak postupka radi naknadne diobe,
veza St-1176/15</derivirana_varijabla>
  </DomainObject.Predmet.PrimjedbaSuca>
  <DomainObject.Predmet.ProtustrankaFormated>
    <izvorni_sadrzaj>  Stečajna masa INGCOM d.o.o.</izvorni_sadrzaj>
    <derivirana_varijabla naziv="DomainObject.Predmet.ProtustrankaFormated_1">  Stečajna masa INGCOM d.o.o.</derivirana_varijabla>
  </DomainObject.Predmet.ProtustrankaFormated>
  <DomainObject.Predmet.ProtustrankaFormatedOIB>
    <izvorni_sadrzaj>  Stečajna masa INGCOM d.o.o., OIB 17186362257</izvorni_sadrzaj>
    <derivirana_varijabla naziv="DomainObject.Predmet.ProtustrankaFormatedOIB_1">  Stečajna masa INGCOM d.o.o., OIB 17186362257</derivirana_varijabla>
  </DomainObject.Predmet.ProtustrankaFormatedOIB>
  <DomainObject.Predmet.ProtustrankaFormatedWithAdress>
    <izvorni_sadrzaj> Stečajna masa INGCOM d.o.o., Brca 18, 51000 Rijeka</izvorni_sadrzaj>
    <derivirana_varijabla naziv="DomainObject.Predmet.ProtustrankaFormatedWithAdress_1"> Stečajna masa INGCOM d.o.o., Brca 18, 51000 Rijeka</derivirana_varijabla>
  </DomainObject.Predmet.ProtustrankaFormatedWithAdress>
  <DomainObject.Predmet.ProtustrankaFormatedWithAdressOIB>
    <izvorni_sadrzaj> Stečajna masa INGCOM d.o.o., OIB 17186362257, Brca 18, 51000 Rijeka</izvorni_sadrzaj>
    <derivirana_varijabla naziv="DomainObject.Predmet.ProtustrankaFormatedWithAdressOIB_1"> Stečajna masa INGCOM d.o.o., OIB 17186362257, Brca 18, 51000 Rijeka</derivirana_varijabla>
  </DomainObject.Predmet.ProtustrankaFormatedWithAdressOIB>
  <DomainObject.Predmet.ProtustrankaWithAdress>
    <izvorni_sadrzaj>Stečajna masa INGCOM d.o.o. Brca 18, 51000 Rijeka</izvorni_sadrzaj>
    <derivirana_varijabla naziv="DomainObject.Predmet.ProtustrankaWithAdress_1">Stečajna masa INGCOM d.o.o. Brca 18, 51000 Rijeka</derivirana_varijabla>
  </DomainObject.Predmet.ProtustrankaWithAdress>
  <DomainObject.Predmet.ProtustrankaWithAdressOIB>
    <izvorni_sadrzaj>Stečajna masa INGCOM d.o.o., OIB 17186362257, Brca 18, 51000 Rijeka</izvorni_sadrzaj>
    <derivirana_varijabla naziv="DomainObject.Predmet.ProtustrankaWithAdressOIB_1">Stečajna masa INGCOM d.o.o., OIB 17186362257, Brca 18, 51000 Rijeka</derivirana_varijabla>
  </DomainObject.Predmet.ProtustrankaWithAdressOIB>
  <DomainObject.Predmet.ProtustrankaNazivFormated>
    <izvorni_sadrzaj>Stečajna masa INGCOM d.o.o.</izvorni_sadrzaj>
    <derivirana_varijabla naziv="DomainObject.Predmet.ProtustrankaNazivFormated_1">Stečajna masa INGCOM d.o.o.</derivirana_varijabla>
  </DomainObject.Predmet.ProtustrankaNazivFormated>
  <DomainObject.Predmet.ProtustrankaNazivFormatedOIB>
    <izvorni_sadrzaj>Stečajna masa INGCOM d.o.o., OIB 17186362257</izvorni_sadrzaj>
    <derivirana_varijabla naziv="DomainObject.Predmet.ProtustrankaNazivFormatedOIB_1">Stečajna masa INGCOM d.o.o., OIB 17186362257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TAUZER; RINA TAUZER</izvorni_sadrzaj>
    <derivirana_varijabla naziv="DomainObject.Predmet.StrankaFormated_1">  IVAN TAUZER; RINA TAUZER</derivirana_varijabla>
  </DomainObject.Predmet.StrankaFormated>
  <DomainObject.Predmet.StrankaFormatedOIB>
    <izvorni_sadrzaj>  IVAN TAUZER, OIB 49362683346; RINA TAUZER, OIB 13559571566</izvorni_sadrzaj>
    <derivirana_varijabla naziv="DomainObject.Predmet.StrankaFormatedOIB_1">  IVAN TAUZER, OIB 49362683346; RINA TAUZER, OIB 13559571566</derivirana_varijabla>
  </DomainObject.Predmet.StrankaFormatedOIB>
  <DomainObject.Predmet.StrankaFormatedWithAdress>
    <izvorni_sadrzaj> IVAN TAUZER, Riječka 24, 23251 Kolan; RINA TAUZER, Danijela Godine 8a, 51000 Rijeka</izvorni_sadrzaj>
    <derivirana_varijabla naziv="DomainObject.Predmet.StrankaFormatedWithAdress_1"> IVAN TAUZER, Riječka 24, 23251 Kolan; RINA TAUZER, Danijela Godine 8a, 51000 Rijeka</derivirana_varijabla>
  </DomainObject.Predmet.StrankaFormatedWithAdress>
  <DomainObject.Predmet.StrankaFormatedWithAdressOIB>
    <izvorni_sadrzaj> IVAN TAUZER, OIB 49362683346, Riječka 24, 23251 Kolan; RINA TAUZER, OIB 13559571566, Danijela Godine 8a, 51000 Rijeka</izvorni_sadrzaj>
    <derivirana_varijabla naziv="DomainObject.Predmet.StrankaFormatedWithAdressOIB_1"> IVAN TAUZER, OIB 49362683346, Riječka 24, 23251 Kolan; RINA TAUZER, OIB 13559571566, Danijela Godine 8a, 51000 Rijeka</derivirana_varijabla>
  </DomainObject.Predmet.StrankaFormatedWithAdressOIB>
  <DomainObject.Predmet.StrankaWithAdress>
    <izvorni_sadrzaj>IVAN TAUZER Riječka 24,23251 Kolan,RINA TAUZER Danijela Godine 8a,51000 Rijeka</izvorni_sadrzaj>
    <derivirana_varijabla naziv="DomainObject.Predmet.StrankaWithAdress_1">IVAN TAUZER Riječka 24,23251 Kolan,RINA TAUZER Danijela Godine 8a,51000 Rijeka</derivirana_varijabla>
  </DomainObject.Predmet.StrankaWithAdress>
  <DomainObject.Predmet.StrankaWithAdressOIB>
    <izvorni_sadrzaj>IVAN TAUZER, OIB 49362683346, Riječka 24,23251 Kolan,RINA TAUZER, OIB 13559571566, Danijela Godine 8a,51000 Rijeka</izvorni_sadrzaj>
    <derivirana_varijabla naziv="DomainObject.Predmet.StrankaWithAdressOIB_1">IVAN TAUZER, OIB 49362683346, Riječka 24,23251 Kolan,RINA TAUZER, OIB 13559571566, Danijela Godine 8a,51000 Rijeka</derivirana_varijabla>
  </DomainObject.Predmet.StrankaWithAdressOIB>
  <DomainObject.Predmet.StrankaNazivFormated>
    <izvorni_sadrzaj>IVAN TAUZER,RINA TAUZER</izvorni_sadrzaj>
    <derivirana_varijabla naziv="DomainObject.Predmet.StrankaNazivFormated_1">IVAN TAUZER,RINA TAUZER</derivirana_varijabla>
  </DomainObject.Predmet.StrankaNazivFormated>
  <DomainObject.Predmet.StrankaNazivFormatedOIB>
    <izvorni_sadrzaj>IVAN TAUZER, OIB 49362683346,RINA TAUZER, OIB 13559571566</izvorni_sadrzaj>
    <derivirana_varijabla naziv="DomainObject.Predmet.StrankaNazivFormatedOIB_1">IVAN TAUZER, OIB 49362683346,RINA TAUZER, OIB 13559571566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IVAN TAUZER</item>
      <item>RINA TAUZER</item>
    </izvorni_sadrzaj>
    <derivirana_varijabla naziv="DomainObject.Predmet.StrankaListFormated_1">
      <item>IVAN TAUZER</item>
      <item>RINA TAUZER</item>
    </derivirana_varijabla>
  </DomainObject.Predmet.StrankaListFormated>
  <DomainObject.Predmet.StrankaListFormatedOIB>
    <izvorni_sadrzaj>
      <item>IVAN TAUZER, OIB 49362683346</item>
      <item>RINA TAUZER, OIB 13559571566</item>
    </izvorni_sadrzaj>
    <derivirana_varijabla naziv="DomainObject.Predmet.StrankaListFormatedOIB_1">
      <item>IVAN TAUZER, OIB 49362683346</item>
      <item>RINA TAUZER, OIB 13559571566</item>
    </derivirana_varijabla>
  </DomainObject.Predmet.StrankaListFormatedOIB>
  <DomainObject.Predmet.StrankaListFormatedWithAdress>
    <izvorni_sadrzaj>
      <item>IVAN TAUZER, Riječka 24, 23251 Kolan</item>
      <item>RINA TAUZER, Danijela Godine 8a, 51000 Rijeka</item>
    </izvorni_sadrzaj>
    <derivirana_varijabla naziv="DomainObject.Predmet.StrankaListFormatedWithAdress_1">
      <item>IVAN TAUZER, Riječka 24, 23251 Kolan</item>
      <item>RINA TAUZER, Danijela Godine 8a, 51000 Rijeka</item>
    </derivirana_varijabla>
  </DomainObject.Predmet.StrankaListFormatedWithAdress>
  <DomainObject.Predmet.StrankaListFormatedWithAdressOIB>
    <izvorni_sadrzaj>
      <item>IVAN TAUZER, OIB 49362683346, Riječka 24, 23251 Kolan</item>
      <item>RINA TAUZER, OIB 13559571566, Danijela Godine 8a, 51000 Rijeka</item>
    </izvorni_sadrzaj>
    <derivirana_varijabla naziv="DomainObject.Predmet.StrankaListFormatedWithAdressOIB_1">
      <item>IVAN TAUZER, OIB 49362683346, Riječka 24, 23251 Kolan</item>
      <item>RINA TAUZER, OIB 13559571566, Danijela Godine 8a, 51000 Rijeka</item>
    </derivirana_varijabla>
  </DomainObject.Predmet.StrankaListFormatedWithAdressOIB>
  <DomainObject.Predmet.StrankaListNazivFormated>
    <izvorni_sadrzaj>
      <item>IVAN TAUZER</item>
      <item>RINA TAUZER</item>
    </izvorni_sadrzaj>
    <derivirana_varijabla naziv="DomainObject.Predmet.StrankaListNazivFormated_1">
      <item>IVAN TAUZER</item>
      <item>RINA TAUZER</item>
    </derivirana_varijabla>
  </DomainObject.Predmet.StrankaListNazivFormated>
  <DomainObject.Predmet.StrankaListNazivFormatedOIB>
    <izvorni_sadrzaj>
      <item>IVAN TAUZER, OIB 49362683346</item>
      <item>RINA TAUZER, OIB 13559571566</item>
    </izvorni_sadrzaj>
    <derivirana_varijabla naziv="DomainObject.Predmet.StrankaListNazivFormatedOIB_1">
      <item>IVAN TAUZER, OIB 49362683346</item>
      <item>RINA TAUZER, OIB 13559571566</item>
    </derivirana_varijabla>
  </DomainObject.Predmet.StrankaListNazivFormatedOIB>
  <DomainObject.Predmet.ProtuStrankaListFormated>
    <izvorni_sadrzaj>
      <item>Stečajna masa INGCOM d.o.o.</item>
    </izvorni_sadrzaj>
    <derivirana_varijabla naziv="DomainObject.Predmet.ProtuStrankaListFormated_1">
      <item>Stečajna masa INGCOM d.o.o.</item>
    </derivirana_varijabla>
  </DomainObject.Predmet.ProtuStrankaListFormated>
  <DomainObject.Predmet.ProtuStrankaListFormatedOIB>
    <izvorni_sadrzaj>
      <item>Stečajna masa INGCOM d.o.o., OIB 17186362257</item>
    </izvorni_sadrzaj>
    <derivirana_varijabla naziv="DomainObject.Predmet.ProtuStrankaListFormatedOIB_1">
      <item>Stečajna masa INGCOM d.o.o., OIB 17186362257</item>
    </derivirana_varijabla>
  </DomainObject.Predmet.ProtuStrankaListFormatedOIB>
  <DomainObject.Predmet.ProtuStrankaListFormatedWithAdress>
    <izvorni_sadrzaj>
      <item>Stečajna masa INGCOM d.o.o., Brca 18, 51000 Rijeka</item>
    </izvorni_sadrzaj>
    <derivirana_varijabla naziv="DomainObject.Predmet.ProtuStrankaListFormatedWithAdress_1">
      <item>Stečajna masa INGCOM d.o.o., Brca 18, 51000 Rijeka</item>
    </derivirana_varijabla>
  </DomainObject.Predmet.ProtuStrankaListFormatedWithAdress>
  <DomainObject.Predmet.ProtuStrankaListFormatedWithAdressOIB>
    <izvorni_sadrzaj>
      <item>Stečajna masa INGCOM d.o.o., OIB 17186362257, Brca 18, 51000 Rijeka</item>
    </izvorni_sadrzaj>
    <derivirana_varijabla naziv="DomainObject.Predmet.ProtuStrankaListFormatedWithAdressOIB_1">
      <item>Stečajna masa INGCOM d.o.o., OIB 17186362257, Brca 18, 51000 Rijeka</item>
    </derivirana_varijabla>
  </DomainObject.Predmet.ProtuStrankaListFormatedWithAdressOIB>
  <DomainObject.Predmet.ProtuStrankaListNazivFormated>
    <izvorni_sadrzaj>
      <item>Stečajna masa INGCOM d.o.o.</item>
    </izvorni_sadrzaj>
    <derivirana_varijabla naziv="DomainObject.Predmet.ProtuStrankaListNazivFormated_1">
      <item>Stečajna masa INGCOM d.o.o.</item>
    </derivirana_varijabla>
  </DomainObject.Predmet.ProtuStrankaListNazivFormated>
  <DomainObject.Predmet.ProtuStrankaListNazivFormatedOIB>
    <izvorni_sadrzaj>
      <item>Stečajna masa INGCOM d.o.o., OIB 17186362257</item>
    </izvorni_sadrzaj>
    <derivirana_varijabla naziv="DomainObject.Predmet.ProtuStrankaListNazivFormatedOIB_1">
      <item>Stečajna masa INGCOM d.o.o., OIB 17186362257</item>
    </derivirana_varijabla>
  </DomainObject.Predmet.ProtuStrankaListNazivFormatedOIB>
  <DomainObject.Predmet.OstaliListFormated>
    <izvorni_sadrzaj>
      <item>Vatroslav Abramović</item>
    </izvorni_sadrzaj>
    <derivirana_varijabla naziv="DomainObject.Predmet.OstaliListFormated_1">
      <item>Vatroslav Abramović</item>
    </derivirana_varijabla>
  </DomainObject.Predmet.OstaliListFormated>
  <DomainObject.Predmet.OstaliListFormatedOIB>
    <izvorni_sadrzaj>
      <item>Vatroslav Abramović</item>
    </izvorni_sadrzaj>
    <derivirana_varijabla naziv="DomainObject.Predmet.OstaliListFormatedOIB_1">
      <item>Vatroslav Abramović</item>
    </derivirana_varijabla>
  </DomainObject.Predmet.OstaliListFormatedOIB>
  <DomainObject.Predmet.OstaliListFormatedWithAdress>
    <izvorni_sadrzaj>
      <item>Vatroslav Abramović, Užarska 17/II, 51000 Rijeka</item>
    </izvorni_sadrzaj>
    <derivirana_varijabla naziv="DomainObject.Predmet.OstaliListFormatedWithAdress_1">
      <item>Vatroslav Abramović, Užarska 17/II, 51000 Rijeka</item>
    </derivirana_varijabla>
  </DomainObject.Predmet.OstaliListFormatedWithAdress>
  <DomainObject.Predmet.OstaliListFormatedWithAdressOIB>
    <izvorni_sadrzaj>
      <item>Vatroslav Abramović, Užarska 17/II, 51000 Rijeka</item>
    </izvorni_sadrzaj>
    <derivirana_varijabla naziv="DomainObject.Predmet.OstaliListFormatedWithAdressOIB_1">
      <item>Vatroslav Abramović, Užarska 17/II, 51000 Rijeka</item>
    </derivirana_varijabla>
  </DomainObject.Predmet.OstaliListFormatedWithAdressOIB>
  <DomainObject.Predmet.OstaliListNazivFormated>
    <izvorni_sadrzaj>
      <item>Vatroslav Abramović</item>
    </izvorni_sadrzaj>
    <derivirana_varijabla naziv="DomainObject.Predmet.OstaliListNazivFormated_1">
      <item>Vatroslav Abramović</item>
    </derivirana_varijabla>
  </DomainObject.Predmet.OstaliListNazivFormated>
  <DomainObject.Predmet.OstaliListNazivFormatedOIB>
    <izvorni_sadrzaj>
      <item>Vatroslav Abramović</item>
    </izvorni_sadrzaj>
    <derivirana_varijabla naziv="DomainObject.Predmet.OstaliListNazivFormatedOIB_1">
      <item>Vatroslav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St-1582/2016-22</izvorni_sadrzaj>
    <derivirana_varijabla naziv="DomainObject.PoslovniBrojDokumenta_1">St-1582/2016-22</derivirana_varijabla>
  </DomainObject.PoslovniBrojDokumenta>
  <DomainObject.Predmet.StrankaIDrugi>
    <izvorni_sadrzaj>IVAN TAUZER i dr.</izvorni_sadrzaj>
    <derivirana_varijabla naziv="DomainObject.Predmet.StrankaIDrugi_1">IVAN TAUZER i dr.</derivirana_varijabla>
  </DomainObject.Predmet.StrankaIDrugi>
  <DomainObject.Predmet.ProtustrankaIDrugi>
    <izvorni_sadrzaj>Stečajna masa INGCOM d.o.o.</izvorni_sadrzaj>
    <derivirana_varijabla naziv="DomainObject.Predmet.ProtustrankaIDrugi_1">Stečajna masa INGCOM d.o.o.</derivirana_varijabla>
  </DomainObject.Predmet.ProtustrankaIDrugi>
  <DomainObject.Predmet.StrankaIDrugiAdressOIB>
    <izvorni_sadrzaj>IVAN TAUZER, OIB 49362683346, Riječka 24, 23251 Kolan i dr.</izvorni_sadrzaj>
    <derivirana_varijabla naziv="DomainObject.Predmet.StrankaIDrugiAdressOIB_1">IVAN TAUZER, OIB 49362683346, Riječka 24, 23251 Kolan i dr.</derivirana_varijabla>
  </DomainObject.Predmet.StrankaIDrugiAdressOIB>
  <DomainObject.Predmet.ProtustrankaIDrugiAdressOIB>
    <izvorni_sadrzaj>Stečajna masa INGCOM d.o.o., OIB 17186362257, Brca 18, 51000 Rijeka</izvorni_sadrzaj>
    <derivirana_varijabla naziv="DomainObject.Predmet.ProtustrankaIDrugiAdressOIB_1">Stečajna masa INGCOM d.o.o., OIB 17186362257,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TAUZER</item>
      <item>RINA TAUZER</item>
      <item>Stečajna masa INGCOM d.o.o.</item>
      <item>Vatroslav Abramović</item>
    </izvorni_sadrzaj>
    <derivirana_varijabla naziv="DomainObject.Predmet.SudioniciListNaziv_1">
      <item>IVAN TAUZER</item>
      <item>RINA TAUZER</item>
      <item>Stečajna masa INGCOM d.o.o.</item>
      <item>Vatroslav Abramović</item>
    </derivirana_varijabla>
  </DomainObject.Predmet.SudioniciListNaziv>
  <DomainObject.Predmet.SudioniciListAdressOIB>
    <izvorni_sadrzaj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izvorni_sadrzaj>
    <derivirana_varijabla naziv="DomainObject.Predmet.SudioniciListAdressOIB_1"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49362683346</item>
      <item>, OIB 13559571566</item>
      <item>, OIB 17186362257</item>
      <item>, OIB null</item>
    </izvorni_sadrzaj>
    <derivirana_varijabla naziv="DomainObject.Predmet.SudioniciListNazivOIB_1">
      <item>, OIB 49362683346</item>
      <item>, OIB 13559571566</item>
      <item>, OIB 17186362257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1467C-483A-420B-BE31-B7588E233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287</properties:Words>
  <properties:Characters>1330</properties:Characters>
  <properties:Lines>42</properties:Lines>
  <properties:Paragraphs>19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2017-11-07T12:46:00Z</dcterms:created>
  <dc:creator>Korisnik</dc:creator>
  <cp:lastModifiedBy>Dajana Jurković</cp:lastModifiedBy>
  <cp:lastPrinted>2017-11-07T12:59:00Z</cp:lastPrinted>
  <dcterms:modified xmlns:xsi="http://www.w3.org/2001/XMLSchema-instance" xsi:type="dcterms:W3CDTF">2017-11-07T13:00:00Z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St-1582/2016-22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