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e742" w14:paraId="b37e74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A90B37">
        <w:t>100/2017-8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A90B37">
        <w:t>PEĆINE d.o.o., Šibenik, Žaborić, Obala Govića 16, OIB: 61559599360</w:t>
      </w:r>
      <w:r w:rsidR="006B338C">
        <w:t xml:space="preserve">, </w:t>
      </w:r>
      <w:r w:rsidR="00D35E36">
        <w:t>31.</w:t>
      </w:r>
      <w:r w:rsidR="00FB0F46">
        <w:t xml:space="preserve"> </w:t>
      </w:r>
      <w:r w:rsidR="00A90B37">
        <w:t>kolovoza</w:t>
      </w:r>
      <w:r w:rsidR="00FB0F46">
        <w:t xml:space="preserve"> </w:t>
      </w:r>
      <w:r w:rsidR="00A92AFE">
        <w:t>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A90B37" w:rsidR="003B23F0">
      <w:pPr>
        <w:pStyle w:val="Odlomakpopisa"/>
        <w:numPr>
          <w:ilvl w:val="0"/>
          <w:numId w:val="5"/>
        </w:numPr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A90B37">
        <w:t>PEĆINE d.o.o., Šibenik, Žaborić, Obala Govića 16, OIB: 61559599360</w:t>
      </w:r>
      <w:r w:rsidR="00C23D62">
        <w:t>.</w:t>
      </w:r>
    </w:p>
    <w:p w:rsidRDefault="00A90B37" w:rsidP="00A90B37" w:rsidR="00A90B37">
      <w:pPr>
        <w:pStyle w:val="Odlomakpopisa"/>
        <w:ind w:left="660"/>
        <w:jc w:val="both"/>
      </w:pPr>
    </w:p>
    <w:p w:rsidRDefault="00A90B37" w:rsidP="00A90B37" w:rsidR="00A90B37">
      <w:pPr>
        <w:pStyle w:val="Odlomakpopisa"/>
        <w:numPr>
          <w:ilvl w:val="0"/>
          <w:numId w:val="5"/>
        </w:numPr>
        <w:ind w:firstLine="660" w:left="0"/>
        <w:jc w:val="both"/>
      </w:pPr>
      <w:r>
        <w:t>Nalaže se sudskom registru brisanje zabilježbe pokretanja prethodnog postupka nad trgovačkim društvom PEĆINE d.o.o., Šibenik, Žaborić, Obala Govića 16, OIB: 61559599360 i brisanje zabilježbe imenovanja privremenog stečajnog upravitelja.</w:t>
      </w: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A90B37" w:rsidP="00A90B37" w:rsidR="00A90B37" w:rsidRPr="00A93E68">
      <w:pPr>
        <w:ind w:firstLine="708"/>
        <w:jc w:val="both"/>
      </w:pPr>
      <w:r w:rsidRPr="00A93E68">
        <w:t>Postupajući po zahtjevu</w:t>
      </w:r>
      <w:r>
        <w:t xml:space="preserve"> Financijske agencije, RC Split, Podružnica Šibenik od</w:t>
      </w:r>
      <w:r w:rsidRPr="00A93E68">
        <w:t xml:space="preserve"> </w:t>
      </w:r>
      <w:r>
        <w:t>7. prosinca 2015. oglasom</w:t>
      </w:r>
      <w:r w:rsidRPr="00A93E68">
        <w:t xml:space="preserve"> ovog suda </w:t>
      </w:r>
      <w:r>
        <w:t xml:space="preserve">pod poslovnim brojem 9St-866/15-8 </w:t>
      </w:r>
      <w:r w:rsidRPr="00A93E68">
        <w:t xml:space="preserve">od </w:t>
      </w:r>
      <w:r>
        <w:t>25. siječnja 2017</w:t>
      </w:r>
      <w:r w:rsidRPr="00A93E68">
        <w:t>. pozvani su članovi uprave da dostave prokazni popis imovine i vjerovnici da</w:t>
      </w:r>
      <w:r>
        <w:t xml:space="preserve"> u roku od 45 dana</w:t>
      </w:r>
      <w:r w:rsidRPr="00A93E68">
        <w:t xml:space="preserve"> predlože otvaranje postupka. </w:t>
      </w:r>
    </w:p>
    <w:p w:rsidRDefault="00A90B37" w:rsidP="00A90B37" w:rsidR="006B338C" w:rsidRPr="00D35E36">
      <w:pPr>
        <w:ind w:firstLine="708"/>
        <w:jc w:val="both"/>
      </w:pPr>
      <w:r>
        <w:t xml:space="preserve">U propisanom roku Republika Hrvatska, Ministarstvo financija, Područni ured Dalmacija dostavila je prijedlog za otvaranje stečajnog postupka navodeći da ima tražbinu prema dužniku u iznosu od 10.413,84 kuna što dokazuje potvrdom o blokadi računa stečajnog </w:t>
      </w:r>
      <w:r w:rsidRPr="00D35E36">
        <w:t>dužnika i očevidnikom redoslijeda za plaćanje, navodeći i da dužnik ima određenu imovinu vodljivu iz stanja spisa.</w:t>
      </w:r>
    </w:p>
    <w:p w:rsidRDefault="000C3CA4" w:rsidP="000C3CA4" w:rsidR="00A90B37">
      <w:pPr>
        <w:jc w:val="both"/>
      </w:pPr>
      <w:r w:rsidRPr="0066271E">
        <w:t xml:space="preserve">           </w:t>
      </w:r>
      <w:r w:rsidR="00FE2AB2">
        <w:t xml:space="preserve">Postupajući po prijedlogu rješenjem </w:t>
      </w:r>
      <w:r w:rsidR="00A90B37">
        <w:t>9St-866/15-10 od 16. veljače 2017. obustavljen je skraćeni stečajni postupak. Dana 14. srpnja 2017. sud je pod poslovnim brojem 1St-100/2017-2 pokrenuo</w:t>
      </w:r>
      <w:r w:rsidR="00FE2AB2">
        <w:t xml:space="preserve"> prethodni postupak i </w:t>
      </w:r>
      <w:r w:rsidR="00A90B37">
        <w:t>imenovao privremenog stečajnog upravitelja.</w:t>
      </w:r>
      <w:r w:rsidR="00513B95">
        <w:t xml:space="preserve"> </w:t>
      </w:r>
    </w:p>
    <w:p w:rsidRDefault="00513B95" w:rsidP="00A90B37" w:rsidR="00513B95">
      <w:pPr>
        <w:ind w:firstLine="708"/>
        <w:jc w:val="both"/>
      </w:pPr>
      <w:r>
        <w:t xml:space="preserve">Dana </w:t>
      </w:r>
      <w:r w:rsidR="00A90B37">
        <w:t>30. kolovoza</w:t>
      </w:r>
      <w:r w:rsidR="00FB0F46">
        <w:t xml:space="preserve"> </w:t>
      </w:r>
      <w:r w:rsidR="00A92AFE">
        <w:t>2017. stečajni dužnik</w:t>
      </w:r>
      <w:r w:rsidR="00FB0F46">
        <w:t xml:space="preserve"> </w:t>
      </w:r>
      <w:r w:rsidR="00A92AFE">
        <w:t xml:space="preserve">je dostavio </w:t>
      </w:r>
      <w:r w:rsidR="00C23D62">
        <w:t>Potvrdu</w:t>
      </w:r>
      <w:r w:rsidR="00A92AFE">
        <w:t xml:space="preserve"> Financijske agencije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>
        <w:t xml:space="preserve">da na dan </w:t>
      </w:r>
      <w:r w:rsidR="00A90B37">
        <w:t>29. kolovoza</w:t>
      </w:r>
      <w:r w:rsidR="00003C3B">
        <w:t xml:space="preserve"> 2017</w:t>
      </w:r>
      <w:r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lastRenderedPageBreak/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D35E36">
        <w:t>31.</w:t>
      </w:r>
      <w:r w:rsidR="00FB0F46">
        <w:t xml:space="preserve"> </w:t>
      </w:r>
      <w:r w:rsidR="004F4A33">
        <w:t>kolovoza</w:t>
      </w:r>
      <w:r w:rsidR="00A92AFE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003F8D" w:rsidP="000302FB" w:rsidR="00003F8D">
      <w:pPr>
        <w:numPr>
          <w:ilvl w:val="0"/>
          <w:numId w:val="1"/>
        </w:numPr>
        <w:jc w:val="both"/>
      </w:pPr>
      <w:r>
        <w:t>sudski registar SSŠI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B37" w:rsidP="00DF177E" w:rsidR="00A90B37">
      <w:r>
        <w:separator/>
      </w:r>
    </w:p>
  </w:endnote>
  <w:endnote w:id="0" w:type="continuationSeparator">
    <w:p w:rsidRDefault="00A90B37" w:rsidP="00DF177E" w:rsidR="00A9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B37" w:rsidP="00DF177E" w:rsidR="00A90B37">
      <w:r>
        <w:separator/>
      </w:r>
    </w:p>
  </w:footnote>
  <w:footnote w:id="0" w:type="continuationSeparator">
    <w:p w:rsidRDefault="00A90B37" w:rsidP="00DF177E" w:rsidR="00A90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A90B37" w:rsidP="00DF177E" w:rsidR="00A90B37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F8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100/2017-8</w:t>
        </w:r>
      </w:p>
      <w:p w:rsidRDefault="00003F8D" w:rsidR="00A90B37">
        <w:pPr>
          <w:pStyle w:val="Zaglavlje"/>
          <w:jc w:val="center"/>
        </w:pPr>
      </w:p>
    </w:sdtContent>
  </w:sdt>
  <w:p w:rsidRDefault="00A90B37" w:rsidR="00A90B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417B5BBF"/>
    <w:multiLevelType w:val="hybridMultilevel"/>
    <w:tmpl w:val="E26A9B22"/>
    <w:lvl w:tplc="6AB62CFA" w:ilvl="0">
      <w:start w:val="1"/>
      <w:numFmt w:val="upperRoman"/>
      <w:lvlText w:val="%1."/>
      <w:lvlJc w:val="left"/>
      <w:pPr>
        <w:ind w:hanging="885" w:left="15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3F8D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F4201"/>
    <w:rsid w:val="004F4A33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0B37"/>
    <w:rsid w:val="00A92AF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35E36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St-100/2017-10</izvorni_sadrzaj>
    <derivirana_varijabla naziv="DomainObject.Oznaka_1">St-100/2017-10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PEĆINE d.o.o. za poslovanje nekretninama</izvorni_sadrzaj>
    <derivirana_varijabla naziv="DomainObject.Predmet.ProtustrankaFormated_1">  PEĆINE d.o.o. za poslovanje nekretninama</derivirana_varijabla>
  </DomainObject.Predmet.ProtustrankaFormated>
  <DomainObject.Predmet.ProtustrankaFormatedOIB>
    <izvorni_sadrzaj>  PEĆINE d.o.o. za poslovanje nekretninama, OIB 61559599360</izvorni_sadrzaj>
    <derivirana_varijabla naziv="DomainObject.Predmet.ProtustrankaFormatedOIB_1">  PEĆINE d.o.o. za poslovanje nekretninama, OIB 61559599360</derivirana_varijabla>
  </DomainObject.Predmet.ProtustrankaFormatedOIB>
  <DomainObject.Predmet.ProtustrankaFormatedWithAdress>
    <izvorni_sadrzaj> PEĆINE d.o.o. za poslovanje nekretninama, Žaborić, Obala Govića 16, 22000 Šibenik</izvorni_sadrzaj>
    <derivirana_varijabla naziv="DomainObject.Predmet.ProtustrankaFormatedWithAdress_1"> PEĆINE d.o.o. za poslovanje nekretninama, Žaborić, Obala Govića 16, 22000 Šibenik</derivirana_varijabla>
  </DomainObject.Predmet.ProtustrankaFormatedWithAdress>
  <DomainObject.Predmet.ProtustrankaFormatedWithAdressOIB>
    <izvorni_sadrzaj> PEĆINE d.o.o. za poslovanje nekretninama, OIB 61559599360, Žaborić, Obala Govića 16, 22000 Šibenik</izvorni_sadrzaj>
    <derivirana_varijabla naziv="DomainObject.Predmet.ProtustrankaFormatedWithAdressOIB_1"> PEĆINE d.o.o. za poslovanje nekretninama, OIB 61559599360, Žaborić, Obala Govića 16, 22000 Šibenik</derivirana_varijabla>
  </DomainObject.Predmet.ProtustrankaFormatedWithAdressOIB>
  <DomainObject.Predmet.ProtustrankaWithAdress>
    <izvorni_sadrzaj>PEĆINE d.o.o. za poslovanje nekretninama Žaborić, Obala Govića 16, 22000 Šibenik</izvorni_sadrzaj>
    <derivirana_varijabla naziv="DomainObject.Predmet.ProtustrankaWithAdress_1">PEĆINE d.o.o. za poslovanje nekretninama Žaborić, Obala Govića 16, 22000 Šibenik</derivirana_varijabla>
  </DomainObject.Predmet.ProtustrankaWithAdress>
  <DomainObject.Predmet.ProtustrankaWithAdressOIB>
    <izvorni_sadrzaj>PEĆINE d.o.o. za poslovanje nekretninama, OIB 61559599360, Žaborić, Obala Govića 16, 22000 Šibenik</izvorni_sadrzaj>
    <derivirana_varijabla naziv="DomainObject.Predmet.ProtustrankaWithAdressOIB_1">PEĆINE d.o.o. za poslovanje nekretninama, OIB 61559599360, Žaborić, Obala Govića 16, 22000 Šibenik</derivirana_varijabla>
  </DomainObject.Predmet.ProtustrankaWithAdressOIB>
  <DomainObject.Predmet.ProtustrankaNazivFormated>
    <izvorni_sadrzaj>PEĆINE d.o.o. za poslovanje nekretninama</izvorni_sadrzaj>
    <derivirana_varijabla naziv="DomainObject.Predmet.ProtustrankaNazivFormated_1">PEĆINE d.o.o. za poslovanje nekretninama</derivirana_varijabla>
  </DomainObject.Predmet.ProtustrankaNazivFormated>
  <DomainObject.Predmet.ProtustrankaNazivFormatedOIB>
    <izvorni_sadrzaj>PEĆINE d.o.o. za poslovanje nekretninama, OIB 61559599360</izvorni_sadrzaj>
    <derivirana_varijabla naziv="DomainObject.Predmet.ProtustrankaNazivFormatedOIB_1">PEĆINE d.o.o. za poslovanje nekretninama, OIB 61559599360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PEĆINE d.o.o. za poslovanje nekretninama</item>
    </izvorni_sadrzaj>
    <derivirana_varijabla naziv="DomainObject.Predmet.ProtuStrankaListFormated_1">
      <item>PEĆINE d.o.o. za poslovanje nekretninama</item>
    </derivirana_varijabla>
  </DomainObject.Predmet.ProtuStrankaListFormated>
  <DomainObject.Predmet.ProtuStrankaListFormatedOIB>
    <izvorni_sadrzaj>
      <item>PEĆINE d.o.o. za poslovanje nekretninama, OIB 61559599360</item>
    </izvorni_sadrzaj>
    <derivirana_varijabla naziv="DomainObject.Predmet.ProtuStrankaListFormatedOIB_1">
      <item>PEĆINE d.o.o. za poslovanje nekretninama, OIB 61559599360</item>
    </derivirana_varijabla>
  </DomainObject.Predmet.ProtuStrankaListFormatedOIB>
  <DomainObject.Predmet.ProtuStrankaListFormatedWithAdress>
    <izvorni_sadrzaj>
      <item>PEĆINE d.o.o. za poslovanje nekretninama, Žaborić, Obala Govića 16, 22000 Šibenik</item>
    </izvorni_sadrzaj>
    <derivirana_varijabla naziv="DomainObject.Predmet.ProtuStrankaListFormatedWithAdress_1">
      <item>PEĆINE d.o.o. za poslovanje nekretninama, Žaborić, Obala Govića 16, 22000 Šibenik</item>
    </derivirana_varijabla>
  </DomainObject.Predmet.ProtuStrankaListFormatedWithAdress>
  <DomainObject.Predmet.ProtuStrankaListFormatedWithAdressOIB>
    <izvorni_sadrzaj>
      <item>PEĆINE d.o.o. za poslovanje nekretninama, OIB 61559599360, Žaborić, Obala Govića 16, 22000 Šibenik</item>
    </izvorni_sadrzaj>
    <derivirana_varijabla naziv="DomainObject.Predmet.ProtuStrankaListFormatedWithAdressOIB_1">
      <item>PEĆINE d.o.o. za poslovanje nekretninama, OIB 61559599360, Žaborić, Obala Govića 16, 22000 Šibenik</item>
    </derivirana_varijabla>
  </DomainObject.Predmet.ProtuStrankaListFormatedWithAdressOIB>
  <DomainObject.Predmet.ProtuStrankaListNazivFormated>
    <izvorni_sadrzaj>
      <item>PEĆINE d.o.o. za poslovanje nekretninama</item>
    </izvorni_sadrzaj>
    <derivirana_varijabla naziv="DomainObject.Predmet.ProtuStrankaListNazivFormated_1">
      <item>PEĆINE d.o.o. za poslovanje nekretninama</item>
    </derivirana_varijabla>
  </DomainObject.Predmet.ProtuStrankaListNazivFormated>
  <DomainObject.Predmet.ProtuStrankaListNazivFormatedOIB>
    <izvorni_sadrzaj>
      <item>PEĆINE d.o.o. za poslovanje nekretninama, OIB 61559599360</item>
    </izvorni_sadrzaj>
    <derivirana_varijabla naziv="DomainObject.Predmet.ProtuStrankaListNazivFormatedOIB_1">
      <item>PEĆINE d.o.o. za poslovanje nekretninama, OIB 61559599360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St-100/2017-10</izvorni_sadrzaj>
    <derivirana_varijabla naziv="DomainObject.PoslovniBrojDokumenta_1">St-100/2017-10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PEĆINE d.o.o. za poslovanje nekretninama</izvorni_sadrzaj>
    <derivirana_varijabla naziv="DomainObject.Predmet.ProtustrankaIDrugi_1">PEĆINE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PEĆINE d.o.o. za poslovanje nekretninama, OIB 61559599360, Žaborić, Obala Govića 16, 22000 Šibenik</izvorni_sadrzaj>
    <derivirana_varijabla naziv="DomainObject.Predmet.ProtustrankaIDrugiAdressOIB_1">PEĆINE d.o.o. za poslovanje nekretninama, OIB 61559599360, Žaborić, Obala Govića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PEĆINE d.o.o. za poslovanje nekretninama</item>
      <item>FINA - Podružnica Šibenik</item>
    </izvorni_sadrzaj>
    <derivirana_varijabla naziv="DomainObject.Predmet.SudioniciListNaziv_1">
      <item>PEĆINE d.o.o. za poslovanje nekretninama</item>
      <item>FINA - Podružnica Šibenik</item>
    </derivirana_varijabla>
  </DomainObject.Predmet.SudioniciListNaziv>
  <DomainObject.Predmet.SudioniciListAdressOIB>
    <izvorni_sadrzaj>
      <item>PEĆINE d.o.o. za poslovanje nekretninama, OIB 61559599360, Žaborić, Obala Govića 16,22000 Šibenik</item>
      <item>FINA - Podružnica Šibenik, OIB 85821130368, Perivoj L. Marune 1,22000 Šibenik</item>
    </izvorni_sadrzaj>
    <derivirana_varijabla naziv="DomainObject.Predmet.SudioniciListAdressOIB_1">
      <item>PEĆINE d.o.o. za poslovanje nekretninama, OIB 61559599360, Žaborić, Obala Govića 16,22000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61559599360</item>
      <item>, OIB 85821130368</item>
    </izvorni_sadrzaj>
    <derivirana_varijabla naziv="DomainObject.Predmet.SudioniciListNazivOIB_1">
      <item>, OIB 61559599360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441</properties:Words>
  <properties:Characters>2368</properties:Characters>
  <properties:Lines>70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2017-08-31T08:13:00Z</dcterms:created>
  <dc:creator>Ardena Bajlo</dc:creator>
  <cp:lastModifiedBy>Martina Kalmeta</cp:lastModifiedBy>
  <cp:lastPrinted>2017-08-31T09:31:00Z</cp:lastPrinted>
  <dcterms:modified xmlns:xsi="http://www.w3.org/2001/XMLSchema-instance" xsi:type="dcterms:W3CDTF">2017-08-31T11:42:00Z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St-100/2017-10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