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1234E5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1234E5">
              <w:rPr>
                <w:noProof/>
              </w:rPr>
              <w:t>501/2013-119</w:t>
            </w:r>
          </w:p>
        </w:tc>
      </w:tr>
    </w:tbl>
    <w:p w14:textId="3903c2c" w14:paraId="3903c2c" w:rsidRDefault="00E14926" w:rsidP="003D745E" w:rsid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3D745E" w:rsidR="00E14926">
      <w:pPr>
        <w:spacing w:after="300" w:before="30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B158F3" w:rsidR="00557DDC">
      <w:pPr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31729E" w:rsidRPr="0031729E">
        <w:t xml:space="preserve">u </w:t>
      </w:r>
      <w:r w:rsidR="001234E5" w:rsidRPr="001234E5">
        <w:t>stečajnom postupku nad stečajnim dužnikom ANTERIOR d.o.o. u stečaju, OIB: 49544085843, Solin, Kralja Zvonimira 75, 1</w:t>
      </w:r>
      <w:r w:rsidR="003D745E">
        <w:t>6</w:t>
      </w:r>
      <w:r w:rsidR="001234E5" w:rsidRPr="001234E5">
        <w:t>. listopada 2018.</w:t>
      </w:r>
    </w:p>
    <w:p w:rsidRDefault="00557DDC" w:rsidP="003D745E" w:rsidR="00B8168C">
      <w:pPr>
        <w:spacing w:after="240" w:before="240"/>
        <w:jc w:val="center"/>
      </w:pPr>
      <w:r>
        <w:t>z a k l j u č i o  j e</w:t>
      </w:r>
    </w:p>
    <w:p w:rsidRDefault="00D06BC0" w:rsidP="00D06BC0" w:rsidR="00A92914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se Financijskoj agenciji vraćanje novčanih sredstava uplaćenih s osnova ja</w:t>
      </w:r>
      <w:r w:rsidR="00A92914">
        <w:rPr>
          <w:rFonts w:cs="Times New Roman" w:eastAsia="Times New Roman" w:hAnsi="Times New Roman" w:ascii="Times New Roman"/>
          <w:sz w:val="24"/>
          <w:szCs w:val="24"/>
          <w:lang w:eastAsia="hr-HR"/>
        </w:rPr>
        <w:t>mčevine:</w:t>
      </w:r>
    </w:p>
    <w:p w:rsidRDefault="00A92914" w:rsidP="003D745E" w:rsidR="00D06BC0" w:rsidRPr="00D06BC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svim uplatiteljima jamčevine navedenima u tablici broj III., 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identifikator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predmeta prodaje: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3678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identifikator nadmetanja: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9277 od 11. listopada 2018., osim uplatitelju jamčevine pod rednim brojem 9 - </w:t>
      </w:r>
      <w:r w:rsidRPr="00A92914">
        <w:rPr>
          <w:rFonts w:cs="Times New Roman" w:eastAsia="Times New Roman" w:hAnsi="Times New Roman" w:ascii="Times New Roman"/>
          <w:sz w:val="24"/>
          <w:szCs w:val="24"/>
          <w:lang w:eastAsia="hr-HR"/>
        </w:rPr>
        <w:t>Zvonku Žaku iz Gornje Bistre, Zagrebačka 28, OIB: 21264464905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A92914" w:rsidP="003D745E" w:rsidR="001234E5">
      <w:pPr>
        <w:spacing w:before="100"/>
        <w:ind w:firstLine="709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svim uplatiteljima jamčevine navedenima u tablici broj IV.</w:t>
      </w:r>
      <w:r w:rsidRPr="00A92914">
        <w:t xml:space="preserve"> </w:t>
      </w:r>
      <w:r w:rsidRPr="00A92914">
        <w:rPr>
          <w:rFonts w:eastAsia="Times New Roman"/>
          <w:lang w:eastAsia="hr-HR"/>
        </w:rPr>
        <w:t>identifikator</w:t>
      </w:r>
      <w:r>
        <w:rPr>
          <w:rFonts w:eastAsia="Times New Roman"/>
          <w:lang w:eastAsia="hr-HR"/>
        </w:rPr>
        <w:t>a</w:t>
      </w:r>
      <w:r w:rsidRPr="00A92914">
        <w:rPr>
          <w:rFonts w:eastAsia="Times New Roman"/>
          <w:lang w:eastAsia="hr-HR"/>
        </w:rPr>
        <w:t xml:space="preserve"> predmeta prodaje: 3678, identifikator nadmetan</w:t>
      </w:r>
      <w:r>
        <w:rPr>
          <w:rFonts w:eastAsia="Times New Roman"/>
          <w:lang w:eastAsia="hr-HR"/>
        </w:rPr>
        <w:t>ja: 9277 od 11. listopada 2018.</w:t>
      </w:r>
    </w:p>
    <w:p w:rsidRDefault="007625A1" w:rsidP="003D745E" w:rsidR="007625A1">
      <w:pPr>
        <w:spacing w:after="200" w:before="30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625A1" w:rsidP="0031729E" w:rsidR="007625A1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U stečajnom postupku koji se nad </w:t>
      </w:r>
      <w:r w:rsidR="0031729E" w:rsidRPr="0031729E">
        <w:rPr>
          <w:rFonts w:eastAsia="Times New Roman"/>
          <w:lang w:eastAsia="hr-HR"/>
        </w:rPr>
        <w:t xml:space="preserve">stečajnim dužnikom </w:t>
      </w:r>
      <w:r w:rsidR="00A92914" w:rsidRPr="00A92914">
        <w:rPr>
          <w:rFonts w:eastAsia="Times New Roman"/>
          <w:lang w:eastAsia="hr-HR"/>
        </w:rPr>
        <w:t>ANTERIOR d.o.o. u stečaju, OIB: 49544085843, Solin, Kralja Zvonimira 75</w:t>
      </w:r>
      <w:r w:rsidR="00A92914">
        <w:rPr>
          <w:rFonts w:eastAsia="Times New Roman"/>
          <w:lang w:eastAsia="hr-HR"/>
        </w:rPr>
        <w:t xml:space="preserve">, </w:t>
      </w:r>
      <w:r w:rsidRPr="007625A1">
        <w:rPr>
          <w:rFonts w:eastAsia="Times New Roman"/>
          <w:lang w:eastAsia="hr-HR"/>
        </w:rPr>
        <w:t>vodi kod ovog suda pod brojem St-</w:t>
      </w:r>
      <w:r w:rsidR="00A92914">
        <w:rPr>
          <w:rFonts w:eastAsia="Times New Roman"/>
          <w:lang w:eastAsia="hr-HR"/>
        </w:rPr>
        <w:t>501/2013</w:t>
      </w:r>
      <w:r w:rsidR="0031729E">
        <w:rPr>
          <w:rFonts w:eastAsia="Times New Roman"/>
          <w:lang w:eastAsia="hr-HR"/>
        </w:rPr>
        <w:t xml:space="preserve"> od </w:t>
      </w:r>
      <w:r w:rsidR="00A92914">
        <w:rPr>
          <w:rFonts w:eastAsia="Times New Roman"/>
          <w:lang w:eastAsia="hr-HR"/>
        </w:rPr>
        <w:t>1</w:t>
      </w:r>
      <w:r w:rsidR="0031729E">
        <w:rPr>
          <w:rFonts w:eastAsia="Times New Roman"/>
          <w:lang w:eastAsia="hr-HR"/>
        </w:rPr>
        <w:t>8. srpnja 2017. određena je prodaja nekretnin</w:t>
      </w:r>
      <w:r w:rsidR="00A92914">
        <w:rPr>
          <w:rFonts w:eastAsia="Times New Roman"/>
          <w:lang w:eastAsia="hr-HR"/>
        </w:rPr>
        <w:t>a</w:t>
      </w:r>
      <w:r w:rsidR="0031729E">
        <w:rPr>
          <w:rFonts w:eastAsia="Times New Roman"/>
          <w:lang w:eastAsia="hr-HR"/>
        </w:rPr>
        <w:t xml:space="preserve"> </w:t>
      </w:r>
      <w:r w:rsidRPr="007625A1">
        <w:rPr>
          <w:rFonts w:eastAsia="Times New Roman"/>
          <w:lang w:eastAsia="hr-HR"/>
        </w:rPr>
        <w:t>stečajnog dužnika elektroničkom javnom dražbom</w:t>
      </w:r>
      <w:r w:rsidR="0031729E">
        <w:rPr>
          <w:rFonts w:eastAsia="Times New Roman"/>
          <w:lang w:eastAsia="hr-HR"/>
        </w:rPr>
        <w:t>.</w:t>
      </w:r>
    </w:p>
    <w:p w:rsidRDefault="007625A1" w:rsidP="003D745E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Financijska agencija je dostavila ovom sudu izvještaj o provedenoj elektroničkoj javnoj dražbi (identifikator nadmetanja: </w:t>
      </w:r>
      <w:r w:rsidR="00A92914">
        <w:rPr>
          <w:rFonts w:eastAsia="Times New Roman"/>
          <w:lang w:eastAsia="hr-HR"/>
        </w:rPr>
        <w:t>9277</w:t>
      </w:r>
      <w:r>
        <w:rPr>
          <w:rFonts w:eastAsia="Times New Roman"/>
          <w:lang w:eastAsia="hr-HR"/>
        </w:rPr>
        <w:t>) K</w:t>
      </w:r>
      <w:r w:rsidRPr="007625A1">
        <w:rPr>
          <w:rFonts w:eastAsia="Times New Roman"/>
          <w:lang w:eastAsia="hr-HR"/>
        </w:rPr>
        <w:t>lase: O/110-10/1</w:t>
      </w:r>
      <w:r w:rsidR="0031729E">
        <w:rPr>
          <w:rFonts w:eastAsia="Times New Roman"/>
          <w:lang w:eastAsia="hr-HR"/>
        </w:rPr>
        <w:t>7</w:t>
      </w:r>
      <w:r w:rsidRPr="007625A1">
        <w:rPr>
          <w:rFonts w:eastAsia="Times New Roman"/>
          <w:lang w:eastAsia="hr-HR"/>
        </w:rPr>
        <w:t>-01/</w:t>
      </w:r>
      <w:r w:rsidR="00A92914">
        <w:rPr>
          <w:rFonts w:eastAsia="Times New Roman"/>
          <w:lang w:eastAsia="hr-HR"/>
        </w:rPr>
        <w:t>1096</w:t>
      </w:r>
      <w:r w:rsidRPr="007625A1">
        <w:rPr>
          <w:rFonts w:eastAsia="Times New Roman"/>
          <w:lang w:eastAsia="hr-HR"/>
        </w:rPr>
        <w:t xml:space="preserve">, </w:t>
      </w:r>
      <w:r>
        <w:rPr>
          <w:rFonts w:eastAsia="Times New Roman"/>
          <w:lang w:eastAsia="hr-HR"/>
        </w:rPr>
        <w:t>U</w:t>
      </w:r>
      <w:r w:rsidRPr="007625A1">
        <w:rPr>
          <w:rFonts w:eastAsia="Times New Roman"/>
          <w:lang w:eastAsia="hr-HR"/>
        </w:rPr>
        <w:t>r. br</w:t>
      </w:r>
      <w:r>
        <w:rPr>
          <w:rFonts w:eastAsia="Times New Roman"/>
          <w:lang w:eastAsia="hr-HR"/>
        </w:rPr>
        <w:t>oj: 07</w:t>
      </w:r>
      <w:r w:rsidRPr="007625A1">
        <w:rPr>
          <w:rFonts w:eastAsia="Times New Roman"/>
          <w:lang w:eastAsia="hr-HR"/>
        </w:rPr>
        <w:t>-0</w:t>
      </w:r>
      <w:r>
        <w:rPr>
          <w:rFonts w:eastAsia="Times New Roman"/>
          <w:lang w:eastAsia="hr-HR"/>
        </w:rPr>
        <w:t>1</w:t>
      </w:r>
      <w:r w:rsidR="00A92914">
        <w:rPr>
          <w:rFonts w:eastAsia="Times New Roman"/>
          <w:lang w:eastAsia="hr-HR"/>
        </w:rPr>
        <w:t>-18-30</w:t>
      </w:r>
      <w:r w:rsidRPr="007625A1">
        <w:rPr>
          <w:rFonts w:eastAsia="Times New Roman"/>
          <w:lang w:eastAsia="hr-HR"/>
        </w:rPr>
        <w:t xml:space="preserve"> od </w:t>
      </w:r>
      <w:r w:rsidR="00A92914">
        <w:rPr>
          <w:rFonts w:eastAsia="Times New Roman"/>
          <w:lang w:eastAsia="hr-HR"/>
        </w:rPr>
        <w:t>1</w:t>
      </w:r>
      <w:r w:rsidR="0031729E">
        <w:rPr>
          <w:rFonts w:eastAsia="Times New Roman"/>
          <w:lang w:eastAsia="hr-HR"/>
        </w:rPr>
        <w:t xml:space="preserve">1. </w:t>
      </w:r>
      <w:r w:rsidR="00A92914">
        <w:rPr>
          <w:rFonts w:eastAsia="Times New Roman"/>
          <w:lang w:eastAsia="hr-HR"/>
        </w:rPr>
        <w:t>listopada</w:t>
      </w:r>
      <w:r>
        <w:rPr>
          <w:rFonts w:eastAsia="Times New Roman"/>
          <w:lang w:eastAsia="hr-HR"/>
        </w:rPr>
        <w:t xml:space="preserve"> 2018.</w:t>
      </w:r>
      <w:r w:rsidR="0031729E">
        <w:rPr>
          <w:rFonts w:eastAsia="Times New Roman"/>
          <w:lang w:eastAsia="hr-HR"/>
        </w:rPr>
        <w:t>, prema koje</w:t>
      </w:r>
      <w:r>
        <w:rPr>
          <w:rFonts w:eastAsia="Times New Roman"/>
          <w:lang w:eastAsia="hr-HR"/>
        </w:rPr>
        <w:t>m</w:t>
      </w:r>
      <w:r w:rsidRPr="007625A1">
        <w:rPr>
          <w:rFonts w:eastAsia="Times New Roman"/>
          <w:lang w:eastAsia="hr-HR"/>
        </w:rPr>
        <w:t xml:space="preserve"> izvještaj</w:t>
      </w:r>
      <w:r w:rsidR="0031729E">
        <w:rPr>
          <w:rFonts w:eastAsia="Times New Roman"/>
          <w:lang w:eastAsia="hr-HR"/>
        </w:rPr>
        <w:t>u</w:t>
      </w:r>
      <w:r w:rsidRPr="007625A1">
        <w:rPr>
          <w:rFonts w:eastAsia="Times New Roman"/>
          <w:lang w:eastAsia="hr-HR"/>
        </w:rPr>
        <w:t xml:space="preserve"> su ponuditelji navedeni </w:t>
      </w:r>
      <w:r w:rsidR="003D745E" w:rsidRPr="003D745E">
        <w:rPr>
          <w:rFonts w:eastAsia="Times New Roman"/>
          <w:lang w:eastAsia="hr-HR"/>
        </w:rPr>
        <w:t>u tablici broj III.</w:t>
      </w:r>
      <w:r w:rsidR="003D745E">
        <w:rPr>
          <w:rFonts w:eastAsia="Times New Roman"/>
          <w:lang w:eastAsia="hr-HR"/>
        </w:rPr>
        <w:t xml:space="preserve">  tablici broj IV.</w:t>
      </w:r>
      <w:r w:rsidR="003D745E" w:rsidRPr="003D745E">
        <w:rPr>
          <w:rFonts w:eastAsia="Times New Roman"/>
          <w:lang w:eastAsia="hr-HR"/>
        </w:rPr>
        <w:t>, identifikatora predmeta prodaje: 3678, identifikator nadmetanja: 9277</w:t>
      </w:r>
      <w:r w:rsidR="003D745E">
        <w:rPr>
          <w:rFonts w:eastAsia="Times New Roman"/>
          <w:lang w:eastAsia="hr-HR"/>
        </w:rPr>
        <w:t xml:space="preserve"> od 11. listopada 2018. </w:t>
      </w:r>
      <w:r w:rsidRPr="007625A1">
        <w:rPr>
          <w:rFonts w:eastAsia="Times New Roman"/>
          <w:lang w:eastAsia="hr-HR"/>
        </w:rPr>
        <w:t>uplatili jamčevine za sudjelovanje u javnoj dražbi</w:t>
      </w:r>
      <w:r>
        <w:rPr>
          <w:rFonts w:eastAsia="Times New Roman"/>
          <w:lang w:eastAsia="hr-HR"/>
        </w:rPr>
        <w:t>.</w:t>
      </w:r>
      <w:r w:rsidRPr="007625A1">
        <w:rPr>
          <w:rFonts w:eastAsia="Times New Roman"/>
          <w:lang w:eastAsia="hr-HR"/>
        </w:rPr>
        <w:t xml:space="preserve"> </w:t>
      </w:r>
    </w:p>
    <w:p w:rsidRDefault="007625A1" w:rsidP="003D745E" w:rsid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Iz </w:t>
      </w:r>
      <w:r>
        <w:rPr>
          <w:rFonts w:eastAsia="Times New Roman"/>
          <w:lang w:eastAsia="hr-HR"/>
        </w:rPr>
        <w:t>dostavljenog</w:t>
      </w:r>
      <w:r w:rsidRPr="007625A1">
        <w:rPr>
          <w:rFonts w:eastAsia="Times New Roman"/>
          <w:lang w:eastAsia="hr-HR"/>
        </w:rPr>
        <w:t xml:space="preserve"> izvještaja Financijske agencije</w:t>
      </w:r>
      <w:r>
        <w:rPr>
          <w:rFonts w:eastAsia="Times New Roman"/>
          <w:lang w:eastAsia="hr-HR"/>
        </w:rPr>
        <w:t xml:space="preserve"> (identifikator nadmetanja: </w:t>
      </w:r>
      <w:r w:rsidR="00A92914">
        <w:rPr>
          <w:rFonts w:eastAsia="Times New Roman"/>
          <w:lang w:eastAsia="hr-HR"/>
        </w:rPr>
        <w:t>9277</w:t>
      </w:r>
      <w:r>
        <w:rPr>
          <w:rFonts w:eastAsia="Times New Roman"/>
          <w:lang w:eastAsia="hr-HR"/>
        </w:rPr>
        <w:t>)</w:t>
      </w:r>
      <w:r w:rsidRPr="007625A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razvidno je</w:t>
      </w:r>
      <w:r w:rsidRPr="007625A1">
        <w:rPr>
          <w:rFonts w:eastAsia="Times New Roman"/>
          <w:lang w:eastAsia="hr-HR"/>
        </w:rPr>
        <w:t xml:space="preserve"> da je do završetka dražbovanja</w:t>
      </w:r>
      <w:r>
        <w:rPr>
          <w:rFonts w:eastAsia="Times New Roman"/>
          <w:lang w:eastAsia="hr-HR"/>
        </w:rPr>
        <w:t xml:space="preserve"> za </w:t>
      </w:r>
      <w:r w:rsidRPr="007625A1">
        <w:rPr>
          <w:rFonts w:eastAsia="Times New Roman"/>
          <w:lang w:eastAsia="hr-HR"/>
        </w:rPr>
        <w:t xml:space="preserve">identifikator predmeta prodaje: </w:t>
      </w:r>
      <w:r w:rsidR="00A92914">
        <w:rPr>
          <w:rFonts w:eastAsia="Times New Roman"/>
          <w:lang w:eastAsia="hr-HR"/>
        </w:rPr>
        <w:t>3678</w:t>
      </w:r>
      <w:r w:rsidR="00C025D0">
        <w:rPr>
          <w:rFonts w:eastAsia="Times New Roman"/>
          <w:lang w:eastAsia="hr-HR"/>
        </w:rPr>
        <w:t>,</w:t>
      </w:r>
      <w:r w:rsidRPr="007625A1">
        <w:rPr>
          <w:rFonts w:eastAsia="Times New Roman"/>
          <w:lang w:eastAsia="hr-HR"/>
        </w:rPr>
        <w:t xml:space="preserve"> kao </w:t>
      </w:r>
      <w:r w:rsidR="00A92914">
        <w:rPr>
          <w:rFonts w:eastAsia="Times New Roman"/>
          <w:lang w:eastAsia="hr-HR"/>
        </w:rPr>
        <w:t>najviša</w:t>
      </w:r>
      <w:r w:rsidRPr="007625A1">
        <w:rPr>
          <w:rFonts w:eastAsia="Times New Roman"/>
          <w:lang w:eastAsia="hr-HR"/>
        </w:rPr>
        <w:t xml:space="preserve"> valjana ponuda zabilježena ponuda ponuditelja </w:t>
      </w:r>
      <w:r w:rsidR="00A92914" w:rsidRPr="00A92914">
        <w:rPr>
          <w:rFonts w:eastAsia="Times New Roman"/>
          <w:lang w:eastAsia="hr-HR"/>
        </w:rPr>
        <w:t>Zvonk</w:t>
      </w:r>
      <w:r w:rsidR="00A92914">
        <w:rPr>
          <w:rFonts w:eastAsia="Times New Roman"/>
          <w:lang w:eastAsia="hr-HR"/>
        </w:rPr>
        <w:t>a</w:t>
      </w:r>
      <w:r w:rsidR="00A92914" w:rsidRPr="00A92914">
        <w:rPr>
          <w:rFonts w:eastAsia="Times New Roman"/>
          <w:lang w:eastAsia="hr-HR"/>
        </w:rPr>
        <w:t xml:space="preserve"> Žak</w:t>
      </w:r>
      <w:r w:rsidR="00A92914">
        <w:rPr>
          <w:rFonts w:eastAsia="Times New Roman"/>
          <w:lang w:eastAsia="hr-HR"/>
        </w:rPr>
        <w:t>a</w:t>
      </w:r>
      <w:r w:rsidR="00A92914" w:rsidRPr="00A92914">
        <w:rPr>
          <w:rFonts w:eastAsia="Times New Roman"/>
          <w:lang w:eastAsia="hr-HR"/>
        </w:rPr>
        <w:t xml:space="preserve"> iz Gornje Bistre, Zagrebačka 28, OIB: 21264464905 </w:t>
      </w:r>
      <w:r w:rsidRPr="007625A1">
        <w:rPr>
          <w:rFonts w:eastAsia="Times New Roman"/>
          <w:lang w:eastAsia="hr-HR"/>
        </w:rPr>
        <w:t>pa</w:t>
      </w:r>
      <w:r>
        <w:rPr>
          <w:rFonts w:eastAsia="Times New Roman"/>
          <w:lang w:eastAsia="hr-HR"/>
        </w:rPr>
        <w:t xml:space="preserve"> mu</w:t>
      </w:r>
      <w:r w:rsidRPr="007625A1">
        <w:rPr>
          <w:rFonts w:eastAsia="Times New Roman"/>
          <w:lang w:eastAsia="hr-HR"/>
        </w:rPr>
        <w:t xml:space="preserve"> je stoga ovaj sud rješenjem o dosudi broj </w:t>
      </w:r>
      <w:r>
        <w:rPr>
          <w:rFonts w:eastAsia="Times New Roman"/>
          <w:lang w:eastAsia="hr-HR"/>
        </w:rPr>
        <w:t>11.</w:t>
      </w:r>
      <w:r w:rsidRPr="007625A1">
        <w:rPr>
          <w:rFonts w:eastAsia="Times New Roman"/>
          <w:lang w:eastAsia="hr-HR"/>
        </w:rPr>
        <w:t>St-</w:t>
      </w:r>
      <w:r w:rsidR="00A92914">
        <w:rPr>
          <w:rFonts w:eastAsia="Times New Roman"/>
          <w:lang w:eastAsia="hr-HR"/>
        </w:rPr>
        <w:t>501/2013-118</w:t>
      </w:r>
      <w:r>
        <w:rPr>
          <w:rFonts w:eastAsia="Times New Roman"/>
          <w:lang w:eastAsia="hr-HR"/>
        </w:rPr>
        <w:t xml:space="preserve"> od </w:t>
      </w:r>
      <w:r w:rsidR="003D745E">
        <w:rPr>
          <w:rFonts w:eastAsia="Times New Roman"/>
          <w:lang w:eastAsia="hr-HR"/>
        </w:rPr>
        <w:t>16</w:t>
      </w:r>
      <w:r w:rsidR="00A92914">
        <w:rPr>
          <w:rFonts w:eastAsia="Times New Roman"/>
          <w:lang w:eastAsia="hr-HR"/>
        </w:rPr>
        <w:t>. list</w:t>
      </w:r>
      <w:r w:rsidR="00B158F3">
        <w:rPr>
          <w:rFonts w:eastAsia="Times New Roman"/>
          <w:lang w:eastAsia="hr-HR"/>
        </w:rPr>
        <w:t>o</w:t>
      </w:r>
      <w:r w:rsidR="00A92914">
        <w:rPr>
          <w:rFonts w:eastAsia="Times New Roman"/>
          <w:lang w:eastAsia="hr-HR"/>
        </w:rPr>
        <w:t>pada</w:t>
      </w:r>
      <w:r w:rsidRPr="007625A1">
        <w:rPr>
          <w:rFonts w:eastAsia="Times New Roman"/>
          <w:lang w:eastAsia="hr-HR"/>
        </w:rPr>
        <w:t xml:space="preserve"> 2018. dosudio </w:t>
      </w:r>
      <w:r>
        <w:rPr>
          <w:rFonts w:eastAsia="Times New Roman"/>
          <w:lang w:eastAsia="hr-HR"/>
        </w:rPr>
        <w:t>predmetnu nekretninu.</w:t>
      </w:r>
    </w:p>
    <w:p w:rsidRDefault="007625A1" w:rsidP="003D745E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Slijedom navedenog, a sukladno odredbama </w:t>
      </w:r>
      <w:r w:rsidR="00A92914">
        <w:rPr>
          <w:rFonts w:eastAsia="Times New Roman"/>
          <w:lang w:eastAsia="hr-HR"/>
        </w:rPr>
        <w:t>članka</w:t>
      </w:r>
      <w:r w:rsidRPr="007625A1">
        <w:rPr>
          <w:rFonts w:eastAsia="Times New Roman"/>
          <w:lang w:eastAsia="hr-HR"/>
        </w:rPr>
        <w:t xml:space="preserve"> 99. </w:t>
      </w:r>
      <w:r w:rsidR="00A92914">
        <w:rPr>
          <w:rFonts w:eastAsia="Times New Roman"/>
          <w:lang w:eastAsia="hr-HR"/>
        </w:rPr>
        <w:t>stavka</w:t>
      </w:r>
      <w:r w:rsidRPr="007625A1">
        <w:rPr>
          <w:rFonts w:eastAsia="Times New Roman"/>
          <w:lang w:eastAsia="hr-HR"/>
        </w:rPr>
        <w:t xml:space="preserve"> 4. i </w:t>
      </w:r>
      <w:r w:rsidR="00A92914">
        <w:rPr>
          <w:rFonts w:eastAsia="Times New Roman"/>
          <w:lang w:eastAsia="hr-HR"/>
        </w:rPr>
        <w:t>članka</w:t>
      </w:r>
      <w:r w:rsidRPr="007625A1">
        <w:rPr>
          <w:rFonts w:eastAsia="Times New Roman"/>
          <w:lang w:eastAsia="hr-HR"/>
        </w:rPr>
        <w:t xml:space="preserve"> 132.e </w:t>
      </w:r>
      <w:r w:rsidR="00A92914">
        <w:rPr>
          <w:rFonts w:eastAsia="Times New Roman"/>
          <w:lang w:eastAsia="hr-HR"/>
        </w:rPr>
        <w:t>stavka</w:t>
      </w:r>
      <w:r w:rsidRPr="007625A1">
        <w:rPr>
          <w:rFonts w:eastAsia="Times New Roman"/>
          <w:lang w:eastAsia="hr-HR"/>
        </w:rPr>
        <w:t xml:space="preserve">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Pr="007625A1">
        <w:rPr>
          <w:rFonts w:eastAsia="Times New Roman"/>
          <w:lang w:eastAsia="hr-HR"/>
        </w:rPr>
        <w:t xml:space="preserve">u </w:t>
      </w:r>
      <w:r w:rsidRPr="007625A1">
        <w:rPr>
          <w:rFonts w:eastAsia="Times New Roman"/>
          <w:lang w:eastAsia="hr-HR"/>
        </w:rPr>
        <w:lastRenderedPageBreak/>
        <w:t>vezi s</w:t>
      </w:r>
      <w:r w:rsidR="00B158F3">
        <w:rPr>
          <w:rFonts w:eastAsia="Times New Roman"/>
          <w:lang w:eastAsia="hr-HR"/>
        </w:rPr>
        <w:t>a</w:t>
      </w:r>
      <w:r w:rsidRPr="007625A1">
        <w:rPr>
          <w:rFonts w:eastAsia="Times New Roman"/>
          <w:lang w:eastAsia="hr-HR"/>
        </w:rPr>
        <w:t xml:space="preserve"> </w:t>
      </w:r>
      <w:r w:rsidR="00B158F3">
        <w:rPr>
          <w:rFonts w:eastAsia="Times New Roman"/>
          <w:lang w:eastAsia="hr-HR"/>
        </w:rPr>
        <w:t>člankom</w:t>
      </w:r>
      <w:r w:rsidRPr="007625A1">
        <w:rPr>
          <w:rFonts w:eastAsia="Times New Roman"/>
          <w:lang w:eastAsia="hr-HR"/>
        </w:rPr>
        <w:t xml:space="preserve"> 13. 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 xml:space="preserve"> 156/14), odlučeno</w:t>
      </w:r>
      <w:r w:rsidR="00C025D0">
        <w:rPr>
          <w:rFonts w:eastAsia="Times New Roman"/>
          <w:lang w:eastAsia="hr-HR"/>
        </w:rPr>
        <w:t xml:space="preserve"> je</w:t>
      </w:r>
      <w:r w:rsidRPr="007625A1">
        <w:rPr>
          <w:rFonts w:eastAsia="Times New Roman"/>
          <w:lang w:eastAsia="hr-HR"/>
        </w:rPr>
        <w:t xml:space="preserve"> kao u izreci ovog zaključka.</w:t>
      </w:r>
    </w:p>
    <w:p w:rsidRDefault="00557DDC" w:rsidP="00B158F3" w:rsidR="00B44D35">
      <w:pPr>
        <w:spacing w:before="200"/>
        <w:jc w:val="center"/>
      </w:pPr>
      <w:r>
        <w:t>U Splitu</w:t>
      </w:r>
      <w:r w:rsidR="008E7868">
        <w:t xml:space="preserve"> </w:t>
      </w:r>
      <w:r w:rsidR="00B158F3">
        <w:t>1</w:t>
      </w:r>
      <w:r w:rsidR="003D745E">
        <w:t>6</w:t>
      </w:r>
      <w:r w:rsidR="0031729E">
        <w:t>. listopada</w:t>
      </w:r>
      <w:r w:rsidR="008E7868">
        <w:t xml:space="preserve"> 2018.</w:t>
      </w:r>
    </w:p>
    <w:p w:rsidRDefault="008E7868" w:rsidP="00B158F3" w:rsidR="00BB7454">
      <w:pPr>
        <w:spacing w:before="200"/>
        <w:ind w:left="6372"/>
        <w:jc w:val="center"/>
      </w:pPr>
      <w:r>
        <w:t>Sutkinja</w:t>
      </w:r>
    </w:p>
    <w:p w:rsidRDefault="008E7868" w:rsidP="00DF0C3B" w:rsidR="007F6C77" w:rsidRPr="00DF0C3B">
      <w:pPr>
        <w:jc w:val="right"/>
        <w:rPr>
          <w:rFonts w:eastAsia="Calibri"/>
        </w:rPr>
      </w:pPr>
      <w:r>
        <w:t>Ana Golub Gruić</w:t>
      </w:r>
      <w:r w:rsidR="007F6C77" w:rsidRPr="00DF0C3B">
        <w:rPr>
          <w:rFonts w:eastAsia="Calibri"/>
        </w:rPr>
        <w:t>, v.r.</w:t>
      </w:r>
    </w:p>
    <w:p w:rsidRDefault="007F6C77" w:rsidP="00DF0C3B" w:rsidR="007F6C77" w:rsidRPr="00DF0C3B">
      <w:pPr>
        <w:jc w:val="right"/>
        <w:rPr>
          <w:rFonts w:eastAsia="Calibri"/>
        </w:rPr>
      </w:pPr>
      <w:r w:rsidRPr="00DF0C3B">
        <w:rPr>
          <w:rFonts w:eastAsia="Calibri"/>
        </w:rPr>
        <w:t>za točnost otpravka – ovlašteni službenik</w:t>
      </w:r>
    </w:p>
    <w:p w:rsidRDefault="007F6C77" w:rsidP="00DF0C3B" w:rsidR="007F6C77" w:rsidRPr="00DF0C3B">
      <w:pPr>
        <w:ind w:firstLine="708" w:left="4956"/>
        <w:jc w:val="center"/>
        <w:rPr>
          <w:rFonts w:eastAsia="Calibri"/>
        </w:rPr>
      </w:pPr>
      <w:r w:rsidRPr="00DF0C3B">
        <w:rPr>
          <w:rFonts w:eastAsia="Calibri"/>
        </w:rPr>
        <w:t xml:space="preserve">Ana </w:t>
      </w:r>
      <w:r>
        <w:rPr>
          <w:rFonts w:eastAsia="Calibri"/>
        </w:rPr>
        <w:t>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3E1CF6" w:rsidP="00BB7454" w:rsidR="003E1CF6"/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6C77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1234E5" w:rsidRPr="001234E5">
      <w:t>501/2013-119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234E5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1729E"/>
    <w:rsid w:val="00342D09"/>
    <w:rsid w:val="00345B5D"/>
    <w:rsid w:val="003474A7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D745E"/>
    <w:rsid w:val="003E1CF6"/>
    <w:rsid w:val="0041124A"/>
    <w:rsid w:val="00430328"/>
    <w:rsid w:val="00473447"/>
    <w:rsid w:val="004C3F3C"/>
    <w:rsid w:val="004C4C12"/>
    <w:rsid w:val="004E0106"/>
    <w:rsid w:val="0050767A"/>
    <w:rsid w:val="00525D86"/>
    <w:rsid w:val="00557DDC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D28E9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957C9"/>
    <w:rsid w:val="007B052A"/>
    <w:rsid w:val="007C3C1F"/>
    <w:rsid w:val="007D0D39"/>
    <w:rsid w:val="007E7707"/>
    <w:rsid w:val="007F1736"/>
    <w:rsid w:val="007F6C77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2914"/>
    <w:rsid w:val="00A94047"/>
    <w:rsid w:val="00A97304"/>
    <w:rsid w:val="00AB6EF4"/>
    <w:rsid w:val="00B05BB7"/>
    <w:rsid w:val="00B158F3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025D0"/>
    <w:rsid w:val="00C31B07"/>
    <w:rsid w:val="00C60F50"/>
    <w:rsid w:val="00C75A78"/>
    <w:rsid w:val="00C75C65"/>
    <w:rsid w:val="00CA3869"/>
    <w:rsid w:val="00CA40B6"/>
    <w:rsid w:val="00CB1101"/>
    <w:rsid w:val="00CB64C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A4D8F"/>
    <w:rsid w:val="00DC1602"/>
    <w:rsid w:val="00E00757"/>
    <w:rsid w:val="00E01225"/>
    <w:rsid w:val="00E01C6E"/>
    <w:rsid w:val="00E113A8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6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C7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6C77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6C7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6C7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6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C7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6C77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6C7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6C7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St-501/2013</izvorni_sadrzaj>
    <derivirana_varijabla naziv="DomainObject.Predmet.OznakaBroj_1">St-501/2013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11489681.57</izvorni_sadrzaj>
    <derivirana_varijabla naziv="DomainObject.Predmet.TrenutnaVrijednost_1">11489681.57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>
  <DomainObject.Predmet.OstaliList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FormatedOIB>
  <DomainObject.Predmet.OstaliListFormatedWithAdress>
    <izvorni_sadrzaj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_1">
      <item>Zoran Klašnja, Gotovčeva 6, 21000 Split</item>
      <item>Tin Borovčak, Kalamirova 19A, 10290 Zaprešić</item>
      <item>Općinski sud u Splitu - ZK odjel Solin, Kralja Zvonimira 75, 21210 Solin</item>
      <item>FINA Split, Mažuranićevo šetalište 24B, 21000 Split</item>
      <item>Mira Hajdić,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>
  <DomainObject.Predmet.OstaliListFormatedWithAdressOIB>
    <izvorni_sadrzaj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izvorni_sadrzaj>
    <derivirana_varijabla naziv="DomainObject.Predmet.OstaliListFormatedWithAdressOIB_1">
      <item>Zoran Klašnja, OIB 32037623181, Gotovčeva 6, 21000 Split</item>
      <item>Tin Borovčak, OIB 13468951281, Kalamirova 19A, 10290 Zaprešić</item>
      <item>Općinski sud u Splitu - ZK odjel Solin, Kralja Zvonimira 75, 21210 Solin</item>
      <item>FINA Split, Mažuranićevo šetalište 24B, 21000 Split</item>
      <item>Mira Hajdić, OIB 33624188331, Smiljanićeva 2, 21000 Split</item>
      <item>Trgovački sud u Splitu - Oglasna ploča, Sukojišanska 6, 21000 Split</item>
      <item>Narodne novine d.d., Savski gaj, XIII. put 6, 10000 Zagreb</item>
      <item>Županijsko državno odvjetništvo Split, Gundulićeva 29A, 21000 Split</item>
      <item>Porezna uprava Split, Trg Franje Tuđmana 4, 21000 Split</item>
      <item>Trgovački sud u Splitu - stečajna pisarnica, Sukojišanska 6, 21000 Split</item>
      <item>Trgovački sud u Splitu - ovršna pisarnica, Sukojišanska 6, 21000 Split</item>
      <item>Trgovački sud u Splitu - Ured predsjednika suda, Sukojišanska 6, 21000 Split</item>
      <item>HETA Asset Resolution Hrvatska, društvo za financiranje d.o.o., OIB 87064273078, Koranska 16, 10000 Zagreb</item>
      <item>Suzana Horvat, Dalmatinska 17, 10000 Zagreb</item>
      <item>ENERGOPLAN d.o.o. Zagreb, Radnička cesta 48, 10000 Zagreb</item>
      <item>ODVJETNIČKO DRUŠTVO BUTERIN &amp; POSAVEC, Draškovićeva 82, 10000 Zagreb</item>
      <item>Hrvatske šume d.o.o., Ljudevita Farkaša Vukotinovića 2, 10000 Zagreb</item>
      <item>ODVJETNIČKO DRUŠTVO KLIŠANIN &amp; PARTNERI, Zelinska 2/I, 10000 Zagreb</item>
    </derivirana_varijabla>
  </DomainObject.Predmet.OstaliListFormatedWithAdressOIB>
  <DomainObject.Predmet.OstaliListNazivFormated>
    <izvorni_sadrzaj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_1"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>
  <DomainObject.Predmet.OstaliListNazivFormatedOIB>
    <izvorni_sadrzaj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OstaliListNazivFormatedOIB_1">
      <item>Zoran Klašnja, OIB 32037623181</item>
      <item>Tin Borovčak, OIB 13468951281</item>
      <item>Općinski sud u Splitu - ZK odjel Solin</item>
      <item>FINA Split</item>
      <item>Mira Hajdić, OIB 33624188331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d.o.o., OIB 87064273078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izvorni_sadrzaj>
    <derivirana_varijabla naziv="DomainObject.Predmet.SudioniciListNaziv_1">
      <item>ANTERIOR d.o.o. za trgovinu i usluge u stečaju</item>
      <item>Zoran Klašnja</item>
      <item>Tin Borovčak</item>
      <item>Općinski sud u Splitu - ZK odjel Solin</item>
      <item>FINA Split</item>
      <item>Mira Hajdić</item>
      <item>Trgovački sud u Splitu - Oglasna ploča</item>
      <item>Narodne novine d.d.</item>
      <item>Županijsko državno odvjetništvo Split</item>
      <item>Porezna uprava Split</item>
      <item>Trgovački sud u Splitu - stečajna pisarnica</item>
      <item>Trgovački sud u Splitu - ovršna pisarnica</item>
      <item>Trgovački sud u Splitu - Ured predsjednika suda</item>
      <item>HETA Asset Resolution Hrvatska, društvo za financiranje d.o.o.</item>
      <item>Suzana Horvat</item>
      <item>ENERGOPLAN d.o.o. Zagreb</item>
      <item>ODVJETNIČKO DRUŠTVO BUTERIN &amp; POSAVEC</item>
      <item>Hrvatske šume d.o.o.</item>
      <item>ODVJETNIČKO DRUŠTVO KLIŠANIN &amp; PARTNERI</item>
    </derivirana_varijabla>
  </DomainObject.Predmet.SudioniciListNaziv>
  <DomainObject.Predmet.SudioniciListAdressOIB>
    <izvorni_sadrzaj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izvorni_sadrzaj>
    <derivirana_varijabla naziv="DomainObject.Predmet.SudioniciListAdressOIB_1">
      <item>ANTERIOR d.o.o. za trgovinu i usluge u stečaju, OIB 49544085843, Kralja Zvonimira 75,21210 Solin</item>
      <item>Zoran Klašnja, OIB 32037623181, Gotovčeva 6,21000 Split</item>
      <item>Tin Borovčak, OIB 13468951281, Kalamirova 19A,10290 Zaprešić</item>
      <item>Općinski sud u Splitu - ZK odjel Solin, Kralja Zvonimira 75,21210 Solin</item>
      <item>FINA Split, Mažuranićevo šetalište 24B,21000 Split</item>
      <item>Mira Hajdić, OIB 33624188331, Smiljanićeva 2,21000 Split</item>
      <item>Trgovački sud u Splitu - Oglasna ploča, Sukojišanska 6,21000 Split</item>
      <item>Narodne novine d.d., Savski gaj, XIII. put 6,10000 Zagreb</item>
      <item>Županijsko državno odvjetništvo Split, Gundulićeva 29A,21000 Split</item>
      <item>Porezna uprava Split, Trg Franje Tuđmana 4,21000 Split</item>
      <item>Trgovački sud u Splitu - stečajna pisarnica, Sukojišanska 6,21000 Split</item>
      <item>Trgovački sud u Splitu - ovršna pisarnica, Sukojišanska 6,21000 Split</item>
      <item>Trgovački sud u Splitu - Ured predsjednika suda, Sukojišanska 6,21000 Split</item>
      <item>HETA Asset Resolution Hrvatska, društvo za financiranje d.o.o., OIB 87064273078, Koranska 16,10000 Zagreb</item>
      <item>Suzana Horvat, Dalmatinska 17,10000 Zagreb</item>
      <item>ENERGOPLAN d.o.o. Zagreb, Radnička cesta 48,10000 Zagreb</item>
      <item>ODVJETNIČKO DRUŠTVO BUTERIN &amp; POSAVEC, Draškovićeva 82,10000 Zagreb</item>
      <item>Hrvatske šume d.o.o., Ljudevita Farkaša Vukotinovića 2,10000 Zagreb</item>
      <item>ODVJETNIČKO DRUŠTVO KLIŠANIN &amp;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49544085843</item>
      <item>, OIB 32037623181</item>
      <item>, OIB 13468951281</item>
      <item>, OIB null</item>
      <item>, OIB null</item>
      <item>, OIB 33624188331</item>
      <item>, OIB null</item>
      <item>, OIB null</item>
      <item>, OIB null</item>
      <item>, OIB null</item>
      <item>, OIB null</item>
      <item>, OIB null</item>
      <item>, OIB null</item>
      <item>, OIB 87064273078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rujna 2017.</izvorni_sadrzaj>
    <derivirana_varijabla naziv="DomainObject.Predmet.DatumZadnjeOdrzaneSudskeRadnje_1">22. rujna 2017.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St-501/2013-110</izvorni_sadrzaj>
    <derivirana_varijabla naziv="DomainObject.PredzadnjaOdlukaIzPredmeta.Oznaka_1">St-501/2013-110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1E555-3A1B-4017-857E-DBF280D6D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361</properties:Words>
  <properties:Characters>2150</properties:Characters>
  <properties:Lines>54</properties:Lines>
  <properties:Paragraphs>22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2018-10-16T12:20:00Z</cp:lastPrinted>
  <dcterms:modified xmlns:xsi="http://www.w3.org/2001/XMLSchema-instance" xsi:type="dcterms:W3CDTF">2018-10-16T12:20:00Z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(St-501-2013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