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cf6f" w14:paraId="1e8cf6f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A03C4">
        <w:rPr>
          <w:rFonts w:hAnsi="Times New Roman" w:ascii="Times New Roman"/>
        </w:rPr>
        <w:t>4905</w:t>
      </w:r>
      <w:r w:rsidR="005255CF">
        <w:rPr>
          <w:rFonts w:hAnsi="Times New Roman" w:ascii="Times New Roman"/>
        </w:rPr>
        <w:t>/16</w:t>
      </w:r>
      <w:r w:rsidR="00FD01D5">
        <w:rPr>
          <w:rFonts w:hAnsi="Times New Roman" w:ascii="Times New Roman"/>
        </w:rPr>
        <w:t>-10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A03C4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3A03C4">
        <w:rPr>
          <w:rFonts w:hAnsi="Times New Roman" w:ascii="Times New Roman"/>
          <w:szCs w:val="24"/>
        </w:rPr>
        <w:t>Trgovački sud u Zagrebu, Stalna služba, po stečajnom sucu Vesni Fundurulić Perišin,  kao sucu pojedincu, postupajući po prijedlogu Republika Hrvatska, Ministarstvo financija, Porezna uprava, Područni ured Zagreb, u stečajnom postupku nad dužnikom HABILIS d.o.o., Zagreb, Ulica grada Vukovara 269d, OIB: 46380568807</w:t>
      </w:r>
      <w:r w:rsidR="003B3EF6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13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FB1670">
        <w:rPr>
          <w:rFonts w:hAnsi="Times New Roman" w:ascii="Times New Roman"/>
          <w:szCs w:val="24"/>
        </w:rPr>
        <w:t>ožujka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3A03C4">
        <w:rPr>
          <w:rFonts w:hAnsi="Times New Roman" w:ascii="Times New Roman"/>
          <w:szCs w:val="24"/>
        </w:rPr>
        <w:t>Ante Ramadan</w:t>
      </w:r>
      <w:r w:rsidR="008352F3">
        <w:rPr>
          <w:rFonts w:hAnsi="Times New Roman" w:ascii="Times New Roman"/>
          <w:szCs w:val="24"/>
        </w:rPr>
        <w:t xml:space="preserve">, </w:t>
      </w:r>
      <w:r w:rsidR="008B47E1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FB1670">
        <w:rPr>
          <w:rFonts w:hAnsi="Times New Roman" w:ascii="Times New Roman"/>
          <w:szCs w:val="24"/>
        </w:rPr>
        <w:t xml:space="preserve">Kauzlarićev prilaz </w:t>
      </w:r>
      <w:r w:rsidR="008B47E1">
        <w:rPr>
          <w:rFonts w:hAnsi="Times New Roman" w:ascii="Times New Roman"/>
          <w:szCs w:val="24"/>
        </w:rPr>
        <w:t xml:space="preserve"> </w:t>
      </w:r>
      <w:r w:rsidR="00FB1670">
        <w:rPr>
          <w:rFonts w:hAnsi="Times New Roman" w:ascii="Times New Roman"/>
          <w:szCs w:val="24"/>
        </w:rPr>
        <w:t>1</w:t>
      </w:r>
      <w:r w:rsidR="008B47E1">
        <w:rPr>
          <w:rFonts w:hAnsi="Times New Roman" w:ascii="Times New Roman"/>
          <w:szCs w:val="24"/>
        </w:rPr>
        <w:t>3</w:t>
      </w:r>
      <w:r w:rsidRPr="00C21203">
        <w:rPr>
          <w:rFonts w:hAnsi="Times New Roman" w:ascii="Times New Roman"/>
          <w:szCs w:val="24"/>
        </w:rPr>
        <w:t xml:space="preserve">, OIB: </w:t>
      </w:r>
      <w:r w:rsidR="00FB1670">
        <w:rPr>
          <w:rFonts w:hAnsi="Times New Roman" w:ascii="Times New Roman"/>
          <w:szCs w:val="24"/>
        </w:rPr>
        <w:t>62396202450.</w:t>
      </w:r>
    </w:p>
    <w:p w:rsidRDefault="008B47E1" w:rsidP="007F17A7" w:rsidR="008B47E1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F7350" w:rsidP="00FF7350" w:rsidR="00FF7350">
      <w:pPr>
        <w:ind w:firstLine="720"/>
        <w:jc w:val="both"/>
        <w:rPr>
          <w:rFonts w:hAnsi="Times New Roman" w:ascii="Times New Roman"/>
          <w:szCs w:val="24"/>
        </w:rPr>
      </w:pPr>
      <w:r w:rsidRPr="00FF7350">
        <w:rPr>
          <w:rFonts w:hAnsi="Times New Roman" w:ascii="Times New Roman"/>
          <w:szCs w:val="24"/>
        </w:rPr>
        <w:t xml:space="preserve">FINA, Regionalni centar Zagreb podnijela je ovom sudu </w:t>
      </w:r>
      <w:r>
        <w:rPr>
          <w:rFonts w:hAnsi="Times New Roman" w:ascii="Times New Roman"/>
          <w:szCs w:val="24"/>
        </w:rPr>
        <w:t>29</w:t>
      </w:r>
      <w:r w:rsidRPr="00FF7350">
        <w:rPr>
          <w:rFonts w:hAnsi="Times New Roman" w:ascii="Times New Roman"/>
          <w:szCs w:val="24"/>
        </w:rPr>
        <w:t>. listopada 2015. prijedlog za provedbu skraćenog stečajnog postupka nad dužnikom HABILIS d.o.o., Zagreb, Ulica grada Vukovara 269d, OIB: 46380568807, a koji postupak je rješenjem ovog suda poslovni broj St-</w:t>
      </w:r>
      <w:r>
        <w:rPr>
          <w:rFonts w:hAnsi="Times New Roman" w:ascii="Times New Roman"/>
          <w:szCs w:val="24"/>
        </w:rPr>
        <w:t>5167</w:t>
      </w:r>
      <w:r w:rsidRPr="00FF7350">
        <w:rPr>
          <w:rFonts w:hAnsi="Times New Roman" w:ascii="Times New Roman"/>
          <w:szCs w:val="24"/>
        </w:rPr>
        <w:t xml:space="preserve">/15 od </w:t>
      </w:r>
      <w:r>
        <w:rPr>
          <w:rFonts w:hAnsi="Times New Roman" w:ascii="Times New Roman"/>
          <w:szCs w:val="24"/>
        </w:rPr>
        <w:t>22</w:t>
      </w:r>
      <w:r w:rsidRPr="00FF735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</w:t>
      </w:r>
      <w:r w:rsidRPr="00FF7350">
        <w:rPr>
          <w:rFonts w:hAnsi="Times New Roman" w:ascii="Times New Roman"/>
          <w:szCs w:val="24"/>
        </w:rPr>
        <w:t xml:space="preserve"> 2016. obustavljen budući je </w:t>
      </w:r>
      <w:r>
        <w:rPr>
          <w:rFonts w:hAnsi="Times New Roman" w:ascii="Times New Roman"/>
          <w:szCs w:val="24"/>
        </w:rPr>
        <w:t>RH, MF, PU, Područni ured Zagreb, podnijela prijedlog za otvaranje stečajnog postupka.</w:t>
      </w:r>
    </w:p>
    <w:p w:rsidRDefault="00FF7350" w:rsidP="00FF7350" w:rsidR="00FF7350" w:rsidRPr="00FF7350">
      <w:pPr>
        <w:jc w:val="both"/>
        <w:rPr>
          <w:rFonts w:hAnsi="Times New Roman" w:ascii="Times New Roman"/>
          <w:szCs w:val="24"/>
        </w:rPr>
      </w:pPr>
    </w:p>
    <w:p w:rsidRDefault="00FF7350" w:rsidP="00FF7350" w:rsidR="00FF7350" w:rsidRPr="00FF7350">
      <w:pPr>
        <w:ind w:firstLine="720"/>
        <w:jc w:val="both"/>
        <w:rPr>
          <w:rFonts w:hAnsi="Times New Roman" w:ascii="Times New Roman"/>
          <w:szCs w:val="24"/>
        </w:rPr>
      </w:pPr>
      <w:r w:rsidRPr="00FF7350">
        <w:rPr>
          <w:rFonts w:hAnsi="Times New Roman" w:ascii="Times New Roman"/>
          <w:szCs w:val="24"/>
        </w:rPr>
        <w:t>Rješenjem ovog suda poslovni broj St-4</w:t>
      </w:r>
      <w:r>
        <w:rPr>
          <w:rFonts w:hAnsi="Times New Roman" w:ascii="Times New Roman"/>
          <w:szCs w:val="24"/>
        </w:rPr>
        <w:t>905/16 od 1</w:t>
      </w:r>
      <w:r w:rsidRPr="00FF7350">
        <w:rPr>
          <w:rFonts w:hAnsi="Times New Roman" w:ascii="Times New Roman"/>
          <w:szCs w:val="24"/>
        </w:rPr>
        <w:t xml:space="preserve">3. </w:t>
      </w:r>
      <w:r>
        <w:rPr>
          <w:rFonts w:hAnsi="Times New Roman" w:ascii="Times New Roman"/>
          <w:szCs w:val="24"/>
        </w:rPr>
        <w:t>siječnja</w:t>
      </w:r>
      <w:r w:rsidRPr="00FF7350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7</w:t>
      </w:r>
      <w:r w:rsidRPr="00FF7350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HABILIS d.o.o., Zagreb, Ulica grada Vukovara 269d, OIB: 46380568807, a temeljem čl. 115. st. 1. SZ-a. Na ročište zakazano za </w:t>
      </w:r>
      <w:r>
        <w:rPr>
          <w:rFonts w:hAnsi="Times New Roman" w:ascii="Times New Roman"/>
          <w:szCs w:val="24"/>
        </w:rPr>
        <w:t>13</w:t>
      </w:r>
      <w:r w:rsidRPr="00FF735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Pr="00FF7350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7</w:t>
      </w:r>
      <w:r w:rsidRPr="00FF7350">
        <w:rPr>
          <w:rFonts w:hAnsi="Times New Roman" w:ascii="Times New Roman"/>
          <w:szCs w:val="24"/>
        </w:rPr>
        <w:t>. nije pristupio nitko.</w:t>
      </w:r>
    </w:p>
    <w:p w:rsidRDefault="00FF7350" w:rsidP="00FF7350" w:rsidR="00FF7350" w:rsidRPr="00FF7350">
      <w:pPr>
        <w:ind w:firstLine="720"/>
        <w:jc w:val="both"/>
        <w:rPr>
          <w:rFonts w:hAnsi="Times New Roman" w:ascii="Times New Roman"/>
          <w:szCs w:val="24"/>
        </w:rPr>
      </w:pPr>
    </w:p>
    <w:p w:rsidRDefault="00FF7350" w:rsidP="00FF7350" w:rsidR="00FE4191">
      <w:pPr>
        <w:ind w:firstLine="720"/>
        <w:jc w:val="both"/>
        <w:rPr>
          <w:rFonts w:hAnsi="Times New Roman" w:ascii="Times New Roman"/>
          <w:szCs w:val="24"/>
        </w:rPr>
      </w:pPr>
      <w:r w:rsidRPr="00FF7350">
        <w:rPr>
          <w:rFonts w:hAnsi="Times New Roman" w:ascii="Times New Roman"/>
          <w:szCs w:val="24"/>
        </w:rPr>
        <w:t xml:space="preserve">Iz navoda </w:t>
      </w:r>
      <w:r>
        <w:rPr>
          <w:rFonts w:hAnsi="Times New Roman" w:ascii="Times New Roman"/>
          <w:szCs w:val="24"/>
        </w:rPr>
        <w:t>FINA-e</w:t>
      </w:r>
      <w:r w:rsidRPr="00FF7350">
        <w:rPr>
          <w:rFonts w:hAnsi="Times New Roman" w:ascii="Times New Roman"/>
          <w:szCs w:val="24"/>
        </w:rPr>
        <w:t xml:space="preserve"> proizlazi da dužnik u neprekinutom razdoblju od </w:t>
      </w:r>
      <w:r>
        <w:rPr>
          <w:rFonts w:hAnsi="Times New Roman" w:ascii="Times New Roman"/>
          <w:szCs w:val="24"/>
        </w:rPr>
        <w:t>1626</w:t>
      </w:r>
      <w:r w:rsidRPr="00FF7350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>
        <w:rPr>
          <w:rFonts w:hAnsi="Times New Roman" w:ascii="Times New Roman"/>
          <w:szCs w:val="24"/>
        </w:rPr>
        <w:t>102.497,63</w:t>
      </w:r>
      <w:r w:rsidRPr="00FF7350">
        <w:rPr>
          <w:rFonts w:hAnsi="Times New Roman" w:ascii="Times New Roman"/>
          <w:szCs w:val="24"/>
        </w:rPr>
        <w:t xml:space="preserve"> kn, prema podacima o broju zaposlenika, da nema zaposlenih, te da ne raspolaže drugim podacima o imovini pravne osobe.</w:t>
      </w:r>
    </w:p>
    <w:p w:rsidRDefault="00FF7350" w:rsidP="00FF7350" w:rsidR="00FF7350">
      <w:pPr>
        <w:ind w:firstLine="720"/>
        <w:jc w:val="both"/>
        <w:rPr>
          <w:rFonts w:hAnsi="Times New Roman" w:ascii="Times New Roman"/>
          <w:szCs w:val="24"/>
        </w:rPr>
      </w:pPr>
    </w:p>
    <w:p w:rsidRDefault="00FF7350" w:rsidP="00FF7350" w:rsidR="00FF73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je uz prijedlog dostavio dokumentaciju, te podatak da je dužnik </w:t>
      </w:r>
      <w:r w:rsidR="00A025B6">
        <w:rPr>
          <w:rFonts w:hAnsi="Times New Roman" w:ascii="Times New Roman"/>
          <w:szCs w:val="24"/>
        </w:rPr>
        <w:t>vlasnik osobnog vozila marke Renault Twingo Authentiqe 1.2, god. proizvodnje 2002., reg oznake ZG310GT.</w:t>
      </w:r>
    </w:p>
    <w:p w:rsidRDefault="00FF7350" w:rsidP="00A025B6" w:rsidR="00FF7350" w:rsidRPr="00FE4191">
      <w:pPr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C31BF0">
        <w:rPr>
          <w:rFonts w:hAnsi="Times New Roman" w:ascii="Times New Roman"/>
          <w:szCs w:val="24"/>
        </w:rPr>
        <w:t>13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31BF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A1D17">
        <w:rPr>
          <w:rFonts w:hAnsi="Times New Roman" w:ascii="Times New Roman"/>
          <w:szCs w:val="24"/>
        </w:rPr>
        <w:t>, v.r.</w:t>
      </w:r>
    </w:p>
    <w:p w:rsidRDefault="008A1D17" w:rsidP="007F17A7" w:rsidR="008A1D17">
      <w:pPr>
        <w:ind w:firstLine="720"/>
        <w:jc w:val="right"/>
        <w:rPr>
          <w:rFonts w:hAnsi="Times New Roman" w:ascii="Times New Roman"/>
          <w:szCs w:val="24"/>
        </w:rPr>
      </w:pPr>
    </w:p>
    <w:p w:rsidRDefault="008A1D17" w:rsidP="007F17A7" w:rsidR="008A1D1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8A1D17" w:rsidP="007F17A7" w:rsidR="008A1D1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8A1D17" w:rsidP="007F17A7" w:rsidR="008A1D1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C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C31BF0">
      <w:rPr>
        <w:rFonts w:hAnsi="Times New Roman" w:ascii="Times New Roman"/>
      </w:rPr>
      <w:t>4905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408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3D6B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00A1D"/>
    <w:rsid w:val="0036322E"/>
    <w:rsid w:val="003833E7"/>
    <w:rsid w:val="00383420"/>
    <w:rsid w:val="00385935"/>
    <w:rsid w:val="00395E25"/>
    <w:rsid w:val="003A03C4"/>
    <w:rsid w:val="003A572A"/>
    <w:rsid w:val="003B3EF6"/>
    <w:rsid w:val="003E01D6"/>
    <w:rsid w:val="003E5490"/>
    <w:rsid w:val="00403E92"/>
    <w:rsid w:val="00416EBF"/>
    <w:rsid w:val="00417771"/>
    <w:rsid w:val="004553D4"/>
    <w:rsid w:val="00463D5A"/>
    <w:rsid w:val="00472781"/>
    <w:rsid w:val="00481A67"/>
    <w:rsid w:val="004930EA"/>
    <w:rsid w:val="004A7FFC"/>
    <w:rsid w:val="004C2542"/>
    <w:rsid w:val="004C7CF4"/>
    <w:rsid w:val="004D38B6"/>
    <w:rsid w:val="004E2357"/>
    <w:rsid w:val="004E3B1C"/>
    <w:rsid w:val="004F0CDD"/>
    <w:rsid w:val="00507678"/>
    <w:rsid w:val="00513256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962D2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91234"/>
    <w:rsid w:val="007A5E7A"/>
    <w:rsid w:val="007C09EB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02EC"/>
    <w:rsid w:val="00832BDA"/>
    <w:rsid w:val="008352F3"/>
    <w:rsid w:val="00844096"/>
    <w:rsid w:val="008816DA"/>
    <w:rsid w:val="008A1D17"/>
    <w:rsid w:val="008B326B"/>
    <w:rsid w:val="008B38E1"/>
    <w:rsid w:val="008B47E1"/>
    <w:rsid w:val="008D2038"/>
    <w:rsid w:val="008D31FE"/>
    <w:rsid w:val="008E0EF7"/>
    <w:rsid w:val="008E1F59"/>
    <w:rsid w:val="00942F7E"/>
    <w:rsid w:val="009432E4"/>
    <w:rsid w:val="00991DEF"/>
    <w:rsid w:val="009A259C"/>
    <w:rsid w:val="009C2E2C"/>
    <w:rsid w:val="009C6F8D"/>
    <w:rsid w:val="00A025B6"/>
    <w:rsid w:val="00A05400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1D63"/>
    <w:rsid w:val="00B46FDA"/>
    <w:rsid w:val="00B47E08"/>
    <w:rsid w:val="00B531F3"/>
    <w:rsid w:val="00B54198"/>
    <w:rsid w:val="00B579D2"/>
    <w:rsid w:val="00B700D8"/>
    <w:rsid w:val="00B74746"/>
    <w:rsid w:val="00B81090"/>
    <w:rsid w:val="00B819D0"/>
    <w:rsid w:val="00BE4C79"/>
    <w:rsid w:val="00C07B45"/>
    <w:rsid w:val="00C156FD"/>
    <w:rsid w:val="00C21203"/>
    <w:rsid w:val="00C31BF0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ED1069"/>
    <w:rsid w:val="00F05263"/>
    <w:rsid w:val="00F1030C"/>
    <w:rsid w:val="00F11E89"/>
    <w:rsid w:val="00F33D57"/>
    <w:rsid w:val="00F33FA7"/>
    <w:rsid w:val="00F35B7C"/>
    <w:rsid w:val="00F45F28"/>
    <w:rsid w:val="00F616FC"/>
    <w:rsid w:val="00F85047"/>
    <w:rsid w:val="00F86A9D"/>
    <w:rsid w:val="00FB1670"/>
    <w:rsid w:val="00FD01D5"/>
    <w:rsid w:val="00FE32DC"/>
    <w:rsid w:val="00FE4191"/>
    <w:rsid w:val="00FF1D29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D0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1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D0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1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4905</izvorni_sadrzaj>
    <derivirana_varijabla naziv="DomainObject.Predmet.Broj_1">4905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St-4905/2016</izvorni_sadrzaj>
    <derivirana_varijabla naziv="DomainObject.Predmet.OznakaBroj_1">St-4905/2016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HABILIS d.o.o. zastupanog po punomoćniku BERISLAV LOPAC</izvorni_sadrzaj>
    <derivirana_varijabla naziv="DomainObject.Predmet.ProtustrankaFormated_1">  HABILIS d.o.o. zastupanog po punomoćniku BERISLAV LOPAC</derivirana_varijabla>
  </DomainObject.Predmet.ProtustrankaFormated>
  <DomainObject.Predmet.ProtustrankaFormatedOIB>
    <izvorni_sadrzaj>  HABILIS d.o.o., OIB 46380568807 zastupanog po punomoćniku BERISLAV LOPAC</izvorni_sadrzaj>
    <derivirana_varijabla naziv="DomainObject.Predmet.ProtustrankaFormatedOIB_1">  HABILIS d.o.o., OIB 46380568807 zastupanog po punomoćniku BERISLAV LOPAC</derivirana_varijabla>
  </DomainObject.Predmet.ProtustrankaFormatedOIB>
  <DomainObject.Predmet.ProtustrankaFormatedWithAdress>
    <izvorni_sadrzaj> HABILIS d.o.o., Ulica grada Vukovara 269d, 10000 Zagreb zastupanog po punomoćniku BERISLAV LOPAC</izvorni_sadrzaj>
    <derivirana_varijabla naziv="DomainObject.Predmet.ProtustrankaFormatedWithAdress_1"> HABILIS d.o.o., Ulica grada Vukovara 269d, 10000 Zagreb zastupanog po punomoćniku BERISLAV LOPAC</derivirana_varijabla>
  </DomainObject.Predmet.ProtustrankaFormatedWithAdress>
  <DomainObject.Predmet.ProtustrankaFormatedWithAdressOIB>
    <izvorni_sadrzaj> HABILIS d.o.o., OIB 46380568807, Ulica grada Vukovara 269d, 10000 Zagreb zastupanog po punomoćniku BERISLAV LOPAC</izvorni_sadrzaj>
    <derivirana_varijabla naziv="DomainObject.Predmet.ProtustrankaFormatedWithAdressOIB_1"> HABILIS d.o.o., OIB 46380568807, Ulica grada Vukovara 269d, 10000 Zagreb zastupanog po punomoćniku BERISLAV LOPAC</derivirana_varijabla>
  </DomainObject.Predmet.ProtustrankaFormatedWithAdressOIB>
  <DomainObject.Predmet.ProtustrankaWithAdress>
    <izvorni_sadrzaj>HABILIS d.o.o. Ulica grada Vukovara 269d, 10000 Zagreb</izvorni_sadrzaj>
    <derivirana_varijabla naziv="DomainObject.Predmet.ProtustrankaWithAdress_1">HABILIS d.o.o. Ulica grada Vukovara 269d, 10000 Zagreb</derivirana_varijabla>
  </DomainObject.Predmet.ProtustrankaWithAdress>
  <DomainObject.Predmet.ProtustrankaWithAdressOIB>
    <izvorni_sadrzaj>HABILIS d.o.o., OIB 46380568807, Ulica grada Vukovara 269d, 10000 Zagreb</izvorni_sadrzaj>
    <derivirana_varijabla naziv="DomainObject.Predmet.ProtustrankaWithAdressOIB_1">HABILIS d.o.o., OIB 46380568807, Ulica grada Vukovara 269d, 10000 Zagreb</derivirana_varijabla>
  </DomainObject.Predmet.ProtustrankaWithAdressOIB>
  <DomainObject.Predmet.ProtustrankaNazivFormated>
    <izvorni_sadrzaj>HABILIS d.o.o.</izvorni_sadrzaj>
    <derivirana_varijabla naziv="DomainObject.Predmet.ProtustrankaNazivFormated_1">HABILIS d.o.o.</derivirana_varijabla>
  </DomainObject.Predmet.ProtustrankaNazivFormated>
  <DomainObject.Predmet.ProtustrankaNazivFormatedOIB>
    <izvorni_sadrzaj>HABILIS d.o.o., OIB 46380568807</izvorni_sadrzaj>
    <derivirana_varijabla naziv="DomainObject.Predmet.ProtustrankaNazivFormatedOIB_1">HABILIS d.o.o.,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RH, Ministarstvo financija, Porezna uprava, područni ured Zagreb zastupanog po punomoćniku RH Županijsko državno odvjetništvo u Zagrebu</izvorni_sadrzaj>
    <derivirana_varijabla naziv="DomainObject.Predmet.StrankaFormated_1">  FINA Regionalni centar Zagreb; RH,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RH,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RH,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br.1, 10000 Zagreb; RH,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br.1, 10000 Zagreb; RH,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br.1,10000 Zagreb,RH, Ministarstvo financija, Porezna uprava, područni ured Zagreb Boškovićeva 5,10000 Zagreb</izvorni_sadrzaj>
    <derivirana_varijabla naziv="DomainObject.Predmet.StrankaWithAdress_1">FINA Regionalni centar Zagreb Trg svibanjskih žrtava 1995. br.1,10000 Zagreb,RH,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br.1,10000 Zagreb,RH,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br.1,10000 Zagreb,RH, Ministarstvo financija, Porezna uprava, područni ured Zagreb, OIB 18683136487, Boškovićeva 5,10000 Zagreb</derivirana_varijabla>
  </DomainObject.Predmet.StrankaWithAdressOIB>
  <DomainObject.Predmet.StrankaNazivFormated>
    <izvorni_sadrzaj>FINA Regionalni centar Zagreb,RH, Ministarstvo financija, Porezna uprava, područni ured Zagreb</izvorni_sadrzaj>
    <derivirana_varijabla naziv="DomainObject.Predmet.StrankaNazivFormated_1">FINA Regionalni centar Zagreb,RH, Ministarstvo financija, Porezna uprava, područni ured Zagreb</derivirana_varijabla>
  </DomainObject.Predmet.StrankaNazivFormated>
  <DomainObject.Predmet.StrankaNazivFormatedOIB>
    <izvorni_sadrzaj>FINA Regionalni centar Zagreb, OIB 85821130368,RH, Ministarstvo financija, Porezna uprava, područni ured Zagreb, OIB 18683136487</izvorni_sadrzaj>
    <derivirana_varijabla naziv="DomainObject.Predmet.StrankaNazivFormatedOIB_1">FINA Regionalni centar Zagreb, OIB 85821130368,RH,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RH,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RH,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RH,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RH, Ministarstvo financija, Porezna uprava, područni ured Zagreb</item>
    </izvorni_sadrzaj>
    <derivirana_varijabla naziv="DomainObject.Predmet.StrankaListNazivFormated_1">
      <item>FINA Regionalni centar Zagreb</item>
      <item>RH,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RH, Ministarstvo financija, Porezna uprava, područni ured Zagreb, OIB 18683136487</item>
    </izvorni_sadrzaj>
    <derivirana_varijabla naziv="DomainObject.Predmet.StrankaListNazivFormatedOIB_1">
      <item>FINA Regionalni centar Zagreb, OIB 85821130368</item>
      <item>RH, Ministarstvo financija, Porezna uprava, područni ured Zagreb, OIB 18683136487</item>
    </derivirana_varijabla>
  </DomainObject.Predmet.StrankaListNazivFormatedOIB>
  <DomainObject.Predmet.ProtuStrankaListFormated>
    <izvorni_sadrzaj>
      <item>HABILIS d.o.o. zastupanog po punomoćniku BERISLAV LOPAC</item>
    </izvorni_sadrzaj>
    <derivirana_varijabla naziv="DomainObject.Predmet.ProtuStrankaListFormated_1">
      <item>HABILIS d.o.o. zastupanog po punomoćniku BERISLAV LOPAC</item>
    </derivirana_varijabla>
  </DomainObject.Predmet.ProtuStrankaListFormated>
  <DomainObject.Predmet.ProtuStrankaListFormatedOIB>
    <izvorni_sadrzaj>
      <item>HABILIS d.o.o., OIB 46380568807 zastupanog po punomoćniku BERISLAV LOPAC</item>
    </izvorni_sadrzaj>
    <derivirana_varijabla naziv="DomainObject.Predmet.ProtuStrankaListFormatedOIB_1">
      <item>HABILIS d.o.o., OIB 46380568807 zastupanog po punomoćniku BERISLAV LOPAC</item>
    </derivirana_varijabla>
  </DomainObject.Predmet.ProtuStrankaListFormatedOIB>
  <DomainObject.Predmet.ProtuStrankaListFormatedWithAdress>
    <izvorni_sadrzaj>
      <item>HABILIS d.o.o., Ulica grada Vukovara 269d, 10000 Zagreb zastupanog po punomoćniku BERISLAV LOPAC</item>
    </izvorni_sadrzaj>
    <derivirana_varijabla naziv="DomainObject.Predmet.ProtuStrankaListFormatedWithAdress_1">
      <item>HABILIS d.o.o., Ulica grada Vukovara 269d, 10000 Zagreb zastupanog po punomoćniku BERISLAV LOPAC</item>
    </derivirana_varijabla>
  </DomainObject.Predmet.ProtuStrankaListFormatedWithAdress>
  <DomainObject.Predmet.ProtuStrankaListFormatedWithAdressOIB>
    <izvorni_sadrzaj>
      <item>HABILIS d.o.o., OIB 46380568807, Ulica grada Vukovara 269d, 10000 Zagreb zastupanog po punomoćniku BERISLAV LOPAC</item>
    </izvorni_sadrzaj>
    <derivirana_varijabla naziv="DomainObject.Predmet.ProtuStrankaListFormatedWithAdressOIB_1">
      <item>HABILIS d.o.o., OIB 46380568807, Ulica grada Vukovara 269d, 10000 Zagreb zastupanog po punomoćniku BERISLAV LOPAC</item>
    </derivirana_varijabla>
  </DomainObject.Predmet.ProtuStrankaListFormatedWithAdressOIB>
  <DomainObject.Predmet.ProtuStrankaListNazivFormated>
    <izvorni_sadrzaj>
      <item>HABILIS d.o.o.</item>
    </izvorni_sadrzaj>
    <derivirana_varijabla naziv="DomainObject.Predmet.ProtuStrankaListNazivFormated_1">
      <item>HABILIS d.o.o.</item>
    </derivirana_varijabla>
  </DomainObject.Predmet.ProtuStrankaListNazivFormated>
  <DomainObject.Predmet.ProtuStrankaListNazivFormatedOIB>
    <izvorni_sadrzaj>
      <item>HABILIS d.o.o., OIB 46380568807</item>
    </izvorni_sadrzaj>
    <derivirana_varijabla naziv="DomainObject.Predmet.ProtuStrankaListNazivFormatedOIB_1">
      <item>HABILIS d.o.o., OIB 46380568807</item>
    </derivirana_varijabla>
  </DomainObject.Predmet.ProtuStrankaListNazivFormatedOIB>
  <DomainObject.Predmet.OstaliListFormated>
    <izvorni_sadrzaj>
      <item>BERISLAV LOPAC punomoćnik sudionika u postupku HABILIS d.o.o.</item>
      <item>RH Županijsko državno odvjetništvo u Zagrebu punomoćnik sudionika u postupku RH, Ministarstvo financija, Porezna uprava, područni ured Zagreb</item>
    </izvorni_sadrzaj>
    <derivirana_varijabla naziv="DomainObject.Predmet.OstaliListFormated_1">
      <item>BERISLAV LOPAC punomoćnik sudionika u postupku HABILIS d.o.o.</item>
      <item>RH Županijsko državno odvjetništvo u Zagrebu punomoćnik sudionika u postupku RH, Ministarstvo financija, Porezna uprava, područni ured Zagreb</item>
    </derivirana_varijabla>
  </DomainObject.Predmet.OstaliListFormated>
  <DomainObject.Predmet.OstaliListFormatedOIB>
    <izvorni_sadrzaj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izvorni_sadrzaj>
    <derivirana_varijabla naziv="DomainObject.Predmet.OstaliListFormatedOIB_1"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derivirana_varijabla>
  </DomainObject.Predmet.OstaliListFormatedOIB>
  <DomainObject.Predmet.OstaliListFormatedWithAdress>
    <izvorni_sadrzaj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izvorni_sadrzaj>
    <derivirana_varijabla naziv="DomainObject.Predmet.OstaliListFormatedWithAdress_1"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derivirana_varijabla>
  </DomainObject.Predmet.OstaliListFormatedWithAdress>
  <DomainObject.Predmet.OstaliListFormatedWithAdressOIB>
    <izvorni_sadrzaj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izvorni_sadrzaj>
    <derivirana_varijabla naziv="DomainObject.Predmet.OstaliListFormatedWithAdressOIB_1"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derivirana_varijabla>
  </DomainObject.Predmet.OstaliListFormatedWithAdressOIB>
  <DomainObject.Predmet.OstaliListNazivFormated>
    <izvorni_sadrzaj>
      <item>BERISLAV LOPAC</item>
      <item>RH Županijsko državno odvjetništvo u Zagrebu</item>
    </izvorni_sadrzaj>
    <derivirana_varijabla naziv="DomainObject.Predmet.OstaliListNazivFormated_1">
      <item>BERISLAV LOPAC</item>
      <item>RH Županijsko državno odvjetništvo u Zagrebu</item>
    </derivirana_varijabla>
  </DomainObject.Predmet.OstaliListNazivFormated>
  <DomainObject.Predmet.OstaliListNazivFormatedOIB>
    <izvorni_sadrzaj>
      <item>BERISLAV LOPAC, OIB 49279020177</item>
      <item>RH Županijsko državno odvjetništvo u Zagrebu, OIB 16488001145</item>
    </izvorni_sadrzaj>
    <derivirana_varijabla naziv="DomainObject.Predmet.OstaliListNazivFormatedOIB_1">
      <item>BERISLAV LOPAC, OIB 49279020177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HABILIS d.o.o.</izvorni_sadrzaj>
    <derivirana_varijabla naziv="DomainObject.Predmet.ProtustrankaIDrugi_1">HABILIS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HABILIS d.o.o., OIB 46380568807, Ulica grada Vukovara 269d, 10000 Zagreb</izvorni_sadrzaj>
    <derivirana_varijabla naziv="DomainObject.Predmet.ProtustrankaIDrugiAdressOIB_1">HABILIS d.o.o.,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HABILIS d.o.o.</item>
      <item>FINA Regionalni centar Zagreb</item>
      <item>BERISLAV LOPAC</item>
      <item>RH, Ministarstvo financija, Porezna uprava, područni ured Zagreb</item>
      <item>RH Županijsko državno odvjetništvo u Zagrebu</item>
    </izvorni_sadrzaj>
    <derivirana_varijabla naziv="DomainObject.Predmet.SudioniciListNaziv_1">
      <item>HABILIS d.o.o.</item>
      <item>FINA Regionalni centar Zagreb</item>
      <item>BERISLAV LOPAC</item>
      <item>RH,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HABILIS d.o.o., OIB 46380568807, Ulica grada Vukovara 269d,10000 Zagreb</item>
      <item>FINA Regionalni centar Zagreb, OIB 85821130368, Trg svibanjskih žrtava 1995. br.1,10000 Zagreb</item>
      <item>BERISLAV LOPAC, OIB 49279020177, Josipa Strganca 12,10000 Zagreb</item>
      <item>RH, Ministarstvo financija, Porezna uprava, područni ured Zagreb, OIB 18683136487, Boškovićeva 5,10000 Zagreb</item>
      <item>RH Županijsko državno odvjetništvo u Zagrebu, OIB 16488001145, Savska cesta 41,10000 Zagreb</item>
    </izvorni_sadrzaj>
    <derivirana_varijabla naziv="DomainObject.Predmet.SudioniciListAdressOIB_1">
      <item>HABILIS d.o.o., OIB 46380568807, Ulica grada Vukovara 269d,10000 Zagreb</item>
      <item>FINA Regionalni centar Zagreb, OIB 85821130368, Trg svibanjskih žrtava 1995. br.1,10000 Zagreb</item>
      <item>BERISLAV LOPAC, OIB 49279020177, Josipa Strganca 12,10000 Zagreb</item>
      <item>RH, Ministarstvo financija, Porezna uprava, područni ured Zagreb, OIB 18683136487, Boškovićeva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46380568807</item>
      <item>, OIB 85821130368</item>
      <item>, OIB 49279020177</item>
      <item>, OIB 18683136487</item>
      <item>, OIB 16488001145</item>
    </izvorni_sadrzaj>
    <derivirana_varijabla naziv="DomainObject.Predmet.SudioniciListNazivOIB_1">
      <item>, OIB 46380568807</item>
      <item>, OIB 85821130368</item>
      <item>, OIB 49279020177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3CD48-8F54-40AF-BA9B-E163A861A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469</properties:Words>
  <properties:Characters>2519</properties:Characters>
  <properties:Lines>77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2017-03-13T08:10:00Z</dcterms:created>
  <dc:creator>x</dc:creator>
  <cp:lastModifiedBy>Žana Livaja</cp:lastModifiedBy>
  <cp:lastPrinted>2017-03-13T08:29:00Z</cp:lastPrinted>
  <dcterms:modified xmlns:xsi="http://www.w3.org/2001/XMLSchema-instance" xsi:type="dcterms:W3CDTF">2017-03-13T08:30:00Z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