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32e9" w14:paraId="76832e9" w:rsidRDefault="003C0A56" w:rsidP="003C0A56" w:rsidR="003C0A56">
      <w:pPr>
        <w15:collapsed w:val="false"/>
      </w:pPr>
      <w:bookmarkStart w:name="_GoBack" w:id="0"/>
      <w:bookmarkEnd w:id="0"/>
    </w:p>
    <w:p w:rsidRDefault="003C0A56" w:rsidP="003C0A56" w:rsidR="003C0A56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A56" w:rsidP="003C0A56" w:rsidR="003C0A56">
      <w:r>
        <w:t>REPUBLIKA HRVATSKA</w:t>
      </w:r>
    </w:p>
    <w:p w:rsidRDefault="003C0A56" w:rsidP="003C0A56" w:rsidR="003C0A56">
      <w:r>
        <w:t xml:space="preserve">TRGOVAČKI SUD U ZAGREBU           </w:t>
      </w:r>
    </w:p>
    <w:p w:rsidRDefault="003C0A56" w:rsidP="003C0A56" w:rsidR="003C0A56">
      <w:r>
        <w:t xml:space="preserve">Zagreb, Amruševa 2/II                                     </w:t>
      </w:r>
      <w:r>
        <w:tab/>
      </w:r>
      <w:r>
        <w:tab/>
      </w:r>
      <w:r>
        <w:tab/>
        <w:t xml:space="preserve"> 1</w:t>
      </w:r>
      <w:r w:rsidR="00850AD6">
        <w:t>.</w:t>
      </w:r>
      <w:r>
        <w:t xml:space="preserve"> St-</w:t>
      </w:r>
      <w:r w:rsidR="00850AD6">
        <w:t>671</w:t>
      </w:r>
      <w:r>
        <w:t>/1</w:t>
      </w:r>
      <w:r w:rsidR="00850AD6">
        <w:t>4</w:t>
      </w:r>
    </w:p>
    <w:p w:rsidRDefault="003C0A56" w:rsidP="003C0A56" w:rsidR="003C0A56">
      <w:pPr>
        <w:jc w:val="center"/>
      </w:pPr>
    </w:p>
    <w:p w:rsidRDefault="00665BFE" w:rsidP="003C0A56" w:rsidR="00665BFE">
      <w:pPr>
        <w:jc w:val="center"/>
      </w:pPr>
    </w:p>
    <w:p w:rsidRDefault="003C0A56" w:rsidP="003C0A56" w:rsidR="003C0A56">
      <w:pPr>
        <w:jc w:val="center"/>
      </w:pPr>
      <w:r>
        <w:t>Z  A  K  LJ  U  Č  A  K</w:t>
      </w:r>
    </w:p>
    <w:p w:rsidRDefault="003C0A56" w:rsidP="003C0A56" w:rsidR="003C0A56">
      <w:pPr>
        <w:jc w:val="center"/>
      </w:pPr>
    </w:p>
    <w:p w:rsidRDefault="003C0A56" w:rsidP="00864BD6" w:rsidR="003C0A56">
      <w:pPr>
        <w:ind w:firstLine="708"/>
        <w:jc w:val="both"/>
      </w:pPr>
      <w:r>
        <w:t>TRGOVAČKI SUD U ZAGREBU po stečajnom sucu Nini Radiću , u stečajnom postupku nad</w:t>
      </w:r>
      <w:r w:rsidR="00864BD6">
        <w:t xml:space="preserve"> dužnikom</w:t>
      </w:r>
      <w:r>
        <w:t xml:space="preserve"> </w:t>
      </w:r>
      <w:r w:rsidR="00864BD6">
        <w:t>SUN ADRIATIC YAHTCHARTER MILLENNIUM  d.o.o. u stečaju Zagreb, Kneza Ljudevita Posavskog 19, M</w:t>
      </w:r>
      <w:r w:rsidR="00CF2302">
        <w:t>BS:080420854, OIB:27225787160, 26</w:t>
      </w:r>
      <w:r w:rsidR="00864BD6">
        <w:t>. travnja 2018.</w:t>
      </w:r>
      <w:r>
        <w:t>,</w:t>
      </w:r>
    </w:p>
    <w:p w:rsidRDefault="003C0A56" w:rsidP="003C0A56" w:rsidR="003C0A56">
      <w:pPr>
        <w:jc w:val="both"/>
      </w:pPr>
    </w:p>
    <w:p w:rsidRDefault="003C0A56" w:rsidP="003C0A56" w:rsidR="003C0A56">
      <w:pPr>
        <w:jc w:val="center"/>
        <w:rPr>
          <w:b/>
        </w:rPr>
      </w:pPr>
      <w:r>
        <w:rPr>
          <w:b/>
        </w:rPr>
        <w:t>z  a  k  lj  u  č  i  o       j  e</w:t>
      </w:r>
    </w:p>
    <w:p w:rsidRDefault="003C0A56" w:rsidP="003C0A56" w:rsidR="003C0A56">
      <w:pPr>
        <w:jc w:val="both"/>
      </w:pPr>
    </w:p>
    <w:p w:rsidRDefault="003C0A56" w:rsidP="00864BD6" w:rsidR="00864BD6">
      <w:pPr>
        <w:jc w:val="both"/>
      </w:pPr>
      <w:r w:rsidRPr="00CF2302">
        <w:t xml:space="preserve">I </w:t>
      </w:r>
      <w:r>
        <w:rPr>
          <w:b/>
        </w:rPr>
        <w:t xml:space="preserve">       Određuje se ročište radi utvrđivanja </w:t>
      </w:r>
      <w:r w:rsidRPr="00CF2302">
        <w:rPr>
          <w:b/>
        </w:rPr>
        <w:t xml:space="preserve">troškova </w:t>
      </w:r>
      <w:r>
        <w:t>utvrđivanja tražbine, troškova unovčenja i ročište za</w:t>
      </w:r>
      <w:r>
        <w:rPr>
          <w:b/>
        </w:rPr>
        <w:t xml:space="preserve"> diobu kupovnine </w:t>
      </w:r>
      <w:r>
        <w:t>za nekretnine  upisane u zemljišne knjige</w:t>
      </w:r>
      <w:r w:rsidR="00864BD6">
        <w:t xml:space="preserve"> Općinskog suda u Šibeniku, Zemljišnoknjižni odjel Tisno, K.O. Jezera, i to:</w:t>
      </w:r>
    </w:p>
    <w:p w:rsidRDefault="00864BD6" w:rsidP="00864BD6" w:rsidR="00864BD6">
      <w:pPr>
        <w:ind w:firstLine="708"/>
        <w:jc w:val="both"/>
      </w:pPr>
      <w:r>
        <w:t xml:space="preserve">- z.k.ul. 1703, kat. čestica 2111/2, voćnjak u površini od 262 m2, na kojoj nekretnini je na listu C pod Z-4805/2016 upisana uknjižba založnog prava u korist ČEKOLJ SANDA, OIB: 82012803025, Čakovečka ulica 23, Zagreb,  i </w:t>
      </w:r>
    </w:p>
    <w:p w:rsidRDefault="00864BD6" w:rsidP="00864BD6" w:rsidR="00864BD6">
      <w:pPr>
        <w:ind w:firstLine="708"/>
        <w:jc w:val="both"/>
      </w:pPr>
      <w:r>
        <w:t>- z.k.ul. 1704, kat. čestica 2110/2, pašnjak u površini 471 m2, na kojoj nekretnini je na listu C pod Z-4805/2016 upisana uknjižba založnog prava u korist ČEKOLJ SANDA, OIB: 82012803025, Čakovečka ulica 23, Zagreb;</w:t>
      </w:r>
    </w:p>
    <w:p w:rsidRDefault="00864BD6" w:rsidP="003C0A56" w:rsidR="00864BD6">
      <w:pPr>
        <w:jc w:val="both"/>
      </w:pPr>
    </w:p>
    <w:p w:rsidRDefault="003C0A56" w:rsidP="00864BD6" w:rsidR="003C0A56">
      <w:pPr>
        <w:ind w:firstLine="708"/>
        <w:jc w:val="both"/>
      </w:pPr>
      <w:r>
        <w:rPr>
          <w:b/>
        </w:rPr>
        <w:t>za dan</w:t>
      </w:r>
      <w:r w:rsidR="00CF2302">
        <w:rPr>
          <w:b/>
        </w:rPr>
        <w:t xml:space="preserve"> 23.5.</w:t>
      </w:r>
      <w:r>
        <w:rPr>
          <w:b/>
        </w:rPr>
        <w:t>201</w:t>
      </w:r>
      <w:r w:rsidR="00864BD6">
        <w:rPr>
          <w:b/>
        </w:rPr>
        <w:t>8</w:t>
      </w:r>
      <w:r>
        <w:rPr>
          <w:b/>
        </w:rPr>
        <w:t>. godine u 10,00 sati,</w:t>
      </w:r>
      <w:r>
        <w:t xml:space="preserve"> soba 8</w:t>
      </w:r>
      <w:r w:rsidR="00864BD6">
        <w:t>5</w:t>
      </w:r>
      <w:r w:rsidR="007E3C28">
        <w:t>/II</w:t>
      </w:r>
      <w:r>
        <w:t xml:space="preserve"> ovog suda.</w:t>
      </w:r>
    </w:p>
    <w:p w:rsidRDefault="00864BD6" w:rsidP="00864BD6" w:rsidR="00864BD6">
      <w:pPr>
        <w:ind w:firstLine="708"/>
        <w:jc w:val="both"/>
      </w:pPr>
    </w:p>
    <w:p w:rsidRDefault="003C0A56" w:rsidP="003C0A56" w:rsidR="003C0A56">
      <w:pPr>
        <w:jc w:val="both"/>
      </w:pPr>
      <w:r>
        <w:t>Na ročište se dostavom ovog zaključka pozivaju:</w:t>
      </w:r>
    </w:p>
    <w:p w:rsidRDefault="003C0A56" w:rsidP="003C0A56" w:rsidR="003C0A56">
      <w:pPr>
        <w:numPr>
          <w:ilvl w:val="0"/>
          <w:numId w:val="2"/>
        </w:numPr>
        <w:jc w:val="both"/>
      </w:pPr>
      <w:r>
        <w:t>Stečajn</w:t>
      </w:r>
      <w:r w:rsidR="00864BD6">
        <w:t>i</w:t>
      </w:r>
      <w:r>
        <w:t xml:space="preserve"> upravitelj </w:t>
      </w:r>
      <w:r w:rsidR="00864BD6">
        <w:t>Ante Dragićević</w:t>
      </w:r>
      <w:r>
        <w:t xml:space="preserve"> </w:t>
      </w:r>
    </w:p>
    <w:p w:rsidRDefault="00864BD6" w:rsidP="003C0A56" w:rsidR="00864BD6">
      <w:pPr>
        <w:numPr>
          <w:ilvl w:val="0"/>
          <w:numId w:val="2"/>
        </w:numPr>
        <w:jc w:val="both"/>
      </w:pPr>
      <w:r>
        <w:t>SANDA ČEKOLJ, Čakovečka ulica 23, Zagreb</w:t>
      </w:r>
    </w:p>
    <w:p w:rsidRDefault="003C0A56" w:rsidP="003C0A56" w:rsidR="003C0A56">
      <w:pPr>
        <w:numPr>
          <w:ilvl w:val="0"/>
          <w:numId w:val="2"/>
        </w:numPr>
        <w:jc w:val="both"/>
      </w:pPr>
      <w:r>
        <w:t>svi koji polažu pravo na namirenje.</w:t>
      </w:r>
    </w:p>
    <w:p w:rsidRDefault="00864BD6" w:rsidP="00864BD6" w:rsidR="00864BD6">
      <w:pPr>
        <w:ind w:left="750"/>
        <w:jc w:val="both"/>
      </w:pPr>
    </w:p>
    <w:p w:rsidRDefault="003C0A56" w:rsidP="003C0A56" w:rsidR="003C0A56">
      <w:pPr>
        <w:jc w:val="both"/>
      </w:pPr>
      <w:r>
        <w:t>II     Tražbina vjerovnika koji ne dođe na ročište utvrditi će se prema stanju spisa i zemljišnih knjiga. Na ročištu se raspravlja o namirenju vjerovnika i drugih osoba koje postavljaju zahtjev za namirenje.</w:t>
      </w:r>
    </w:p>
    <w:p w:rsidRDefault="00864BD6" w:rsidP="003C0A56" w:rsidR="00864BD6">
      <w:pPr>
        <w:jc w:val="both"/>
      </w:pPr>
    </w:p>
    <w:p w:rsidRDefault="003C0A56" w:rsidP="003C0A56" w:rsidR="003C0A56">
      <w:pPr>
        <w:ind w:left="360"/>
        <w:jc w:val="center"/>
      </w:pPr>
      <w:r>
        <w:t>O  b  r  a  z  l  o  ž  e  nj  e</w:t>
      </w:r>
    </w:p>
    <w:p w:rsidRDefault="003C0A56" w:rsidP="003C0A56" w:rsidR="003C0A56">
      <w:pPr>
        <w:jc w:val="both"/>
      </w:pPr>
    </w:p>
    <w:p w:rsidRDefault="003C0A56" w:rsidP="00864BD6" w:rsidR="00CF2302">
      <w:pPr>
        <w:ind w:firstLine="360"/>
        <w:jc w:val="both"/>
      </w:pPr>
      <w:r>
        <w:t>Prije donošenja rješenja o namirenju razlučnog vjerovnika sud mora provesti ročište radi utvrđivanja</w:t>
      </w:r>
      <w:r>
        <w:rPr>
          <w:b/>
        </w:rPr>
        <w:t xml:space="preserve"> </w:t>
      </w:r>
      <w:r>
        <w:t xml:space="preserve"> troškova utvrđivanja tražbine, troškova unovčenja i ročište za diobu kupovnine na kojem se raspravlja o namirenju vjerovnika i drugih osoba koje postavljaju zahtjev za namirenje. Razlučni vjerovnik ima osiguranu tražbinu u višem iznosu od utrška ostvarenog </w:t>
      </w:r>
    </w:p>
    <w:p w:rsidRDefault="00CF2302" w:rsidP="00864BD6" w:rsidR="00CF2302">
      <w:pPr>
        <w:ind w:firstLine="360"/>
        <w:jc w:val="both"/>
      </w:pPr>
    </w:p>
    <w:p w:rsidRDefault="00CF2302" w:rsidP="00864BD6" w:rsidR="00CF2302">
      <w:pPr>
        <w:ind w:firstLine="360"/>
        <w:jc w:val="both"/>
      </w:pPr>
    </w:p>
    <w:p w:rsidRDefault="003C0A56" w:rsidP="00CF2302" w:rsidR="003C0A56">
      <w:pPr>
        <w:jc w:val="both"/>
      </w:pPr>
      <w:r>
        <w:lastRenderedPageBreak/>
        <w:t xml:space="preserve">prodajom, ali procesni razlozi vođenja postupka pretpostavljaju provedbu ročišta za diobu kupovnine prije donošenja rješenja o namirenju. Sukladno članku 170. Stečajnog zakona i članka 124. Ovršnog zakona odlučeno je kao u izreci ovog zaključka. Razlučni vjerovnici se  do ročišta pozivaju  dostaviti sudu izračun tražbine, s obzirom na očekivani iznos namirenja. </w:t>
      </w:r>
    </w:p>
    <w:p w:rsidRDefault="003C0A56" w:rsidP="003C0A56" w:rsidR="003C0A56">
      <w:pPr>
        <w:jc w:val="center"/>
      </w:pPr>
    </w:p>
    <w:p w:rsidRDefault="003C0A56" w:rsidP="003C0A56" w:rsidR="003C0A56">
      <w:pPr>
        <w:jc w:val="center"/>
      </w:pPr>
      <w:r>
        <w:t xml:space="preserve">U Zagrebu, </w:t>
      </w:r>
      <w:r w:rsidR="00CF2302">
        <w:t>26</w:t>
      </w:r>
      <w:r>
        <w:t>. travnja  201</w:t>
      </w:r>
      <w:r w:rsidR="00864BD6">
        <w:t>8</w:t>
      </w:r>
      <w:r>
        <w:t>. godine</w:t>
      </w:r>
    </w:p>
    <w:p w:rsidRDefault="003C0A56" w:rsidP="003C0A56" w:rsidR="003C0A56">
      <w:pPr>
        <w:jc w:val="center"/>
      </w:pPr>
    </w:p>
    <w:p w:rsidRDefault="003C0A56" w:rsidP="003C0A56" w:rsidR="003C0A56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3C0A56" w:rsidP="003C0A56" w:rsidR="003C0A56">
      <w:pPr>
        <w:jc w:val="both"/>
      </w:pPr>
      <w:r>
        <w:t xml:space="preserve">                                                                                                    NINO RADIĆ </w:t>
      </w:r>
      <w:r w:rsidR="00AC2F1A">
        <w:t xml:space="preserve">vr. </w:t>
      </w:r>
    </w:p>
    <w:p w:rsidRDefault="00665BFE" w:rsidP="003C0A56" w:rsidR="00665BFE">
      <w:pPr>
        <w:jc w:val="both"/>
      </w:pPr>
    </w:p>
    <w:p w:rsidRDefault="00665BFE" w:rsidP="003C0A56" w:rsidR="00665BFE">
      <w:pPr>
        <w:jc w:val="both"/>
      </w:pPr>
    </w:p>
    <w:p w:rsidRDefault="003C0A56" w:rsidP="003C0A56" w:rsidR="003C0A56">
      <w:pPr>
        <w:jc w:val="both"/>
      </w:pPr>
    </w:p>
    <w:p w:rsidRDefault="003C0A56" w:rsidP="003C0A56" w:rsidR="003C0A56">
      <w:pPr>
        <w:jc w:val="both"/>
      </w:pPr>
      <w:r>
        <w:t>POUKA: Protiv zaključka nije dopuštena žalba (čl. 11. stavak 9. Stečajnog zakona)</w:t>
      </w:r>
    </w:p>
    <w:p w:rsidRDefault="003C0A56" w:rsidP="00864BD6" w:rsidR="00AC2F1A">
      <w:r>
        <w:tab/>
      </w:r>
    </w:p>
    <w:p w:rsidRDefault="00AC2F1A" w:rsidP="00864BD6" w:rsidR="00AC2F1A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AC2F1A" w:rsidP="00864BD6" w:rsidR="003C0A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Tatjana Slaviček </w:t>
      </w:r>
      <w:r w:rsidR="003C0A56">
        <w:tab/>
      </w:r>
      <w:r w:rsidR="003C0A56">
        <w:tab/>
      </w:r>
      <w:r w:rsidR="003C0A56">
        <w:tab/>
      </w:r>
      <w:r w:rsidR="003C0A56">
        <w:tab/>
      </w:r>
      <w:r w:rsidR="003C0A56">
        <w:tab/>
      </w:r>
      <w:r w:rsidR="003C0A56">
        <w:tab/>
      </w:r>
      <w:r w:rsidR="003C0A56">
        <w:tab/>
        <w:t xml:space="preserve">     </w:t>
      </w:r>
    </w:p>
    <w:p w:rsidRDefault="00864BD6" w:rsidP="00864BD6" w:rsidR="00864BD6"/>
    <w:p w:rsidRDefault="00864BD6" w:rsidP="00864BD6" w:rsidR="00864BD6"/>
    <w:sectPr w:rsidR="00864B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3407"/>
    <w:multiLevelType w:val="hybridMultilevel"/>
    <w:tmpl w:val="6B4CAA0A"/>
    <w:lvl w:tplc="04090011" w:ilvl="0">
      <w:start w:val="1"/>
      <w:numFmt w:val="decimal"/>
      <w:lvlText w:val="%1)"/>
      <w:lvlJc w:val="left"/>
      <w:pPr>
        <w:ind w:hanging="360" w:left="360"/>
      </w:pPr>
    </w:lvl>
    <w:lvl w:tplc="04090019" w:ilvl="1">
      <w:start w:val="1"/>
      <w:numFmt w:val="lowerLetter"/>
      <w:lvlText w:val="%2."/>
      <w:lvlJc w:val="left"/>
      <w:pPr>
        <w:ind w:hanging="360" w:left="1080"/>
      </w:pPr>
    </w:lvl>
    <w:lvl w:tplc="0409001B" w:ilvl="2">
      <w:start w:val="1"/>
      <w:numFmt w:val="lowerRoman"/>
      <w:lvlText w:val="%3."/>
      <w:lvlJc w:val="right"/>
      <w:pPr>
        <w:ind w:hanging="180" w:left="1800"/>
      </w:pPr>
    </w:lvl>
    <w:lvl w:tplc="0409000F" w:ilvl="3">
      <w:start w:val="1"/>
      <w:numFmt w:val="decimal"/>
      <w:lvlText w:val="%4."/>
      <w:lvlJc w:val="left"/>
      <w:pPr>
        <w:ind w:hanging="360" w:left="2520"/>
      </w:pPr>
    </w:lvl>
    <w:lvl w:tplc="04090019" w:ilvl="4">
      <w:start w:val="1"/>
      <w:numFmt w:val="lowerLetter"/>
      <w:lvlText w:val="%5."/>
      <w:lvlJc w:val="left"/>
      <w:pPr>
        <w:ind w:hanging="360" w:left="3240"/>
      </w:pPr>
    </w:lvl>
    <w:lvl w:tplc="0409001B" w:ilvl="5">
      <w:start w:val="1"/>
      <w:numFmt w:val="lowerRoman"/>
      <w:lvlText w:val="%6."/>
      <w:lvlJc w:val="right"/>
      <w:pPr>
        <w:ind w:hanging="180" w:left="3960"/>
      </w:pPr>
    </w:lvl>
    <w:lvl w:tplc="0409000F" w:ilvl="6">
      <w:start w:val="1"/>
      <w:numFmt w:val="decimal"/>
      <w:lvlText w:val="%7."/>
      <w:lvlJc w:val="left"/>
      <w:pPr>
        <w:ind w:hanging="360" w:left="4680"/>
      </w:pPr>
    </w:lvl>
    <w:lvl w:tplc="04090019" w:ilvl="7">
      <w:start w:val="1"/>
      <w:numFmt w:val="lowerLetter"/>
      <w:lvlText w:val="%8."/>
      <w:lvlJc w:val="left"/>
      <w:pPr>
        <w:ind w:hanging="360" w:left="5400"/>
      </w:pPr>
    </w:lvl>
    <w:lvl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1627CC9"/>
    <w:multiLevelType w:val="hybridMultilevel"/>
    <w:tmpl w:val="900EDB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A56"/>
    <w:rsid w:val="001E7687"/>
    <w:rsid w:val="00212CD6"/>
    <w:rsid w:val="002F4FC7"/>
    <w:rsid w:val="003C0A56"/>
    <w:rsid w:val="00450457"/>
    <w:rsid w:val="00545FE2"/>
    <w:rsid w:val="00586A84"/>
    <w:rsid w:val="00665BFE"/>
    <w:rsid w:val="007644BB"/>
    <w:rsid w:val="007E3C28"/>
    <w:rsid w:val="008334E4"/>
    <w:rsid w:val="00850AD6"/>
    <w:rsid w:val="00864BD6"/>
    <w:rsid w:val="00A02226"/>
    <w:rsid w:val="00AC2F1A"/>
    <w:rsid w:val="00CF2302"/>
    <w:rsid w:val="00CF348F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0A5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0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A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64B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0A5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0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A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64B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524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8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9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obračuna troškova i 
diobe kupovinine</izvorni_sadrzaj>
    <derivirana_varijabla naziv="DomainObject.Primjedba_1">ročište radi obračuna troškova i 
diobe kupovinine</derivirana_varijabla>
  </DomainObject.Primjedba>
  <DomainObject.Oznaka>
    <izvorni_sadrzaj>St-671/2014-82</izvorni_sadrzaj>
    <derivirana_varijabla naziv="DomainObject.Oznaka_1">St-671/2014-82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Odvjetničko društvo DRAGIČEVIĆ I PARTNERI društvo s ograničenom odgovornošću; CROATIA osiguranje d.d.; Damir Benko</izvorni_sadrzaj>
    <derivirana_varijabla naziv="DomainObject.Predmet.StrankaFormated_1">  ADRIATIC CROATIA INTERNATIONAL CLUB d. d. zastupanog po punomoćniku Odvjetničko društvo DRAGIČEVIĆ I PARTNERI društvo s ograničenom odgovornošću; CROATIA osiguranje d.d.; Damir Benko</derivirana_varijabla>
  </DomainObject.Predmet.StrankaFormated>
  <DomainObject.Predmet.StrankaFormatedOIB>
    <izvorni_sadrzaj>  ADRIATIC CROATIA INTERNATIONAL CLUB d. d., OIB 17195049659 zastupanog po punomoćniku Odvjetničko društvo DRAGIČEVIĆ I PARTNERI društvo s ograničenom odgovornošću; CROATIA osiguranje d.d., OIB 26187994862; Damir Benko, OIB 17829493408</izvorni_sadrzaj>
    <derivirana_varijabla naziv="DomainObject.Predmet.StrankaFormatedOIB_1">  ADRIATIC CROATIA INTERNATIONAL CLUB d. d., OIB 17195049659 zastupanog po punomoćniku Odvjetničko društvo DRAGIČEVIĆ I PARTNERI društvo s ograničenom odgovornošću; CROATIA osiguranje d.d., OIB 26187994862; Damir Benko, OIB 17829493408</derivirana_varijabla>
  </DomainObject.Predmet.StrankaFormatedOIB>
  <DomainObject.Predmet.StrankaFormatedWithAdress>
    <izvorni_sadrzaj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izvorni_sadrzaj>
    <derivirana_varijabla naziv="DomainObject.Predmet.StrankaFormatedWithAdress_1"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derivirana_varijabla>
  </DomainObject.Predmet.StrankaFormatedWithAdress>
  <DomainObject.Predmet.StrankaFormatedWithAdressOIB>
    <izvorni_sadrzaj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izvorni_sadrzaj>
    <derivirana_varijabla naziv="DomainObject.Predmet.StrankaFormatedWithAdressOIB_1"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derivirana_varijabla>
  </DomainObject.Predmet.StrankaFormatedWithAdressOIB>
  <DomainObject.Predmet.StrankaWithAdress>
    <izvorni_sadrzaj>ADRIATIC CROATIA INTERNATIONAL CLUB d. d. Maršala Tita 151,51410 Opatija,CROATIA osiguranje d.d. Miramarska 22,10000 Zagreb,Damir Benko Ulica Viktora Šipeka 16,49240 Stubičke Toplice</izvorni_sadrzaj>
    <derivirana_varijabla naziv="DomainObject.Predmet.StrankaWithAdress_1">ADRIATIC CROATIA INTERNATIONAL CLUB d. d. Maršala Tita 151,51410 Opatija,CROATIA osiguranje d.d. Miramarska 22,10000 Zagreb,Damir Benko Ulica Viktora Šipeka 16,49240 Stubičke Toplice</derivirana_varijabla>
  </DomainObject.Predmet.StrankaWithAdress>
  <DomainObject.Predmet.StrankaWithAdressOIB>
    <izvorni_sadrzaj>ADRIATIC CROATIA INTERNATIONAL CLUB d. d., OIB 17195049659, Maršala Tita 151,51410 Opatija,CROATIA osiguranje d.d., OIB 26187994862, Miramarska 22,10000 Zagreb,Damir Benko, OIB 17829493408, Ulica Viktora Šipeka 16,49240 Stubičke Toplice</izvorni_sadrzaj>
    <derivirana_varijabla naziv="DomainObject.Predmet.StrankaWithAdressOIB_1">ADRIATIC CROATIA INTERNATIONAL CLUB d. d., OIB 17195049659, Maršala Tita 151,51410 Opatija,CROATIA osiguranje d.d., OIB 26187994862, Miramarska 22,10000 Zagreb,Damir Benko, OIB 17829493408, Ulica Viktora Šipeka 16,49240 Stubičke Toplice</derivirana_varijabla>
  </DomainObject.Predmet.StrankaWithAdressOIB>
  <DomainObject.Predmet.StrankaNazivFormated>
    <izvorni_sadrzaj>ADRIATIC CROATIA INTERNATIONAL CLUB d. d.,CROATIA osiguranje d.d.,Damir Benko</izvorni_sadrzaj>
    <derivirana_varijabla naziv="DomainObject.Predmet.StrankaNazivFormated_1">ADRIATIC CROATIA INTERNATIONAL CLUB d. d.,CROATIA osiguranje d.d.,Damir Benko</derivirana_varijabla>
  </DomainObject.Predmet.StrankaNazivFormated>
  <DomainObject.Predmet.StrankaNazivFormatedOIB>
    <izvorni_sadrzaj>ADRIATIC CROATIA INTERNATIONAL CLUB d. d., OIB 17195049659,CROATIA osiguranje d.d., OIB 26187994862,Damir Benko, OIB 17829493408</izvorni_sadrzaj>
    <derivirana_varijabla naziv="DomainObject.Predmet.StrankaNazivFormatedOIB_1">ADRIATIC CROATIA INTERNATIONAL CLUB d. d., OIB 17195049659,CROATIA osiguranje d.d., OIB 26187994862,Damir Benko, OIB 17829493408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ADRIATIC CROATIA INTERNATIONAL CLUB d. d. zastupanog po punomoćniku Odvjetničko društvo DRAGIČEVIĆ I PARTNERI društvo s ograničenom odgovornošću</item>
      <item>CROATIA osiguranje d.d.</item>
      <item>Damir Benko</item>
    </izvorni_sadrzaj>
    <derivirana_varijabla naziv="DomainObject.Predmet.StrankaListFormated_1">
      <item>ADRIATIC CROATIA INTERNATIONAL CLUB d. d. zastupanog po punomoćniku Odvjetničko društvo DRAGIČEVIĆ I PARTNERI društvo s ograničenom odgovornošću</item>
      <item>CROATIA osiguranje d.d.</item>
      <item>Damir Benko</item>
    </derivirana_varijabla>
  </DomainObject.Predmet.StrankaListFormated>
  <DomainObject.Predmet.StrankaListFormatedOIB>
    <izvorni_sadrzaj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izvorni_sadrzaj>
    <derivirana_varijabla naziv="DomainObject.Predmet.StrankaListFormatedOIB_1"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derivirana_varijabla>
  </DomainObject.Predmet.StrankaListFormatedOIB>
  <DomainObject.Predmet.StrankaListFormatedWithAdress>
    <izvorni_sadrzaj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izvorni_sadrzaj>
    <derivirana_varijabla naziv="DomainObject.Predmet.StrankaListFormatedWithAdress_1"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izvorni_sadrzaj>
    <derivirana_varijabla naziv="DomainObject.Predmet.StrankaListFormatedWithAdressOIB_1"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derivirana_varijabla>
  </DomainObject.Predmet.StrankaListFormatedWithAdressOIB>
  <DomainObject.Predmet.StrankaListNazivFormated>
    <izvorni_sadrzaj>
      <item>ADRIATIC CROATIA INTERNATIONAL CLUB d. d.</item>
      <item>CROATIA osiguranje d.d.</item>
      <item>Damir Benko</item>
    </izvorni_sadrzaj>
    <derivirana_varijabla naziv="DomainObject.Predmet.StrankaListNazivFormated_1">
      <item>ADRIATIC CROATIA INTERNATIONAL CLUB d. d.</item>
      <item>CROATIA osiguranje d.d.</item>
      <item>Damir Benko</item>
    </derivirana_varijabla>
  </DomainObject.Predmet.StrankaListNazivFormated>
  <DomainObject.Predmet.StrankaListNazivFormatedOIB>
    <izvorni_sadrzaj>
      <item>ADRIATIC CROATIA INTERNATIONAL CLUB d. d., OIB 17195049659</item>
      <item>CROATIA osiguranje d.d., OIB 26187994862</item>
      <item>Damir Benko, OIB 17829493408</item>
    </izvorni_sadrzaj>
    <derivirana_varijabla naziv="DomainObject.Predmet.StrankaListNazivFormatedOIB_1">
      <item>ADRIATIC CROATIA INTERNATIONAL CLUB d. d., OIB 17195049659</item>
      <item>CROATIA osiguranje d.d., OIB 26187994862</item>
      <item>Damir Benko, OIB 17829493408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  <item>Odvjetničko društvo DRAGIČEVIĆ I PARTNERI društvo s ograničenom odgovornošću punomoćnik sudionika u postupku ADRIATIC CROATIA INTERNATIONAL CLUB d. d.</item>
    </izvorni_sadrzaj>
    <derivirana_varijabla naziv="DomainObject.Predmet.OstaliListFormated_1">
      <item>Robert Kopajtić</item>
      <item>Ante Dragičević</item>
      <item>Odvjetničko društvo DRAGIČEVIĆ I PARTNERI društvo s ograničenom odgovornošću punomoćnik sudionika u postupku ADRIATIC CROATIA INTERNATIONAL CLUB d. d.</item>
    </derivirana_varijabla>
  </DomainObject.Predmet.OstaliListFormated>
  <DomainObject.Predmet.OstaliListFormatedOIB>
    <izvorni_sadrzaj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izvorni_sadrzaj>
    <derivirana_varijabla naziv="DomainObject.Predmet.OstaliListFormatedOIB_1"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izvorni_sadrzaj>
    <derivirana_varijabla naziv="DomainObject.Predmet.OstaliListFormatedWithAdress_1"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derivirana_varijabla>
  </DomainObject.Predmet.OstaliListFormatedWithAdressOIB>
  <DomainObject.Predmet.OstaliListNazivFormated>
    <izvorni_sadrzaj>
      <item>Robert Kopajtić</item>
      <item>Ante Dragičević</item>
      <item>Odvjetničko društvo DRAGIČEVIĆ I PARTNERI društvo s ograničenom odgovornošću</item>
    </izvorni_sadrzaj>
    <derivirana_varijabla naziv="DomainObject.Predmet.OstaliListNazivFormated_1">
      <item>Robert Kopajtić</item>
      <item>Ante Dragičević</item>
      <item>Odvjetničko društvo DRAGIČEVIĆ I PARTNERI društvo s ograničenom odgovornošću</item>
    </derivirana_varijabla>
  </DomainObject.Predmet.OstaliListNazivFormated>
  <DomainObject.Predmet.OstaliListNazivFormatedOIB>
    <izvorni_sadrzaj>
      <item>Robert Kopajtić, OIB 56671265188</item>
      <item>Ante Dragičević, OIB 74126068971</item>
      <item>Odvjetničko društvo DRAGIČEVIĆ I PARTNERI društvo s ograničenom odgovornošću, OIB 23479386645</item>
    </izvorni_sadrzaj>
    <derivirana_varijabla naziv="DomainObject.Predmet.OstaliListNazivFormatedOIB_1">
      <item>Robert Kopajtić, OIB 56671265188</item>
      <item>Ante Dragičević, OIB 74126068971</item>
      <item>Odvjetničko društvo DRAGIČEVIĆ I PARTNERI društvo s ograničenom odgovornošću,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St-671/2014-82</izvorni_sadrzaj>
    <derivirana_varijabla naziv="DomainObject.PoslovniBrojDokumenta_1">St-671/2014-82</derivirana_varijabla>
  </DomainObject.PoslovniBrojDokumenta>
  <DomainObject.Predmet.StrankaIDrugi>
    <izvorni_sadrzaj>ADRIATIC CROATIA INTERNATIONAL CLUB d. d. i dr.</izvorni_sadrzaj>
    <derivirana_varijabla naziv="DomainObject.Predmet.StrankaIDrugi_1">ADRIATIC CROATIA INTERNATIONAL CLUB d. d. i dr.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 i dr.</izvorni_sadrzaj>
    <derivirana_varijabla naziv="DomainObject.Predmet.StrankaIDrugiAdressOIB_1">ADRIATIC CROATIA INTERNATIONAL CLUB d. d., OIB 17195049659, Maršala Tita 151, 51410 Opatija i dr.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izvorni_sadrzaj>
    <derivirana_varijabla naziv="DomainObject.Predmet.SudioniciListNaziv_1"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  <item>Damir Benko</item>
    </derivirana_varijabla>
  </DomainObject.Predmet.SudioniciListNaziv>
  <DomainObject.Predmet.SudioniciListAdressOIB>
    <izvorni_sadrzaj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izvorni_sadrzaj>
    <derivirana_varijabla naziv="DomainObject.Predmet.SudioniciListAdressOIB_1"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  <item>Damir Benko, OIB 17829493408, Ulica Viktora Šipeka 16,49240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56671265188</item>
      <item>, OIB 27225787160</item>
      <item>, OIB 74126068971</item>
      <item>, OIB 26187994862</item>
      <item>, OIB 23479386645</item>
      <item>, OIB 17829493408</item>
    </izvorni_sadrzaj>
    <derivirana_varijabla naziv="DomainObject.Predmet.SudioniciListNazivOIB_1">
      <item>, OIB 17195049659</item>
      <item>, OIB 56671265188</item>
      <item>, OIB 27225787160</item>
      <item>, OIB 74126068971</item>
      <item>, OIB 26187994862</item>
      <item>, OIB 23479386645</item>
      <item>, OIB 17829493408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2028</properties:Characters>
  <properties:Lines>63</properties:Lines>
  <properties:Paragraphs>24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2018-04-13T07:47:00Z</dcterms:created>
  <dc:creator>Bernardica Novak</dc:creator>
  <cp:lastModifiedBy>Tatjana Slaviček</cp:lastModifiedBy>
  <cp:lastPrinted>2018-04-26T12:58:00Z</cp:lastPrinted>
  <dcterms:modified xmlns:xsi="http://www.w3.org/2001/XMLSchema-instance" xsi:type="dcterms:W3CDTF">2018-04-26T12:59:00Z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St-671/2014-82 / Odluka - Zaključak (Ročište_dioba_kupovnine_671-14.docx)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