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1228a" w14:paraId="d41228a"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D05A52">
        <w:rPr>
          <w:sz w:val="24"/>
          <w:szCs w:val="24"/>
        </w:rPr>
        <w:t>2928</w:t>
      </w:r>
      <w:r w:rsidR="00E60A3E" w:rsidRPr="00E974B3">
        <w:rPr>
          <w:sz w:val="24"/>
          <w:szCs w:val="24"/>
        </w:rPr>
        <w:t>/1</w:t>
      </w:r>
      <w:r w:rsidR="00E60A3E">
        <w:rPr>
          <w:sz w:val="24"/>
          <w:szCs w:val="24"/>
        </w:rPr>
        <w:t>6</w:t>
      </w:r>
      <w:r w:rsidR="00FB7F8E">
        <w:rPr>
          <w:sz w:val="24"/>
          <w:szCs w:val="24"/>
        </w:rPr>
        <w:t>-14</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C0D07">
        <w:rPr>
          <w:sz w:val="24"/>
          <w:szCs w:val="24"/>
          <w:lang w:val="pt-BR"/>
        </w:rPr>
        <w:t xml:space="preserve">DOBAR IZBOR d.o.o., Zaprešić, Lužnička 9, OIB: </w:t>
      </w:r>
      <w:r w:rsidR="00FC0D07" w:rsidRPr="0050486F">
        <w:rPr>
          <w:sz w:val="24"/>
          <w:szCs w:val="24"/>
        </w:rPr>
        <w:t>22445480898</w:t>
      </w:r>
      <w:r>
        <w:rPr>
          <w:sz w:val="24"/>
          <w:szCs w:val="24"/>
        </w:rPr>
        <w:t xml:space="preserve">, </w:t>
      </w:r>
      <w:r w:rsidR="00782698">
        <w:rPr>
          <w:sz w:val="24"/>
          <w:szCs w:val="24"/>
        </w:rPr>
        <w:t>28</w:t>
      </w:r>
      <w:r>
        <w:rPr>
          <w:sz w:val="24"/>
          <w:szCs w:val="24"/>
          <w:lang w:val="pt-BR"/>
        </w:rPr>
        <w:t xml:space="preserve">. </w:t>
      </w:r>
      <w:r w:rsidR="00782698">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0B70A7" w:rsidRPr="001D3706">
        <w:rPr>
          <w:sz w:val="24"/>
          <w:szCs w:val="24"/>
        </w:rPr>
        <w:t>Vjekoslav</w:t>
      </w:r>
      <w:r w:rsidR="000B70A7">
        <w:rPr>
          <w:sz w:val="24"/>
          <w:szCs w:val="24"/>
        </w:rPr>
        <w:t>u</w:t>
      </w:r>
      <w:r w:rsidR="000B70A7" w:rsidRPr="001D3706">
        <w:rPr>
          <w:sz w:val="24"/>
          <w:szCs w:val="24"/>
        </w:rPr>
        <w:t xml:space="preserve"> Sokolić</w:t>
      </w:r>
      <w:r w:rsidR="000B70A7">
        <w:rPr>
          <w:sz w:val="24"/>
          <w:szCs w:val="24"/>
        </w:rPr>
        <w:t>u</w:t>
      </w:r>
      <w:r w:rsidR="000B70A7" w:rsidRPr="001D3706">
        <w:rPr>
          <w:sz w:val="24"/>
          <w:szCs w:val="24"/>
        </w:rPr>
        <w:t>,</w:t>
      </w:r>
      <w:r w:rsidR="000B70A7">
        <w:rPr>
          <w:sz w:val="24"/>
          <w:szCs w:val="24"/>
        </w:rPr>
        <w:t xml:space="preserve"> </w:t>
      </w:r>
      <w:r w:rsidR="000B70A7" w:rsidRPr="001D3706">
        <w:rPr>
          <w:sz w:val="24"/>
          <w:szCs w:val="24"/>
        </w:rPr>
        <w:t>Zaprešić, Lužnička 9, OIB: 54516752377</w:t>
      </w:r>
      <w:r w:rsidR="00C60EDE">
        <w:rPr>
          <w:sz w:val="24"/>
          <w:szCs w:val="24"/>
        </w:rPr>
        <w:t>,</w:t>
      </w:r>
      <w:r w:rsidR="005E06FF" w:rsidRPr="00C434AC">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FC0D07">
        <w:rPr>
          <w:sz w:val="24"/>
          <w:szCs w:val="24"/>
        </w:rPr>
        <w:t>2928</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77FEF" w:rsidRPr="001D3706">
        <w:rPr>
          <w:sz w:val="24"/>
          <w:szCs w:val="24"/>
        </w:rPr>
        <w:t>54516752377</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C0D07">
        <w:rPr>
          <w:sz w:val="24"/>
          <w:szCs w:val="24"/>
        </w:rPr>
        <w:t>2928</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541DE5">
        <w:rPr>
          <w:sz w:val="24"/>
          <w:szCs w:val="24"/>
          <w:lang w:val="pt-BR"/>
        </w:rPr>
        <w:t xml:space="preserve">DOBAR IZBOR d.o.o., Zaprešić, Lužnička 9, OIB: </w:t>
      </w:r>
      <w:r w:rsidR="00541DE5" w:rsidRPr="0050486F">
        <w:rPr>
          <w:sz w:val="24"/>
          <w:szCs w:val="24"/>
        </w:rPr>
        <w:t>22445480898</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485228">
        <w:rPr>
          <w:sz w:val="24"/>
          <w:szCs w:val="24"/>
        </w:rPr>
        <w:t xml:space="preserve">20. veljače 2017.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FE222D">
        <w:rPr>
          <w:sz w:val="24"/>
          <w:szCs w:val="24"/>
        </w:rPr>
        <w:t>30</w:t>
      </w:r>
      <w:r w:rsidR="00030EBC">
        <w:rPr>
          <w:sz w:val="24"/>
          <w:szCs w:val="24"/>
        </w:rPr>
        <w:t xml:space="preserve">. </w:t>
      </w:r>
      <w:r w:rsidR="00FE222D">
        <w:rPr>
          <w:sz w:val="24"/>
          <w:szCs w:val="24"/>
        </w:rPr>
        <w:t xml:space="preserve">ožujka </w:t>
      </w:r>
      <w:r w:rsidR="00030EBC">
        <w:rPr>
          <w:sz w:val="24"/>
          <w:szCs w:val="24"/>
        </w:rPr>
        <w:t>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AD4615">
        <w:rPr>
          <w:sz w:val="24"/>
          <w:szCs w:val="24"/>
        </w:rPr>
        <w:t xml:space="preserve"> 22. ožujka 2016. </w:t>
      </w:r>
      <w:r w:rsidR="00AD4615" w:rsidRPr="00E974B3">
        <w:rPr>
          <w:sz w:val="24"/>
          <w:szCs w:val="24"/>
        </w:rPr>
        <w:t>dužnik u Očevidniku redoslijeda osnova za plaćanje ima</w:t>
      </w:r>
      <w:r w:rsidR="00AD4615">
        <w:rPr>
          <w:sz w:val="24"/>
          <w:szCs w:val="24"/>
        </w:rPr>
        <w:t>o</w:t>
      </w:r>
      <w:r w:rsidR="00AD4615" w:rsidRPr="00E974B3">
        <w:rPr>
          <w:sz w:val="24"/>
          <w:szCs w:val="24"/>
        </w:rPr>
        <w:t xml:space="preserve"> evidentirane neizvršene osnove za plaćanje</w:t>
      </w:r>
      <w:r w:rsidR="00AD4615">
        <w:rPr>
          <w:sz w:val="24"/>
          <w:szCs w:val="24"/>
        </w:rPr>
        <w:t xml:space="preserve"> u neprekinutom razdoblju od 120 </w:t>
      </w:r>
      <w:r w:rsidR="00AD4615" w:rsidRPr="00E974B3">
        <w:rPr>
          <w:sz w:val="24"/>
          <w:szCs w:val="24"/>
        </w:rPr>
        <w:t xml:space="preserve">dana, u ukupnom iznosu od </w:t>
      </w:r>
      <w:r w:rsidR="00AD4615">
        <w:rPr>
          <w:sz w:val="24"/>
          <w:szCs w:val="24"/>
        </w:rPr>
        <w:t xml:space="preserve">11.562,12 </w:t>
      </w:r>
      <w:r w:rsidR="00AD4615" w:rsidRPr="00E974B3">
        <w:rPr>
          <w:sz w:val="24"/>
          <w:szCs w:val="24"/>
        </w:rPr>
        <w:t xml:space="preserve">kn, </w:t>
      </w:r>
      <w:r w:rsidR="00AD4615">
        <w:rPr>
          <w:sz w:val="24"/>
          <w:szCs w:val="24"/>
        </w:rPr>
        <w:t>te je imao 1</w:t>
      </w:r>
      <w:r w:rsidR="00AD4615" w:rsidRPr="00E974B3">
        <w:rPr>
          <w:sz w:val="24"/>
          <w:szCs w:val="24"/>
        </w:rPr>
        <w:t xml:space="preserve"> zaposlen</w:t>
      </w:r>
      <w:r w:rsidR="00AD4615">
        <w:rPr>
          <w:sz w:val="24"/>
          <w:szCs w:val="24"/>
        </w:rPr>
        <w:t xml:space="preserve">og. Osim toga, iz Potvrde o neizvršenim osnovama za plaćanje (list 7. spisa) proizlazi kako dužnik ima evidentirane neizvršene osnove za plaćanje u neprekinutom razdoblju od 448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w:t>
      </w:r>
      <w:r w:rsidR="008747E1">
        <w:rPr>
          <w:sz w:val="24"/>
        </w:rPr>
        <w:t xml:space="preserve">sadržane u prijedlogu za otvaranje stečajnog postupka, </w:t>
      </w:r>
      <w:r w:rsidR="005E4DEF">
        <w:rPr>
          <w:sz w:val="24"/>
        </w:rPr>
        <w:t>proizlazi kako u konkretnom slučaju nisu osigurana sredstva za namirenje tro</w:t>
      </w:r>
      <w:r w:rsidR="008F430F">
        <w:rPr>
          <w:sz w:val="24"/>
        </w:rPr>
        <w:t>škova stečajnoga postupka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847895">
        <w:rPr>
          <w:sz w:val="24"/>
          <w:szCs w:val="24"/>
        </w:rPr>
        <w:t>20. veljače 2017.</w:t>
      </w:r>
      <w:r w:rsidR="00030EBC">
        <w:rPr>
          <w:sz w:val="24"/>
          <w:szCs w:val="24"/>
        </w:rPr>
        <w:t xml:space="preserve">, niti je pristupila na ročište radi očitovanja o prijedlogu za otvaranje stečajnog postupka održano </w:t>
      </w:r>
      <w:r w:rsidR="007944D7">
        <w:rPr>
          <w:sz w:val="24"/>
          <w:szCs w:val="24"/>
        </w:rPr>
        <w:t>30</w:t>
      </w:r>
      <w:r w:rsidR="00030EBC">
        <w:rPr>
          <w:sz w:val="24"/>
          <w:szCs w:val="24"/>
        </w:rPr>
        <w:t xml:space="preserve">. </w:t>
      </w:r>
      <w:r w:rsidR="007944D7">
        <w:rPr>
          <w:sz w:val="24"/>
          <w:szCs w:val="24"/>
        </w:rPr>
        <w:t xml:space="preserve">ožujka </w:t>
      </w:r>
      <w:r w:rsidR="00030EBC">
        <w:rPr>
          <w:sz w:val="24"/>
          <w:szCs w:val="24"/>
        </w:rPr>
        <w:t>2017.</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D5A2B">
        <w:rPr>
          <w:sz w:val="24"/>
        </w:rPr>
        <w:t>28</w:t>
      </w:r>
      <w:r w:rsidR="00C42E26">
        <w:rPr>
          <w:sz w:val="24"/>
        </w:rPr>
        <w:t xml:space="preserve">. </w:t>
      </w:r>
      <w:r w:rsidR="00FD5A2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FB7F8E">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FB7F8E" w:rsidP="00FB7F8E" w:rsidR="00FB7F8E">
      <w:pPr>
        <w:overflowPunct/>
        <w:textAlignment w:val="auto"/>
        <w:rPr>
          <w:sz w:val="24"/>
          <w:szCs w:val="24"/>
        </w:rPr>
      </w:pPr>
      <w:r>
        <w:rPr>
          <w:sz w:val="24"/>
          <w:szCs w:val="24"/>
        </w:rPr>
        <w:t>Za točnost otpravka – ovlašteni službenik:</w:t>
      </w:r>
    </w:p>
    <w:p w:rsidRDefault="00FB7F8E" w:rsidP="00FB7F8E"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B7F8E">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FC0D07">
      <w:rPr>
        <w:sz w:val="24"/>
        <w:szCs w:val="24"/>
      </w:rPr>
      <w:t>2928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7CDD"/>
    <w:rsid w:val="00011097"/>
    <w:rsid w:val="00011A61"/>
    <w:rsid w:val="0001423D"/>
    <w:rsid w:val="00025C2C"/>
    <w:rsid w:val="00027E66"/>
    <w:rsid w:val="00030EBC"/>
    <w:rsid w:val="000362C3"/>
    <w:rsid w:val="00050CB3"/>
    <w:rsid w:val="00055DD4"/>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DF8"/>
    <w:rsid w:val="00112794"/>
    <w:rsid w:val="00113DD4"/>
    <w:rsid w:val="00117A98"/>
    <w:rsid w:val="00125393"/>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710A"/>
    <w:rsid w:val="001B7669"/>
    <w:rsid w:val="001C17FC"/>
    <w:rsid w:val="001D1728"/>
    <w:rsid w:val="001D526A"/>
    <w:rsid w:val="001E0FFD"/>
    <w:rsid w:val="001E4DDE"/>
    <w:rsid w:val="001E53FF"/>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CB6"/>
    <w:rsid w:val="00361018"/>
    <w:rsid w:val="0036221F"/>
    <w:rsid w:val="0037505D"/>
    <w:rsid w:val="00397B61"/>
    <w:rsid w:val="003B5769"/>
    <w:rsid w:val="003B5A76"/>
    <w:rsid w:val="003C1D9D"/>
    <w:rsid w:val="003E0069"/>
    <w:rsid w:val="003F634D"/>
    <w:rsid w:val="00403FD2"/>
    <w:rsid w:val="00406A3C"/>
    <w:rsid w:val="00420757"/>
    <w:rsid w:val="00426703"/>
    <w:rsid w:val="0043419B"/>
    <w:rsid w:val="0044635F"/>
    <w:rsid w:val="00451753"/>
    <w:rsid w:val="00463AB2"/>
    <w:rsid w:val="0046690A"/>
    <w:rsid w:val="004717A3"/>
    <w:rsid w:val="004755E4"/>
    <w:rsid w:val="00480DEB"/>
    <w:rsid w:val="00484650"/>
    <w:rsid w:val="00485228"/>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1DE5"/>
    <w:rsid w:val="00543245"/>
    <w:rsid w:val="00552C5B"/>
    <w:rsid w:val="0056060C"/>
    <w:rsid w:val="0056459F"/>
    <w:rsid w:val="005663D1"/>
    <w:rsid w:val="00570C57"/>
    <w:rsid w:val="00574DA3"/>
    <w:rsid w:val="00584331"/>
    <w:rsid w:val="005963FC"/>
    <w:rsid w:val="005A4711"/>
    <w:rsid w:val="005B1FD2"/>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6F2B21"/>
    <w:rsid w:val="00713FA8"/>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944D7"/>
    <w:rsid w:val="007A1B92"/>
    <w:rsid w:val="007A4312"/>
    <w:rsid w:val="007B2CE4"/>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47895"/>
    <w:rsid w:val="00852F2B"/>
    <w:rsid w:val="00857415"/>
    <w:rsid w:val="008747E1"/>
    <w:rsid w:val="008751FB"/>
    <w:rsid w:val="00884822"/>
    <w:rsid w:val="008908E5"/>
    <w:rsid w:val="00894867"/>
    <w:rsid w:val="00897588"/>
    <w:rsid w:val="008979AC"/>
    <w:rsid w:val="008A023C"/>
    <w:rsid w:val="008A0616"/>
    <w:rsid w:val="008A5CD3"/>
    <w:rsid w:val="008B3006"/>
    <w:rsid w:val="008B3E73"/>
    <w:rsid w:val="008B5EF8"/>
    <w:rsid w:val="008C1325"/>
    <w:rsid w:val="008C1695"/>
    <w:rsid w:val="008E09C8"/>
    <w:rsid w:val="008E1333"/>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72BC4"/>
    <w:rsid w:val="00A839C3"/>
    <w:rsid w:val="00A93D80"/>
    <w:rsid w:val="00A94260"/>
    <w:rsid w:val="00A9635E"/>
    <w:rsid w:val="00A9669C"/>
    <w:rsid w:val="00A97AAC"/>
    <w:rsid w:val="00AA059A"/>
    <w:rsid w:val="00AC2EFA"/>
    <w:rsid w:val="00AC3BB4"/>
    <w:rsid w:val="00AD26C8"/>
    <w:rsid w:val="00AD2F7A"/>
    <w:rsid w:val="00AD4615"/>
    <w:rsid w:val="00AE3124"/>
    <w:rsid w:val="00AE48DE"/>
    <w:rsid w:val="00AF1047"/>
    <w:rsid w:val="00B00B5D"/>
    <w:rsid w:val="00B02445"/>
    <w:rsid w:val="00B04827"/>
    <w:rsid w:val="00B06B1E"/>
    <w:rsid w:val="00B10919"/>
    <w:rsid w:val="00B10FA9"/>
    <w:rsid w:val="00B263D5"/>
    <w:rsid w:val="00B34E86"/>
    <w:rsid w:val="00B35394"/>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D9C"/>
    <w:rsid w:val="00CA1177"/>
    <w:rsid w:val="00CA61B0"/>
    <w:rsid w:val="00CB0997"/>
    <w:rsid w:val="00CB2F1F"/>
    <w:rsid w:val="00CC35E1"/>
    <w:rsid w:val="00CC3642"/>
    <w:rsid w:val="00CC47D8"/>
    <w:rsid w:val="00CD225D"/>
    <w:rsid w:val="00CD7E43"/>
    <w:rsid w:val="00CE07C3"/>
    <w:rsid w:val="00CE0924"/>
    <w:rsid w:val="00CE20DC"/>
    <w:rsid w:val="00CE2530"/>
    <w:rsid w:val="00CE664D"/>
    <w:rsid w:val="00CE6F30"/>
    <w:rsid w:val="00CF5627"/>
    <w:rsid w:val="00D03F41"/>
    <w:rsid w:val="00D0499D"/>
    <w:rsid w:val="00D05A52"/>
    <w:rsid w:val="00D1480C"/>
    <w:rsid w:val="00D1675C"/>
    <w:rsid w:val="00D22DEA"/>
    <w:rsid w:val="00D31553"/>
    <w:rsid w:val="00D55C5B"/>
    <w:rsid w:val="00D63ED2"/>
    <w:rsid w:val="00D71FD5"/>
    <w:rsid w:val="00D73BC3"/>
    <w:rsid w:val="00D842CC"/>
    <w:rsid w:val="00D97A40"/>
    <w:rsid w:val="00DA655B"/>
    <w:rsid w:val="00DA6CA0"/>
    <w:rsid w:val="00DA7A99"/>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B7F8E"/>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FB7F8E"/>
    <w:rPr>
      <w:color w:val="808080"/>
      <w:bdr w:space="0" w:sz="0" w:color="auto" w:val="none"/>
      <w:shd w:fill="auto" w:color="auto" w:val="clear"/>
    </w:rPr>
  </w:style>
  <w:style w:customStyle="true" w:styleId="eSPISCCParagraphDefaultFont" w:type="character">
    <w:name w:val="eSPIS_CC_Paragraph Default Font"/>
    <w:basedOn w:val="Zadanifontodlomka"/>
    <w:rsid w:val="00FB7F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7F8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7F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7F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FB7F8E"/>
    <w:rPr>
      <w:color w:val="808080"/>
      <w:bdr w:color="auto" w:space="0" w:sz="0" w:val="none"/>
      <w:shd w:color="auto" w:fill="auto" w:val="clear"/>
    </w:rPr>
  </w:style>
  <w:style w:customStyle="1" w:styleId="eSPISCCParagraphDefaultFont" w:type="character">
    <w:name w:val="eSPIS_CC_Paragraph Default Font"/>
    <w:basedOn w:val="Zadanifontodlomka"/>
    <w:rsid w:val="00FB7F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7F8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7F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7F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St-2928/2016-14</izvorni_sadrzaj>
    <derivirana_varijabla naziv="DomainObject.Oznaka_1">St-2928/2016-14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St-2928/2016</izvorni_sadrzaj>
    <derivirana_varijabla naziv="DomainObject.Predmet.OznakaBroj_1">St-2928/2016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DOBAR IZBOR d.o.o.</izvorni_sadrzaj>
    <derivirana_varijabla naziv="DomainObject.Predmet.ProtustrankaFormated_1">  DOBAR IZBOR d.o.o.</derivirana_varijabla>
  </DomainObject.Predmet.ProtustrankaFormated>
  <DomainObject.Predmet.ProtustrankaFormatedOIB>
    <izvorni_sadrzaj>  DOBAR IZBOR d.o.o., OIB 22445480898</izvorni_sadrzaj>
    <derivirana_varijabla naziv="DomainObject.Predmet.ProtustrankaFormatedOIB_1">  DOBAR IZBOR d.o.o., OIB 22445480898</derivirana_varijabla>
  </DomainObject.Predmet.ProtustrankaFormatedOIB>
  <DomainObject.Predmet.ProtustrankaFormatedWithAdress>
    <izvorni_sadrzaj> DOBAR IZBOR d.o.o., Lužnička 9, 10290 Zaprešić</izvorni_sadrzaj>
    <derivirana_varijabla naziv="DomainObject.Predmet.ProtustrankaFormatedWithAdress_1"> DOBAR IZBOR d.o.o., Lužnička 9, 10290 Zaprešić</derivirana_varijabla>
  </DomainObject.Predmet.ProtustrankaFormatedWithAdress>
  <DomainObject.Predmet.ProtustrankaFormatedWithAdressOIB>
    <izvorni_sadrzaj> DOBAR IZBOR d.o.o., OIB 22445480898, Lužnička 9, 10290 Zaprešić</izvorni_sadrzaj>
    <derivirana_varijabla naziv="DomainObject.Predmet.ProtustrankaFormatedWithAdressOIB_1"> DOBAR IZBOR d.o.o., OIB 22445480898, Lužnička 9, 10290 Zaprešić</derivirana_varijabla>
  </DomainObject.Predmet.ProtustrankaFormatedWithAdressOIB>
  <DomainObject.Predmet.ProtustrankaWithAdress>
    <izvorni_sadrzaj>DOBAR IZBOR d.o.o. Lužnička 9, 10290 Zaprešić</izvorni_sadrzaj>
    <derivirana_varijabla naziv="DomainObject.Predmet.ProtustrankaWithAdress_1">DOBAR IZBOR d.o.o. Lužnička 9, 10290 Zaprešić</derivirana_varijabla>
  </DomainObject.Predmet.ProtustrankaWithAdress>
  <DomainObject.Predmet.ProtustrankaWithAdressOIB>
    <izvorni_sadrzaj>DOBAR IZBOR d.o.o., OIB 22445480898, Lužnička 9, 10290 Zaprešić</izvorni_sadrzaj>
    <derivirana_varijabla naziv="DomainObject.Predmet.ProtustrankaWithAdressOIB_1">DOBAR IZBOR d.o.o., OIB 22445480898, Lužnička 9, 10290 Zaprešić</derivirana_varijabla>
  </DomainObject.Predmet.ProtustrankaWithAdressOIB>
  <DomainObject.Predmet.ProtustrankaNazivFormated>
    <izvorni_sadrzaj>DOBAR IZBOR d.o.o.</izvorni_sadrzaj>
    <derivirana_varijabla naziv="DomainObject.Predmet.ProtustrankaNazivFormated_1">DOBAR IZBOR d.o.o.</derivirana_varijabla>
  </DomainObject.Predmet.ProtustrankaNazivFormated>
  <DomainObject.Predmet.ProtustrankaNazivFormatedOIB>
    <izvorni_sadrzaj>DOBAR IZBOR d.o.o., OIB 22445480898</izvorni_sadrzaj>
    <derivirana_varijabla naziv="DomainObject.Predmet.ProtustrankaNazivFormatedOIB_1">DOBAR IZBOR d.o.o., OIB 22445480898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Sokolić</izvorni_sadrzaj>
    <derivirana_varijabla naziv="DomainObject.Predmet.StrankaFormated_1">  FINA Regionalni centar Zagreb; Vjekoslav Sokolić</derivirana_varijabla>
  </DomainObject.Predmet.StrankaFormated>
  <DomainObject.Predmet.StrankaFormatedOIB>
    <izvorni_sadrzaj>  FINA Regionalni centar Zagreb, OIB 85821130368; Vjekoslav Sokolić, OIB 54516752377</izvorni_sadrzaj>
    <derivirana_varijabla naziv="DomainObject.Predmet.StrankaFormatedOIB_1">  FINA Regionalni centar Zagreb, OIB 85821130368; Vjekoslav Sokolić, OIB 54516752377</derivirana_varijabla>
  </DomainObject.Predmet.StrankaFormatedOIB>
  <DomainObject.Predmet.StrankaFormatedWithAdress>
    <izvorni_sadrzaj> FINA Regionalni centar Zagreb, Trg svibanjskih žrtava 1995. br. 1, 10000 Zagreb; Vjekoslav Sokolić, Lužnička Ulica 9, 10290 Zaprešić</izvorni_sadrzaj>
    <derivirana_varijabla naziv="DomainObject.Predmet.StrankaFormatedWithAdress_1"> FINA Regionalni centar Zagreb, Trg svibanjskih žrtava 1995. br. 1, 10000 Zagreb; Vjekoslav Sokolić, Lužnička Ulica 9, 10290 Zaprešić</derivirana_varijabla>
  </DomainObject.Predmet.StrankaFormatedWithAdress>
  <DomainObject.Predmet.StrankaFormatedWithAdressOIB>
    <izvorni_sadrzaj> FINA Regionalni centar Zagreb, OIB 85821130368, Trg svibanjskih žrtava 1995. br. 1, 10000 Zagreb; Vjekoslav Sokolić, OIB 54516752377, Lužnička Ulica 9, 10290 Zaprešić</izvorni_sadrzaj>
    <derivirana_varijabla naziv="DomainObject.Predmet.StrankaFormatedWithAdressOIB_1"> FINA Regionalni centar Zagreb, OIB 85821130368, Trg svibanjskih žrtava 1995. br. 1, 10000 Zagreb; Vjekoslav Sokolić, OIB 54516752377, Lužnička Ulica 9, 10290 Zaprešić</derivirana_varijabla>
  </DomainObject.Predmet.StrankaFormatedWithAdressOIB>
  <DomainObject.Predmet.StrankaWithAdress>
    <izvorni_sadrzaj>FINA Regionalni centar Zagreb Trg svibanjskih žrtava 1995. br. 1,10000 Zagreb,Vjekoslav Sokolić Lužnička Ulica 9,10290 Zaprešić</izvorni_sadrzaj>
    <derivirana_varijabla naziv="DomainObject.Predmet.StrankaWithAdress_1">FINA Regionalni centar Zagreb Trg svibanjskih žrtava 1995. br. 1,10000 Zagreb,Vjekoslav Sokolić Lužnička Ulica 9,10290 Zaprešić</derivirana_varijabla>
  </DomainObject.Predmet.StrankaWithAdress>
  <DomainObject.Predmet.StrankaWithAdressOIB>
    <izvorni_sadrzaj>FINA Regionalni centar Zagreb, OIB 85821130368, Trg svibanjskih žrtava 1995. br. 1,10000 Zagreb,Vjekoslav Sokolić, OIB 54516752377, Lužnička Ulica 9,10290 Zaprešić</izvorni_sadrzaj>
    <derivirana_varijabla naziv="DomainObject.Predmet.StrankaWithAdressOIB_1">FINA Regionalni centar Zagreb, OIB 85821130368, Trg svibanjskih žrtava 1995. br. 1,10000 Zagreb,Vjekoslav Sokolić, OIB 54516752377, Lužnička Ulica 9,10290 Zaprešić</derivirana_varijabla>
  </DomainObject.Predmet.StrankaWithAdressOIB>
  <DomainObject.Predmet.StrankaNazivFormated>
    <izvorni_sadrzaj>FINA Regionalni centar Zagreb,Vjekoslav Sokolić</izvorni_sadrzaj>
    <derivirana_varijabla naziv="DomainObject.Predmet.StrankaNazivFormated_1">FINA Regionalni centar Zagreb,Vjekoslav Sokolić</derivirana_varijabla>
  </DomainObject.Predmet.StrankaNazivFormated>
  <DomainObject.Predmet.StrankaNazivFormatedOIB>
    <izvorni_sadrzaj>FINA Regionalni centar Zagreb, OIB 85821130368,Vjekoslav Sokolić, OIB 54516752377</izvorni_sadrzaj>
    <derivirana_varijabla naziv="DomainObject.Predmet.StrankaNazivFormatedOIB_1">FINA Regionalni centar Zagreb, OIB 85821130368,Vjekoslav Sokolić, OIB 54516752377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Vjekoslav Sokolić</item>
    </izvorni_sadrzaj>
    <derivirana_varijabla naziv="DomainObject.Predmet.StrankaListFormated_1">
      <item>FINA Regionalni centar Zagreb</item>
      <item>Vjekoslav Sokolić</item>
    </derivirana_varijabla>
  </DomainObject.Predmet.StrankaListFormated>
  <DomainObject.Predmet.StrankaListFormatedOIB>
    <izvorni_sadrzaj>
      <item>FINA Regionalni centar Zagreb, OIB 85821130368</item>
      <item>Vjekoslav Sokolić, OIB 54516752377</item>
    </izvorni_sadrzaj>
    <derivirana_varijabla naziv="DomainObject.Predmet.StrankaListFormatedOIB_1">
      <item>FINA Regionalni centar Zagreb, OIB 85821130368</item>
      <item>Vjekoslav Sokolić, OIB 54516752377</item>
    </derivirana_varijabla>
  </DomainObject.Predmet.StrankaListFormatedOIB>
  <DomainObject.Predmet.StrankaListFormatedWithAdress>
    <izvorni_sadrzaj>
      <item>FINA Regionalni centar Zagreb, Trg svibanjskih žrtava 1995. br. 1, 10000 Zagreb</item>
      <item>Vjekoslav Sokolić, Lužnička Ulica 9, 10290 Zaprešić</item>
    </izvorni_sadrzaj>
    <derivirana_varijabla naziv="DomainObject.Predmet.StrankaListFormatedWithAdress_1">
      <item>FINA Regionalni centar Zagreb, Trg svibanjskih žrtava 1995. br. 1, 10000 Zagreb</item>
      <item>Vjekoslav Sokolić, Lužnička Ulica 9, 10290 Zaprešić</item>
    </derivirana_varijabla>
  </DomainObject.Predmet.StrankaListFormatedWithAdress>
  <DomainObject.Predmet.StrankaListFormatedWithAdressOIB>
    <izvorni_sadrzaj>
      <item>FINA Regionalni centar Zagreb, OIB 85821130368, Trg svibanjskih žrtava 1995. br. 1, 10000 Zagreb</item>
      <item>Vjekoslav Sokolić, OIB 54516752377, Lužnička Ulica 9, 10290 Zaprešić</item>
    </izvorni_sadrzaj>
    <derivirana_varijabla naziv="DomainObject.Predmet.StrankaListFormatedWithAdressOIB_1">
      <item>FINA Regionalni centar Zagreb, OIB 85821130368, Trg svibanjskih žrtava 1995. br. 1, 10000 Zagreb</item>
      <item>Vjekoslav Sokolić, OIB 54516752377, Lužnička Ulica 9, 10290 Zaprešić</item>
    </derivirana_varijabla>
  </DomainObject.Predmet.StrankaListFormatedWithAdressOIB>
  <DomainObject.Predmet.StrankaListNazivFormated>
    <izvorni_sadrzaj>
      <item>FINA Regionalni centar Zagreb</item>
      <item>Vjekoslav Sokolić</item>
    </izvorni_sadrzaj>
    <derivirana_varijabla naziv="DomainObject.Predmet.StrankaListNazivFormated_1">
      <item>FINA Regionalni centar Zagreb</item>
      <item>Vjekoslav Sokolić</item>
    </derivirana_varijabla>
  </DomainObject.Predmet.StrankaListNazivFormated>
  <DomainObject.Predmet.StrankaListNazivFormatedOIB>
    <izvorni_sadrzaj>
      <item>FINA Regionalni centar Zagreb, OIB 85821130368</item>
      <item>Vjekoslav Sokolić, OIB 54516752377</item>
    </izvorni_sadrzaj>
    <derivirana_varijabla naziv="DomainObject.Predmet.StrankaListNazivFormatedOIB_1">
      <item>FINA Regionalni centar Zagreb, OIB 85821130368</item>
      <item>Vjekoslav Sokolić, OIB 54516752377</item>
    </derivirana_varijabla>
  </DomainObject.Predmet.StrankaListNazivFormatedOIB>
  <DomainObject.Predmet.ProtuStrankaListFormated>
    <izvorni_sadrzaj>
      <item>DOBAR IZBOR d.o.o.</item>
    </izvorni_sadrzaj>
    <derivirana_varijabla naziv="DomainObject.Predmet.ProtuStrankaListFormated_1">
      <item>DOBAR IZBOR d.o.o.</item>
    </derivirana_varijabla>
  </DomainObject.Predmet.ProtuStrankaListFormated>
  <DomainObject.Predmet.ProtuStrankaListFormatedOIB>
    <izvorni_sadrzaj>
      <item>DOBAR IZBOR d.o.o., OIB 22445480898</item>
    </izvorni_sadrzaj>
    <derivirana_varijabla naziv="DomainObject.Predmet.ProtuStrankaListFormatedOIB_1">
      <item>DOBAR IZBOR d.o.o., OIB 22445480898</item>
    </derivirana_varijabla>
  </DomainObject.Predmet.ProtuStrankaListFormatedOIB>
  <DomainObject.Predmet.ProtuStrankaListFormatedWithAdress>
    <izvorni_sadrzaj>
      <item>DOBAR IZBOR d.o.o., Lužnička 9, 10290 Zaprešić</item>
    </izvorni_sadrzaj>
    <derivirana_varijabla naziv="DomainObject.Predmet.ProtuStrankaListFormatedWithAdress_1">
      <item>DOBAR IZBOR d.o.o., Lužnička 9, 10290 Zaprešić</item>
    </derivirana_varijabla>
  </DomainObject.Predmet.ProtuStrankaListFormatedWithAdress>
  <DomainObject.Predmet.ProtuStrankaListFormatedWithAdressOIB>
    <izvorni_sadrzaj>
      <item>DOBAR IZBOR d.o.o., OIB 22445480898, Lužnička 9, 10290 Zaprešić</item>
    </izvorni_sadrzaj>
    <derivirana_varijabla naziv="DomainObject.Predmet.ProtuStrankaListFormatedWithAdressOIB_1">
      <item>DOBAR IZBOR d.o.o., OIB 22445480898, Lužnička 9, 10290 Zaprešić</item>
    </derivirana_varijabla>
  </DomainObject.Predmet.ProtuStrankaListFormatedWithAdressOIB>
  <DomainObject.Predmet.ProtuStrankaListNazivFormated>
    <izvorni_sadrzaj>
      <item>DOBAR IZBOR d.o.o.</item>
    </izvorni_sadrzaj>
    <derivirana_varijabla naziv="DomainObject.Predmet.ProtuStrankaListNazivFormated_1">
      <item>DOBAR IZBOR d.o.o.</item>
    </derivirana_varijabla>
  </DomainObject.Predmet.ProtuStrankaListNazivFormated>
  <DomainObject.Predmet.ProtuStrankaListNazivFormatedOIB>
    <izvorni_sadrzaj>
      <item>DOBAR IZBOR d.o.o., OIB 22445480898</item>
    </izvorni_sadrzaj>
    <derivirana_varijabla naziv="DomainObject.Predmet.ProtuStrankaListNazivFormatedOIB_1">
      <item>DOBAR IZBOR d.o.o., OIB 22445480898</item>
    </derivirana_varijabla>
  </DomainObject.Predmet.ProtuStrankaListNazivFormatedOIB>
  <DomainObject.Predmet.OstaliListFormated>
    <izvorni_sadrzaj>
      <item>PRIVREDNA BANKA ZAGREB - DIONIČKO DRUŠTVO</item>
      <item>Vjekoslav Sokolić</item>
    </izvorni_sadrzaj>
    <derivirana_varijabla naziv="DomainObject.Predmet.OstaliListFormated_1">
      <item>PRIVREDNA BANKA ZAGREB - DIONIČKO DRUŠTVO</item>
      <item>Vjekoslav Sokolić</item>
    </derivirana_varijabla>
  </DomainObject.Predmet.OstaliListFormated>
  <DomainObject.Predmet.OstaliListFormatedOIB>
    <izvorni_sadrzaj>
      <item>PRIVREDNA BANKA ZAGREB - DIONIČKO DRUŠTVO, OIB 02535697732</item>
      <item>Vjekoslav Sokolić, OIB 54516752377</item>
    </izvorni_sadrzaj>
    <derivirana_varijabla naziv="DomainObject.Predmet.OstaliListFormatedOIB_1">
      <item>PRIVREDNA BANKA ZAGREB - DIONIČKO DRUŠTVO, OIB 02535697732</item>
      <item>Vjekoslav Sokolić, OIB 54516752377</item>
    </derivirana_varijabla>
  </DomainObject.Predmet.OstaliListFormatedOIB>
  <DomainObject.Predmet.OstaliListFormatedWithAdress>
    <izvorni_sadrzaj>
      <item>PRIVREDNA BANKA ZAGREB - DIONIČKO DRUŠTVO, Radnička cesta 50, 10000 Zagreb</item>
      <item>Vjekoslav Sokolić, Lužnička Ulica 9, 10290 Zaprešić</item>
    </izvorni_sadrzaj>
    <derivirana_varijabla naziv="DomainObject.Predmet.OstaliListFormatedWithAdress_1">
      <item>PRIVREDNA BANKA ZAGREB - DIONIČKO DRUŠTVO, Radnička cesta 50, 10000 Zagreb</item>
      <item>Vjekoslav Sokolić, Lužnička Ulica 9, 10290 Zaprešić</item>
    </derivirana_varijabla>
  </DomainObject.Predmet.OstaliListFormatedWithAdress>
  <DomainObject.Predmet.OstaliListFormatedWithAdressOIB>
    <izvorni_sadrzaj>
      <item>PRIVREDNA BANKA ZAGREB - DIONIČKO DRUŠTVO, OIB 02535697732, Radnička cesta 50, 10000 Zagreb</item>
      <item>Vjekoslav Sokolić, OIB 54516752377, Lužnička Ulica 9, 10290 Zaprešić</item>
    </izvorni_sadrzaj>
    <derivirana_varijabla naziv="DomainObject.Predmet.OstaliListFormatedWithAdressOIB_1">
      <item>PRIVREDNA BANKA ZAGREB - DIONIČKO DRUŠTVO, OIB 02535697732, Radnička cesta 50, 10000 Zagreb</item>
      <item>Vjekoslav Sokolić, OIB 54516752377, Lužnička Ulica 9, 10290 Zaprešić</item>
    </derivirana_varijabla>
  </DomainObject.Predmet.OstaliListFormatedWithAdressOIB>
  <DomainObject.Predmet.OstaliListNazivFormated>
    <izvorni_sadrzaj>
      <item>PRIVREDNA BANKA ZAGREB - DIONIČKO DRUŠTVO</item>
      <item>Vjekoslav Sokolić</item>
    </izvorni_sadrzaj>
    <derivirana_varijabla naziv="DomainObject.Predmet.OstaliListNazivFormated_1">
      <item>PRIVREDNA BANKA ZAGREB - DIONIČKO DRUŠTVO</item>
      <item>Vjekoslav Sokolić</item>
    </derivirana_varijabla>
  </DomainObject.Predmet.OstaliListNazivFormated>
  <DomainObject.Predmet.OstaliListNazivFormatedOIB>
    <izvorni_sadrzaj>
      <item>PRIVREDNA BANKA ZAGREB - DIONIČKO DRUŠTVO, OIB 02535697732</item>
      <item>Vjekoslav Sokolić, OIB 54516752377</item>
    </izvorni_sadrzaj>
    <derivirana_varijabla naziv="DomainObject.Predmet.OstaliListNazivFormatedOIB_1">
      <item>PRIVREDNA BANKA ZAGREB - DIONIČKO DRUŠTVO, OIB 02535697732</item>
      <item>Vjekoslav Sokolić, OIB 54516752377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St-2928/2016-14</izvorni_sadrzaj>
    <derivirana_varijabla naziv="DomainObject.PoslovniBrojDokumenta_1">St-2928/2016-14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DOBAR IZBOR d.o.o.</izvorni_sadrzaj>
    <derivirana_varijabla naziv="DomainObject.Predmet.ProtustrankaIDrugi_1">DOBAR IZBOR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DOBAR IZBOR d.o.o., OIB 22445480898, Lužnička 9, 10290 Zaprešić</izvorni_sadrzaj>
    <derivirana_varijabla naziv="DomainObject.Predmet.ProtustrankaIDrugiAdressOIB_1">DOBAR IZBOR d.o.o., OIB 22445480898, Lužnička 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DOBAR IZBOR d.o.o.</item>
      <item>PRIVREDNA BANKA ZAGREB - DIONIČKO DRUŠTVO</item>
      <item>Vjekoslav Sokolić</item>
      <item>Vjekoslav Sokolić</item>
    </izvorni_sadrzaj>
    <derivirana_varijabla naziv="DomainObject.Predmet.SudioniciListNaziv_1">
      <item>FINA Regionalni centar Zagreb</item>
      <item>DOBAR IZBOR d.o.o.</item>
      <item>PRIVREDNA BANKA ZAGREB - DIONIČKO DRUŠTVO</item>
      <item>Vjekoslav Sokolić</item>
      <item>Vjekoslav Sokolić</item>
    </derivirana_varijabla>
  </DomainObject.Predmet.SudioniciListNaziv>
  <DomainObject.Predmet.SudioniciListAdressOIB>
    <izvorni_sadrzaj>
      <item>FINA Regionalni centar Zagreb, OIB 85821130368, Trg svibanjskih žrtava 1995. br. 1,10000 Zagreb</item>
      <item>DOBAR IZBOR d.o.o., OIB 22445480898, Lužnička 9,10290 Zaprešić</item>
      <item>PRIVREDNA BANKA ZAGREB - DIONIČKO DRUŠTVO, OIB 02535697732, Radnička cesta 50,10000 Zagreb</item>
      <item>Vjekoslav Sokolić, OIB 54516752377, Lužnička Ulica 9,10290 Zaprešić</item>
      <item>Vjekoslav Sokolić, OIB 54516752377, Lužnička Ulica 9,10290 Zaprešić</item>
    </izvorni_sadrzaj>
    <derivirana_varijabla naziv="DomainObject.Predmet.SudioniciListAdressOIB_1">
      <item>FINA Regionalni centar Zagreb, OIB 85821130368, Trg svibanjskih žrtava 1995. br. 1,10000 Zagreb</item>
      <item>DOBAR IZBOR d.o.o., OIB 22445480898, Lužnička 9,10290 Zaprešić</item>
      <item>PRIVREDNA BANKA ZAGREB - DIONIČKO DRUŠTVO, OIB 02535697732, Radnička cesta 50,10000 Zagreb</item>
      <item>Vjekoslav Sokolić, OIB 54516752377, Lužnička Ulica 9,10290 Zaprešić</item>
      <item>Vjekoslav Sokolić, OIB 54516752377, Lužnička Ulica 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22445480898</item>
      <item>, OIB 02535697732</item>
      <item>, OIB 54516752377</item>
      <item>, OIB 54516752377</item>
    </izvorni_sadrzaj>
    <derivirana_varijabla naziv="DomainObject.Predmet.SudioniciListNazivOIB_1">
      <item>, OIB 85821130368</item>
      <item>, OIB 22445480898</item>
      <item>, OIB 02535697732</item>
      <item>, OIB 54516752377</item>
      <item>, OIB 54516752377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1215</properties:Words>
  <properties:Characters>6638</properties:Characters>
  <properties:Lines>134</properties:Lines>
  <properties:Paragraphs>34</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2017-05-02T12:29:00Z</cp:lastPrinted>
  <dcterms:modified xmlns:xsi="http://www.w3.org/2001/XMLSchema-instance" xsi:type="dcterms:W3CDTF">2017-05-02T12:29:00Z</dcterms:modified>
  <cp:revision>80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St-2928/2016-14 / Odluka - Rješenje</vt:lpwstr>
  </prop:property>
  <prop:property name="CC_coloring" pid="4" fmtid="{D5CDD505-2E9C-101B-9397-08002B2CF9AE}">
    <vt:bool>false</vt:bool>
  </prop:property>
  <prop:property name="BrojStranica" pid="5" fmtid="{D5CDD505-2E9C-101B-9397-08002B2CF9AE}">
    <vt:i4>3</vt:i4>
  </prop:property>
</prop:Properties>
</file>