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1164" w14:paraId="34b1164" w:rsidRDefault="001B0559" w:rsidP="001B0559" w:rsidR="001B0559" w:rsidRPr="005F5DBB">
      <w:pPr>
        <w15:collapsed w:val="false"/>
        <w:rPr>
          <w:szCs w:val="22"/>
        </w:rPr>
      </w:pPr>
      <w:bookmarkStart w:name="_GoBack" w:id="0"/>
      <w:bookmarkEnd w:id="0"/>
    </w:p>
    <w:p w:rsidRDefault="001F654D" w:rsidP="001B0559" w:rsidR="0023558C" w:rsidRPr="001F654D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10229" w:rsidP="00F10229" w:rsidR="00F10229" w:rsidRPr="005F5DBB">
      <w:pPr>
        <w:rPr>
          <w:szCs w:val="22"/>
        </w:rPr>
      </w:pPr>
      <w:r w:rsidRPr="005F5DBB">
        <w:rPr>
          <w:szCs w:val="22"/>
        </w:rPr>
        <w:t>REPUBLIKA HRVATSKA</w:t>
      </w:r>
    </w:p>
    <w:p w:rsidRDefault="00F10229" w:rsidP="00F10229" w:rsidR="00F10229" w:rsidRPr="005F5DBB">
      <w:pPr>
        <w:rPr>
          <w:szCs w:val="22"/>
        </w:rPr>
      </w:pPr>
      <w:r w:rsidRPr="005F5DBB">
        <w:rPr>
          <w:szCs w:val="22"/>
        </w:rPr>
        <w:t xml:space="preserve">TRGOVAČKI SUD U ZAGREBU 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F5DBB">
          <w:rPr>
            <w:szCs w:val="22"/>
          </w:rPr>
          <w:t>67. St</w:t>
        </w:r>
      </w:smartTag>
      <w:r w:rsidRPr="005F5DBB">
        <w:rPr>
          <w:szCs w:val="22"/>
        </w:rPr>
        <w:t xml:space="preserve"> -</w:t>
      </w:r>
      <w:r w:rsidR="005F5DBB" w:rsidRPr="005F5DBB">
        <w:rPr>
          <w:szCs w:val="22"/>
        </w:rPr>
        <w:t>651/15-17</w:t>
      </w:r>
    </w:p>
    <w:p w:rsidRDefault="00F10229" w:rsidP="00F10229" w:rsidR="00F10229" w:rsidRPr="005F5DBB">
      <w:pPr>
        <w:rPr>
          <w:szCs w:val="22"/>
        </w:rPr>
      </w:pPr>
      <w:proofErr w:type="spellStart"/>
      <w:r w:rsidRPr="005F5DBB">
        <w:rPr>
          <w:szCs w:val="22"/>
        </w:rPr>
        <w:t>Amruševa</w:t>
      </w:r>
      <w:proofErr w:type="spellEnd"/>
      <w:r w:rsidRPr="005F5DBB">
        <w:rPr>
          <w:szCs w:val="22"/>
        </w:rPr>
        <w:t xml:space="preserve"> 2/II</w:t>
      </w:r>
    </w:p>
    <w:p w:rsidRDefault="001F654D" w:rsidP="001F654D" w:rsidR="001F654D" w:rsidRPr="005F5DBB">
      <w:pPr>
        <w:jc w:val="center"/>
        <w:rPr>
          <w:szCs w:val="22"/>
        </w:rPr>
      </w:pPr>
      <w:r>
        <w:rPr>
          <w:szCs w:val="22"/>
        </w:rPr>
        <w:t>R E P U B L I K A  H R V A T S K A</w:t>
      </w:r>
    </w:p>
    <w:p w:rsidRDefault="00F10229" w:rsidP="00F10229" w:rsidR="00F10229" w:rsidRPr="005F5DBB">
      <w:pPr>
        <w:jc w:val="center"/>
        <w:rPr>
          <w:szCs w:val="22"/>
        </w:rPr>
      </w:pPr>
      <w:r w:rsidRPr="005F5DBB">
        <w:rPr>
          <w:szCs w:val="22"/>
        </w:rPr>
        <w:t>R J E Š E NJ E</w:t>
      </w:r>
    </w:p>
    <w:p w:rsidRDefault="00F10229" w:rsidP="00F10229" w:rsidR="00F10229" w:rsidRPr="005F5DBB">
      <w:pPr>
        <w:rPr>
          <w:szCs w:val="22"/>
        </w:rPr>
      </w:pPr>
    </w:p>
    <w:p w:rsidRDefault="00F10229" w:rsidP="001F654D" w:rsidR="007E2ACB" w:rsidRPr="005F5DBB">
      <w:pPr>
        <w:ind w:firstLine="720"/>
        <w:jc w:val="both"/>
        <w:rPr>
          <w:szCs w:val="22"/>
        </w:rPr>
      </w:pPr>
      <w:r w:rsidRPr="005F5DBB">
        <w:rPr>
          <w:szCs w:val="22"/>
          <w:lang w:val="pt-BR"/>
        </w:rPr>
        <w:t xml:space="preserve">Trgovački sud u Zagrebu, po stečajnom sucu Gordanu Zubaku, u stečajnom predmetu nad dužnikom </w:t>
      </w:r>
      <w:r w:rsidR="005F5DBB" w:rsidRPr="005F5DBB">
        <w:rPr>
          <w:szCs w:val="22"/>
          <w:lang w:val="pt-BR"/>
        </w:rPr>
        <w:t>ESTARE CULTO – MODNA ODJEĆA d.o.o., Zagreb, Savska cesta 106</w:t>
      </w:r>
      <w:r w:rsidRPr="005F5DBB">
        <w:rPr>
          <w:szCs w:val="22"/>
          <w:lang w:val="pt-BR"/>
        </w:rPr>
        <w:t xml:space="preserve">, OIB: </w:t>
      </w:r>
      <w:r w:rsidR="005F5DBB" w:rsidRPr="005F5DBB">
        <w:rPr>
          <w:szCs w:val="22"/>
          <w:lang w:val="pt-BR"/>
        </w:rPr>
        <w:t>91151135167</w:t>
      </w:r>
      <w:r w:rsidRPr="005F5DBB">
        <w:rPr>
          <w:szCs w:val="22"/>
          <w:lang w:val="pt-BR"/>
        </w:rPr>
        <w:t xml:space="preserve">,  </w:t>
      </w:r>
      <w:r w:rsidR="005F5DBB" w:rsidRPr="005F5DBB">
        <w:rPr>
          <w:szCs w:val="22"/>
          <w:lang w:val="pt-BR"/>
        </w:rPr>
        <w:t>16. studenog 2015</w:t>
      </w:r>
      <w:r w:rsidRPr="005F5DBB">
        <w:rPr>
          <w:szCs w:val="22"/>
          <w:lang w:val="pt-BR"/>
        </w:rPr>
        <w:t>.</w:t>
      </w:r>
      <w:r w:rsidRPr="005F5DBB">
        <w:rPr>
          <w:szCs w:val="22"/>
        </w:rPr>
        <w:t>,</w:t>
      </w:r>
    </w:p>
    <w:p w:rsidRDefault="00E70925" w:rsidP="00E70925" w:rsidR="008E64B2" w:rsidRPr="005F5DBB">
      <w:pPr>
        <w:jc w:val="both"/>
        <w:rPr>
          <w:szCs w:val="22"/>
        </w:rPr>
      </w:pPr>
      <w:r w:rsidRPr="005F5DBB">
        <w:rPr>
          <w:szCs w:val="22"/>
        </w:rPr>
        <w:t xml:space="preserve">                                   </w:t>
      </w:r>
      <w:r w:rsidR="001F654D">
        <w:rPr>
          <w:szCs w:val="22"/>
        </w:rPr>
        <w:t xml:space="preserve">                             </w:t>
      </w:r>
      <w:r w:rsidRPr="005F5DBB">
        <w:rPr>
          <w:szCs w:val="22"/>
        </w:rPr>
        <w:t xml:space="preserve">    </w:t>
      </w:r>
    </w:p>
    <w:p w:rsidRDefault="008E64B2" w:rsidP="008E64B2" w:rsidR="008E64B2" w:rsidRPr="005F5DBB">
      <w:pPr>
        <w:jc w:val="center"/>
        <w:rPr>
          <w:szCs w:val="22"/>
        </w:rPr>
      </w:pPr>
      <w:r w:rsidRPr="005F5DBB">
        <w:rPr>
          <w:szCs w:val="22"/>
        </w:rPr>
        <w:t>r i j e š i o   j e</w:t>
      </w:r>
    </w:p>
    <w:p w:rsidRDefault="001B0559" w:rsidP="001B0559" w:rsidR="001B0559" w:rsidRPr="005F5DBB">
      <w:pPr>
        <w:rPr>
          <w:szCs w:val="22"/>
        </w:rPr>
      </w:pPr>
    </w:p>
    <w:p w:rsidRDefault="008E64B2" w:rsidP="001B0559" w:rsidR="001F654D" w:rsidRPr="005F5DBB">
      <w:pPr>
        <w:jc w:val="both"/>
        <w:rPr>
          <w:szCs w:val="22"/>
        </w:rPr>
      </w:pPr>
      <w:r w:rsidRPr="005F5DBB">
        <w:rPr>
          <w:szCs w:val="22"/>
        </w:rPr>
        <w:tab/>
      </w:r>
      <w:r w:rsidR="003137AE" w:rsidRPr="005F5DBB">
        <w:rPr>
          <w:szCs w:val="22"/>
        </w:rPr>
        <w:t>Is</w:t>
      </w:r>
      <w:r w:rsidR="00E70925" w:rsidRPr="005F5DBB">
        <w:rPr>
          <w:szCs w:val="22"/>
        </w:rPr>
        <w:t>pravlja se rješenje</w:t>
      </w:r>
      <w:r w:rsidR="0023558C" w:rsidRPr="005F5DBB">
        <w:rPr>
          <w:szCs w:val="22"/>
        </w:rPr>
        <w:t xml:space="preserve"> ovog suda</w:t>
      </w:r>
      <w:r w:rsidR="007E2ACB" w:rsidRPr="005F5DBB">
        <w:rPr>
          <w:szCs w:val="22"/>
        </w:rPr>
        <w:t xml:space="preserve"> poslovni broj </w:t>
      </w:r>
      <w:r w:rsidR="00F10229" w:rsidRPr="005F5DBB">
        <w:rPr>
          <w:szCs w:val="22"/>
        </w:rPr>
        <w:t>St-</w:t>
      </w:r>
      <w:r w:rsidR="005F5DBB" w:rsidRPr="005F5DBB">
        <w:rPr>
          <w:szCs w:val="22"/>
        </w:rPr>
        <w:t>651/15-16</w:t>
      </w:r>
      <w:r w:rsidR="007E2ACB" w:rsidRPr="005F5DBB">
        <w:rPr>
          <w:szCs w:val="22"/>
        </w:rPr>
        <w:t xml:space="preserve"> od </w:t>
      </w:r>
      <w:r w:rsidR="005F5DBB" w:rsidRPr="005F5DBB">
        <w:rPr>
          <w:szCs w:val="22"/>
        </w:rPr>
        <w:t>13. studenog 2015</w:t>
      </w:r>
      <w:r w:rsidR="007E2ACB" w:rsidRPr="005F5DBB">
        <w:rPr>
          <w:szCs w:val="22"/>
        </w:rPr>
        <w:t xml:space="preserve">. u </w:t>
      </w:r>
      <w:r w:rsidR="005F5DBB" w:rsidRPr="005F5DBB">
        <w:rPr>
          <w:szCs w:val="22"/>
        </w:rPr>
        <w:t xml:space="preserve">uvodu drugi i treći red, tako da umjesto "RENOVA KAMENOLOM d.o.o. u stečaju , </w:t>
      </w:r>
      <w:proofErr w:type="spellStart"/>
      <w:r w:rsidR="005F5DBB" w:rsidRPr="005F5DBB">
        <w:rPr>
          <w:szCs w:val="22"/>
        </w:rPr>
        <w:t>Bedekovčina</w:t>
      </w:r>
      <w:proofErr w:type="spellEnd"/>
      <w:r w:rsidR="005F5DBB" w:rsidRPr="005F5DBB">
        <w:rPr>
          <w:szCs w:val="22"/>
        </w:rPr>
        <w:t xml:space="preserve">, Vojnić </w:t>
      </w:r>
      <w:proofErr w:type="spellStart"/>
      <w:r w:rsidR="005F5DBB" w:rsidRPr="005F5DBB">
        <w:rPr>
          <w:szCs w:val="22"/>
        </w:rPr>
        <w:t>breg</w:t>
      </w:r>
      <w:proofErr w:type="spellEnd"/>
      <w:r w:rsidR="005F5DBB" w:rsidRPr="005F5DBB">
        <w:rPr>
          <w:szCs w:val="22"/>
        </w:rPr>
        <w:t xml:space="preserve"> b.b., OIB:52249011600, 13. svibnja 2015." ima stajati " ESTARE CULTO – MODNA ODJEĆA d.o.o. Zagreb, Savska cesta 106, OIB: 91151135</w:t>
      </w:r>
      <w:r w:rsidR="001F654D">
        <w:rPr>
          <w:szCs w:val="22"/>
        </w:rPr>
        <w:t>167, 13. studenog 2015.".</w:t>
      </w:r>
    </w:p>
    <w:p w:rsidRDefault="001B0559" w:rsidP="001B0559" w:rsidR="001B0559" w:rsidRPr="005F5DBB">
      <w:pPr>
        <w:jc w:val="center"/>
        <w:rPr>
          <w:szCs w:val="22"/>
        </w:rPr>
      </w:pPr>
      <w:r w:rsidRPr="005F5DBB">
        <w:rPr>
          <w:szCs w:val="22"/>
        </w:rPr>
        <w:t>Obrazloženje</w:t>
      </w:r>
    </w:p>
    <w:p w:rsidRDefault="001B0559" w:rsidP="001B0559" w:rsidR="001B0559" w:rsidRPr="005F5DBB">
      <w:pPr>
        <w:jc w:val="center"/>
        <w:rPr>
          <w:szCs w:val="22"/>
        </w:rPr>
      </w:pPr>
    </w:p>
    <w:p w:rsidRDefault="00E2685B" w:rsidP="00F10229" w:rsidR="001F654D">
      <w:pPr>
        <w:ind w:firstLine="720"/>
        <w:jc w:val="both"/>
        <w:rPr>
          <w:szCs w:val="22"/>
        </w:rPr>
      </w:pPr>
      <w:r w:rsidRPr="005F5DBB">
        <w:rPr>
          <w:szCs w:val="22"/>
        </w:rPr>
        <w:t xml:space="preserve">Rješenjem ovog suda </w:t>
      </w:r>
      <w:r w:rsidR="001F654D">
        <w:rPr>
          <w:szCs w:val="22"/>
        </w:rPr>
        <w:t xml:space="preserve">poslovni broj St-651/15-16 sud je odredio nagradu Juri Marušiću za obavljanje poslova u prethodnom postupku. Međutim, u uvodu navedenog rješenja kao dužnik označen je </w:t>
      </w:r>
      <w:r w:rsidR="001F654D" w:rsidRPr="001F654D">
        <w:rPr>
          <w:szCs w:val="22"/>
        </w:rPr>
        <w:t xml:space="preserve">RENOVA KAMENOLOM d.o.o. u stečaju , </w:t>
      </w:r>
      <w:proofErr w:type="spellStart"/>
      <w:r w:rsidR="001F654D" w:rsidRPr="001F654D">
        <w:rPr>
          <w:szCs w:val="22"/>
        </w:rPr>
        <w:t>Bedekovčina</w:t>
      </w:r>
      <w:proofErr w:type="spellEnd"/>
      <w:r w:rsidR="001F654D" w:rsidRPr="001F654D">
        <w:rPr>
          <w:szCs w:val="22"/>
        </w:rPr>
        <w:t xml:space="preserve">, Vojnić </w:t>
      </w:r>
      <w:proofErr w:type="spellStart"/>
      <w:r w:rsidR="001F654D" w:rsidRPr="001F654D">
        <w:rPr>
          <w:szCs w:val="22"/>
        </w:rPr>
        <w:t>breg</w:t>
      </w:r>
      <w:proofErr w:type="spellEnd"/>
      <w:r w:rsidR="001F654D" w:rsidRPr="001F654D">
        <w:rPr>
          <w:szCs w:val="22"/>
        </w:rPr>
        <w:t xml:space="preserve"> b.b., OIB:52249011600</w:t>
      </w:r>
      <w:r w:rsidR="001F654D">
        <w:rPr>
          <w:szCs w:val="22"/>
        </w:rPr>
        <w:t xml:space="preserve">. S obzirom na to da je u ovom </w:t>
      </w:r>
      <w:proofErr w:type="spellStart"/>
      <w:r w:rsidR="001F654D">
        <w:rPr>
          <w:szCs w:val="22"/>
        </w:rPr>
        <w:t>stečjanom</w:t>
      </w:r>
      <w:proofErr w:type="spellEnd"/>
      <w:r w:rsidR="001F654D">
        <w:rPr>
          <w:szCs w:val="22"/>
        </w:rPr>
        <w:t xml:space="preserve"> postupku dužnik </w:t>
      </w:r>
      <w:r w:rsidR="001F654D" w:rsidRPr="001F654D">
        <w:rPr>
          <w:szCs w:val="22"/>
        </w:rPr>
        <w:t>ESTARE CULTO – MODNA ODJEĆA d.o.o. Zagreb, Savska cesta 106, OIB: 91151135167</w:t>
      </w:r>
      <w:r w:rsidR="001F654D">
        <w:rPr>
          <w:szCs w:val="22"/>
        </w:rPr>
        <w:t>, radi se o očitoj pogrešci u pisanju.</w:t>
      </w:r>
    </w:p>
    <w:p w:rsidRDefault="00E70925" w:rsidP="001F654D" w:rsidR="001B0559" w:rsidRPr="005F5DBB">
      <w:pPr>
        <w:ind w:firstLine="720"/>
        <w:jc w:val="both"/>
        <w:rPr>
          <w:szCs w:val="22"/>
        </w:rPr>
      </w:pPr>
      <w:r w:rsidRPr="005F5DBB">
        <w:rPr>
          <w:szCs w:val="22"/>
        </w:rPr>
        <w:t>Kako se radi o očitoj pogrešci u pisanju</w:t>
      </w:r>
      <w:r w:rsidR="00A75755" w:rsidRPr="005F5DBB">
        <w:rPr>
          <w:szCs w:val="22"/>
        </w:rPr>
        <w:t>,</w:t>
      </w:r>
      <w:r w:rsidRPr="005F5DBB">
        <w:rPr>
          <w:szCs w:val="22"/>
        </w:rPr>
        <w:t xml:space="preserve"> </w:t>
      </w:r>
      <w:r w:rsidR="0023558C" w:rsidRPr="005F5DBB">
        <w:rPr>
          <w:szCs w:val="22"/>
        </w:rPr>
        <w:t xml:space="preserve">ovaj sud 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5F5DBB">
          <w:rPr>
            <w:szCs w:val="22"/>
          </w:rPr>
          <w:t>342. st</w:t>
        </w:r>
      </w:smartTag>
      <w:r w:rsidR="0023558C" w:rsidRPr="005F5DBB">
        <w:rPr>
          <w:szCs w:val="22"/>
        </w:rPr>
        <w:t>. 1. u vezi s čl. 347. Zakona o parničnom postupku („Narodne novine“ broj 53/91, 91/92, 112/99, 88</w:t>
      </w:r>
      <w:r w:rsidR="00E2685B" w:rsidRPr="005F5DBB">
        <w:rPr>
          <w:szCs w:val="22"/>
        </w:rPr>
        <w:t>/01, 117/03, 88/05, 2/07, 84/08,123/08,</w:t>
      </w:r>
      <w:r w:rsidR="0023558C" w:rsidRPr="005F5DBB">
        <w:rPr>
          <w:szCs w:val="22"/>
        </w:rPr>
        <w:t xml:space="preserve"> 57/11</w:t>
      </w:r>
      <w:r w:rsidR="00E2685B" w:rsidRPr="005F5DBB">
        <w:rPr>
          <w:szCs w:val="22"/>
        </w:rPr>
        <w:t xml:space="preserve"> i 25/13, dalje: ZPP</w:t>
      </w:r>
      <w:r w:rsidR="0023558C" w:rsidRPr="005F5DBB">
        <w:rPr>
          <w:szCs w:val="22"/>
        </w:rPr>
        <w:t>)</w:t>
      </w:r>
      <w:r w:rsidR="00E2685B" w:rsidRPr="005F5DBB">
        <w:rPr>
          <w:szCs w:val="22"/>
        </w:rPr>
        <w:t xml:space="preserve"> u vezi s čl. 6. Stečajnog zakona </w:t>
      </w:r>
      <w:r w:rsidR="0023558C" w:rsidRPr="005F5DBB">
        <w:rPr>
          <w:szCs w:val="22"/>
        </w:rPr>
        <w:t xml:space="preserve"> </w:t>
      </w:r>
      <w:r w:rsidR="00E2685B" w:rsidRPr="005F5DBB">
        <w:rPr>
          <w:szCs w:val="22"/>
        </w:rPr>
        <w:t>(„Narodne novine“ br. 44/96, 29/99, 129/00, 123/03, 197/03, 187/04,</w:t>
      </w:r>
      <w:r w:rsidR="001F654D">
        <w:rPr>
          <w:szCs w:val="22"/>
        </w:rPr>
        <w:t xml:space="preserve"> 82/06, 116/10, 25/12 i 133/12,</w:t>
      </w:r>
      <w:r w:rsidR="00E2685B" w:rsidRPr="005F5DBB">
        <w:rPr>
          <w:szCs w:val="22"/>
        </w:rPr>
        <w:t>dalje: SZ)</w:t>
      </w:r>
      <w:r w:rsidR="001F654D">
        <w:rPr>
          <w:szCs w:val="22"/>
        </w:rPr>
        <w:t xml:space="preserve"> koji se primjenjuje na temelju odredbe čl. 441 Stečajnog zakona ("Narodne novine" br. 71/15)</w:t>
      </w:r>
      <w:r w:rsidR="00E2685B" w:rsidRPr="005F5DBB">
        <w:rPr>
          <w:szCs w:val="22"/>
        </w:rPr>
        <w:t xml:space="preserve"> </w:t>
      </w:r>
      <w:r w:rsidR="0023558C" w:rsidRPr="005F5DBB">
        <w:rPr>
          <w:szCs w:val="22"/>
        </w:rPr>
        <w:t>odlučio kao u izreci ovog rješenja.</w:t>
      </w:r>
    </w:p>
    <w:p w:rsidRDefault="00E2685B" w:rsidP="00E2685B" w:rsidR="00E2685B" w:rsidRPr="005F5DBB">
      <w:pPr>
        <w:ind w:firstLine="720"/>
        <w:jc w:val="both"/>
        <w:rPr>
          <w:szCs w:val="22"/>
        </w:rPr>
      </w:pPr>
    </w:p>
    <w:p w:rsidRDefault="001B0559" w:rsidP="00476CA9" w:rsidR="001B0559" w:rsidRPr="005F5DBB">
      <w:pPr>
        <w:jc w:val="center"/>
        <w:rPr>
          <w:szCs w:val="22"/>
        </w:rPr>
      </w:pPr>
      <w:r w:rsidRPr="005F5DBB">
        <w:rPr>
          <w:szCs w:val="22"/>
        </w:rPr>
        <w:t>U Z</w:t>
      </w:r>
      <w:r w:rsidR="00E70925" w:rsidRPr="005F5DBB">
        <w:rPr>
          <w:szCs w:val="22"/>
        </w:rPr>
        <w:t xml:space="preserve">agrebu </w:t>
      </w:r>
      <w:r w:rsidR="005F5DBB" w:rsidRPr="005F5DBB">
        <w:rPr>
          <w:szCs w:val="22"/>
        </w:rPr>
        <w:t>16. studen</w:t>
      </w:r>
      <w:r w:rsidR="001F654D">
        <w:rPr>
          <w:szCs w:val="22"/>
        </w:rPr>
        <w:t>oga</w:t>
      </w:r>
      <w:r w:rsidR="005F5DBB" w:rsidRPr="005F5DBB">
        <w:rPr>
          <w:szCs w:val="22"/>
        </w:rPr>
        <w:t xml:space="preserve"> 2015.</w:t>
      </w:r>
    </w:p>
    <w:p w:rsidRDefault="0023558C" w:rsidP="00476CA9" w:rsidR="0023558C" w:rsidRPr="005F5DBB">
      <w:pPr>
        <w:pStyle w:val="Tijeloteksta"/>
        <w:ind w:left="5760"/>
        <w:rPr>
          <w:szCs w:val="22"/>
        </w:rPr>
      </w:pPr>
    </w:p>
    <w:p w:rsidRDefault="001B0559" w:rsidP="005F5DBB" w:rsidR="001B0559" w:rsidRPr="005F5DBB">
      <w:pPr>
        <w:pStyle w:val="Tijeloteksta"/>
        <w:ind w:left="5760"/>
        <w:jc w:val="right"/>
        <w:rPr>
          <w:szCs w:val="22"/>
        </w:rPr>
      </w:pPr>
      <w:r w:rsidRPr="005F5DBB">
        <w:rPr>
          <w:szCs w:val="22"/>
        </w:rPr>
        <w:tab/>
        <w:t>SUDAC:</w:t>
      </w:r>
    </w:p>
    <w:p w:rsidRDefault="005F5DBB" w:rsidP="005F5DBB" w:rsidR="001B0559" w:rsidRPr="005F5DBB">
      <w:pPr>
        <w:pStyle w:val="Tijeloteksta"/>
        <w:ind w:left="5760"/>
        <w:jc w:val="right"/>
        <w:rPr>
          <w:szCs w:val="22"/>
        </w:rPr>
      </w:pPr>
      <w:r>
        <w:rPr>
          <w:szCs w:val="22"/>
        </w:rPr>
        <w:t xml:space="preserve">     Gordan Zubak</w:t>
      </w:r>
      <w:r w:rsidR="00F17A93">
        <w:rPr>
          <w:szCs w:val="22"/>
        </w:rPr>
        <w:t>, v.r.</w:t>
      </w:r>
      <w:r>
        <w:rPr>
          <w:szCs w:val="22"/>
        </w:rPr>
        <w:t xml:space="preserve"> </w:t>
      </w:r>
    </w:p>
    <w:p w:rsidRDefault="00476CA9" w:rsidP="001B0559" w:rsidR="00476CA9" w:rsidRPr="005F5DBB">
      <w:pPr>
        <w:rPr>
          <w:szCs w:val="22"/>
        </w:rPr>
      </w:pPr>
    </w:p>
    <w:p w:rsidRDefault="001B0559" w:rsidP="001B0559" w:rsidR="001B0559" w:rsidRPr="005F5DBB">
      <w:pPr>
        <w:rPr>
          <w:szCs w:val="22"/>
        </w:rPr>
      </w:pPr>
      <w:r w:rsidRPr="005F5DBB">
        <w:rPr>
          <w:szCs w:val="22"/>
        </w:rPr>
        <w:t>POUKA O PRAVNOM LIJEKU:</w:t>
      </w:r>
    </w:p>
    <w:p w:rsidRDefault="00E65940" w:rsidP="001F654D" w:rsidR="001F654D">
      <w:pPr>
        <w:pStyle w:val="Tijeloteksta"/>
        <w:rPr>
          <w:szCs w:val="22"/>
        </w:rPr>
      </w:pPr>
      <w:r w:rsidRPr="005F5DBB">
        <w:rPr>
          <w:szCs w:val="22"/>
        </w:rPr>
        <w:t>Protiv rješenja nezadovoljna stranka može uložiti žalbu Visokom trgovačkom sudu Republike Hrvatske u roku od 8 dana po primitku rješenja, a ulaže se putem ovog Suda u 2 primjerka za Sud i po 1 z</w:t>
      </w:r>
      <w:r w:rsidR="0023558C" w:rsidRPr="005F5DBB">
        <w:rPr>
          <w:szCs w:val="22"/>
        </w:rPr>
        <w:t>a svaku protivniku stranku.</w:t>
      </w:r>
      <w:r w:rsidRPr="005F5DBB">
        <w:rPr>
          <w:szCs w:val="22"/>
        </w:rPr>
        <w:t xml:space="preserve"> </w:t>
      </w:r>
    </w:p>
    <w:p w:rsidRDefault="00F17A93" w:rsidP="00F17A93" w:rsidR="005F5DBB">
      <w:pPr>
        <w:overflowPunct w:val="false"/>
        <w:autoSpaceDE w:val="false"/>
        <w:autoSpaceDN w:val="false"/>
        <w:adjustRightInd w:val="false"/>
        <w:ind w:left="720"/>
        <w:jc w:val="right"/>
        <w:textAlignment w:val="baseline"/>
        <w:rPr>
          <w:szCs w:val="22"/>
        </w:rPr>
      </w:pPr>
      <w:r>
        <w:rPr>
          <w:szCs w:val="22"/>
        </w:rPr>
        <w:t xml:space="preserve">Za točnost </w:t>
      </w:r>
      <w:proofErr w:type="spellStart"/>
      <w:r>
        <w:rPr>
          <w:szCs w:val="22"/>
        </w:rPr>
        <w:t>otpravka</w:t>
      </w:r>
      <w:proofErr w:type="spellEnd"/>
      <w:r>
        <w:rPr>
          <w:szCs w:val="22"/>
        </w:rPr>
        <w:t>:</w:t>
      </w:r>
    </w:p>
    <w:p w:rsidRDefault="00F17A93" w:rsidP="00F17A93" w:rsidR="00F17A93" w:rsidRPr="005F5DBB">
      <w:pPr>
        <w:overflowPunct w:val="false"/>
        <w:autoSpaceDE w:val="false"/>
        <w:autoSpaceDN w:val="false"/>
        <w:adjustRightInd w:val="false"/>
        <w:ind w:left="720"/>
        <w:jc w:val="right"/>
        <w:textAlignment w:val="baseline"/>
        <w:rPr>
          <w:szCs w:val="22"/>
        </w:rPr>
      </w:pPr>
      <w:r w:rsidRPr="00F17A93">
        <w:rPr>
          <w:szCs w:val="22"/>
        </w:rPr>
        <w:t>Ivana Rogić</w:t>
      </w:r>
    </w:p>
    <w:sectPr w:rsidSect="001F654D" w:rsidR="00F17A93" w:rsidRPr="005F5DBB">
      <w:headerReference w:type="even" r:id="rId10"/>
      <w:headerReference w:type="default" r:id="rId11"/>
      <w:pgSz w:h="15840" w:w="12240"/>
      <w:pgMar w:gutter="0" w:footer="709" w:header="709" w:left="1622" w:bottom="142" w:right="1622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1DA" w:rsidR="00E761DA">
      <w:r>
        <w:separator/>
      </w:r>
    </w:p>
  </w:endnote>
  <w:endnote w:id="0" w:type="continuationSeparator">
    <w:p w:rsidRDefault="00E761DA" w:rsidR="00E76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1DA" w:rsidR="00E761DA">
      <w:r>
        <w:separator/>
      </w:r>
    </w:p>
  </w:footnote>
  <w:footnote w:id="0" w:type="continuationSeparator">
    <w:p w:rsidRDefault="00E761DA" w:rsidR="00E761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91" w:rsidP="001B0559" w:rsidR="00F0019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91" w:rsidR="00F0019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91" w:rsidP="001B0559" w:rsidR="00F0019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65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0191" w:rsidP="001B0559" w:rsidR="00F00191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F00191" w:rsidR="00F0019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8411B"/>
    <w:rsid w:val="000B54AC"/>
    <w:rsid w:val="001B0559"/>
    <w:rsid w:val="001F654D"/>
    <w:rsid w:val="0023558C"/>
    <w:rsid w:val="003137AE"/>
    <w:rsid w:val="00347BB4"/>
    <w:rsid w:val="00362D9E"/>
    <w:rsid w:val="003B38F4"/>
    <w:rsid w:val="003B603E"/>
    <w:rsid w:val="00476CA9"/>
    <w:rsid w:val="00491D7F"/>
    <w:rsid w:val="004B7F3F"/>
    <w:rsid w:val="004E5469"/>
    <w:rsid w:val="004F022B"/>
    <w:rsid w:val="005071FA"/>
    <w:rsid w:val="005A49D2"/>
    <w:rsid w:val="005D62C1"/>
    <w:rsid w:val="005F5DBB"/>
    <w:rsid w:val="005F6C6D"/>
    <w:rsid w:val="00607062"/>
    <w:rsid w:val="00685C7C"/>
    <w:rsid w:val="006E4475"/>
    <w:rsid w:val="007141AF"/>
    <w:rsid w:val="007508E7"/>
    <w:rsid w:val="007A6843"/>
    <w:rsid w:val="007B3F07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75755"/>
    <w:rsid w:val="00AD7D71"/>
    <w:rsid w:val="00B639DE"/>
    <w:rsid w:val="00C800D4"/>
    <w:rsid w:val="00DA4A9F"/>
    <w:rsid w:val="00DB06B8"/>
    <w:rsid w:val="00DD56D4"/>
    <w:rsid w:val="00E2685B"/>
    <w:rsid w:val="00E65940"/>
    <w:rsid w:val="00E70925"/>
    <w:rsid w:val="00E761DA"/>
    <w:rsid w:val="00EA7BA9"/>
    <w:rsid w:val="00ED1ACD"/>
    <w:rsid w:val="00F00191"/>
    <w:rsid w:val="00F10229"/>
    <w:rsid w:val="00F17A93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1F65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654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7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A9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A93"/>
    <w:rPr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A93"/>
    <w:rPr>
      <w:rFonts w:cs="Times New Roman" w:hAnsi="Times New Roman" w:ascii="Times New Roman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A93"/>
    <w:rPr>
      <w:rFonts w:cs="Times New Roman" w:hAnsi="Times New Roman" w:ascii="Times New Roman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1F65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654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7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A9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A93"/>
    <w:rPr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A93"/>
    <w:rPr>
      <w:rFonts w:ascii="Times New Roman" w:cs="Times New Roman" w:hAnsi="Times New Roman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A93"/>
    <w:rPr>
      <w:rFonts w:ascii="Times New Roman" w:cs="Times New Roman" w:hAnsi="Times New Roman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ESTARE CULTO - MODNA ODJEĆA d.o.o.</izvorni_sadrzaj>
    <derivirana_varijabla naziv="DomainObject.Predmet.ProtustrankaFormated_1">  ESTARE CULTO - MODNA ODJEĆA d.o.o.</derivirana_varijabla>
  </DomainObject.Predmet.ProtustrankaFormated>
  <DomainObject.Predmet.ProtustrankaFormatedOIB>
    <izvorni_sadrzaj>  ESTARE CULTO - MODNA ODJEĆA d.o.o., OIB 91151135167</izvorni_sadrzaj>
    <derivirana_varijabla naziv="DomainObject.Predmet.ProtustrankaFormatedOIB_1">  ESTARE CULTO - MODNA ODJEĆA d.o.o., OIB 91151135167</derivirana_varijabla>
  </DomainObject.Predmet.ProtustrankaFormatedOIB>
  <DomainObject.Predmet.ProtustrankaFormatedWithAdress>
    <izvorni_sadrzaj> ESTARE CULTO - MODNA ODJEĆA d.o.o., Savska 106, 10000 Zagreb</izvorni_sadrzaj>
    <derivirana_varijabla naziv="DomainObject.Predmet.ProtustrankaFormatedWithAdress_1"> ESTARE CULTO - MODNA ODJEĆA d.o.o., Savska 106, 10000 Zagreb</derivirana_varijabla>
  </DomainObject.Predmet.ProtustrankaFormatedWithAdress>
  <DomainObject.Predmet.ProtustrankaFormatedWithAdressOIB>
    <izvorni_sadrzaj> ESTARE CULTO - MODNA ODJEĆA d.o.o., OIB 91151135167, Savska 106, 10000 Zagreb</izvorni_sadrzaj>
    <derivirana_varijabla naziv="DomainObject.Predmet.ProtustrankaFormatedWithAdressOIB_1"> ESTARE CULTO - MODNA ODJEĆA d.o.o., OIB 91151135167, Savska 106, 10000 Zagreb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</item>
    </izvorni_sadrzaj>
    <derivirana_varijabla naziv="DomainObject.Predmet.ProtuStrankaListFormated_1">
      <item>ESTARE CULTO - MODNA ODJEĆA d.o.o.</item>
    </derivirana_varijabla>
  </DomainObject.Predmet.ProtuStrankaListFormated>
  <DomainObject.Predmet.ProtuStrankaListFormatedOIB>
    <izvorni_sadrzaj>
      <item>ESTARE CULTO - MODNA ODJEĆA d.o.o., OIB 91151135167</item>
    </izvorni_sadrzaj>
    <derivirana_varijabla naziv="DomainObject.Predmet.ProtuStrankaListFormatedOIB_1">
      <item>ESTARE CULTO - MODNA ODJEĆA d.o.o., OIB 91151135167</item>
    </derivirana_varijabla>
  </DomainObject.Predmet.ProtuStrankaListFormatedOIB>
  <DomainObject.Predmet.ProtuStrankaListFormatedWithAdress>
    <izvorni_sadrzaj>
      <item>ESTARE CULTO - MODNA ODJEĆA d.o.o., Savska 106, 10000 Zagreb</item>
    </izvorni_sadrzaj>
    <derivirana_varijabla naziv="DomainObject.Predmet.ProtuStrankaListFormatedWithAdress_1">
      <item>ESTARE CULTO - MODNA ODJEĆA d.o.o., Savska 106, 10000 Zagreb</item>
    </derivirana_varijabla>
  </DomainObject.Predmet.ProtuStrankaListFormatedWithAdress>
  <DomainObject.Predmet.ProtuStrankaListFormatedWithAdressOIB>
    <izvorni_sadrzaj>
      <item>ESTARE CULTO - MODNA ODJEĆA d.o.o., OIB 91151135167, Savska 106, 10000 Zagreb</item>
    </izvorni_sadrzaj>
    <derivirana_varijabla naziv="DomainObject.Predmet.ProtuStrankaListFormatedWithAdressOIB_1">
      <item>ESTARE CULTO - MODNA ODJEĆA d.o.o., OIB 91151135167, Savska 106, 10000 Zagreb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</item>
      <item>Jure Marušić</item>
    </izvorni_sadrzaj>
    <derivirana_varijabla naziv="DomainObject.Predmet.OstaliListFormated_1">
      <item>VANČO ANDREEV</item>
      <item>Jure Marušić</item>
    </derivirana_varijabla>
  </DomainObject.Predmet.OstaliListFormated>
  <DomainObject.Predmet.OstaliListFormatedOIB>
    <izvorni_sadrzaj>
      <item>VANČO ANDREEV, OIB 10562390408</item>
      <item>Jure Marušić, OIB 52703189678</item>
    </izvorni_sadrzaj>
    <derivirana_varijabla naziv="DomainObject.Predmet.OstaliListFormatedOIB_1">
      <item>VANČO ANDREEV, OIB 10562390408</item>
      <item>Jure Marušić, OIB 52703189678</item>
    </derivirana_varijabla>
  </DomainObject.Predmet.OstaliListFormatedOIB>
  <DomainObject.Predmet.OstaliListFormatedWithAdress>
    <izvorni_sadrzaj>
      <item>VANČO ANDREEV, Kupljenska 19, 10290 Zaprešić</item>
      <item>Jure Marušić, Bleiweisova 21, 10000 Zagreb</item>
    </izvorni_sadrzaj>
    <derivirana_varijabla naziv="DomainObject.Predmet.OstaliListFormatedWithAdress_1">
      <item>VANČO ANDREEV, Kupljenska 19, 10290 Zaprešić</item>
      <item>Jure Marušić, Bleiweisova 21, 10000 Zagreb</item>
    </derivirana_varijabla>
  </DomainObject.Predmet.OstaliListFormatedWithAdress>
  <DomainObject.Predmet.OstaliListFormatedWithAdressOIB>
    <izvorni_sadrzaj>
      <item>VANČO ANDREEV, OIB 10562390408, Kupljenska 19, 10290 Zaprešić</item>
      <item>Jure Marušić, OIB 52703189678, Bleiweisova 21, 10000 Zagreb</item>
    </izvorni_sadrzaj>
    <derivirana_varijabla naziv="DomainObject.Predmet.OstaliListFormatedWithAdressOIB_1">
      <item>VANČO ANDREEV, OIB 10562390408, Kupljenska 19, 10290 Zaprešić</item>
      <item>Jure Marušić, OIB 52703189678, Bleiweisova 21, 10000 Zagreb</item>
    </derivirana_varijabla>
  </DomainObject.Predmet.OstaliListFormatedWithAdressOIB>
  <DomainObject.Predmet.OstaliListNazivFormated>
    <izvorni_sadrzaj>
      <item>VANČO ANDREEV</item>
      <item>Jure Marušić</item>
    </izvorni_sadrzaj>
    <derivirana_varijabla naziv="DomainObject.Predmet.OstaliListNazivFormated_1">
      <item>VANČO ANDREEV</item>
      <item>Jure Marušić</item>
    </derivirana_varijabla>
  </DomainObject.Predmet.OstaliListNazivFormated>
  <DomainObject.Predmet.OstaliListNazivFormatedOIB>
    <izvorni_sadrzaj>
      <item>VANČO ANDREEV, OIB 10562390408</item>
      <item>Jure Marušić, OIB 52703189678</item>
    </izvorni_sadrzaj>
    <derivirana_varijabla naziv="DomainObject.Predmet.OstaliListNazivFormatedOIB_1">
      <item>VANČO ANDREEV, OIB 10562390408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</izvorni_sadrzaj>
    <derivirana_varijabla naziv="DomainObject.Predmet.SudioniciListNazivOIB_1">
      <item>, OIB 91151135167</item>
      <item>, OIB 91151135167</item>
      <item>, OIB 10562390408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332</properties:Words>
  <properties:Characters>1649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2015-11-16T09:33:00Z</dcterms:created>
  <dc:creator>nmarkovic</dc:creator>
  <cp:lastModifiedBy>Ivana Rogić</cp:lastModifiedBy>
  <cp:lastPrinted>2015-11-16T09:35:00Z</cp:lastPrinted>
  <dcterms:modified xmlns:xsi="http://www.w3.org/2001/XMLSchema-instance" xsi:type="dcterms:W3CDTF">2015-11-16T09:35:00Z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