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b218ca" w14:paraId="db218ca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017AEC">
        <w:rPr>
          <w:rFonts w:hAnsi="Times New Roman" w:ascii="Times New Roman"/>
          <w:sz w:val="24"/>
        </w:rPr>
        <w:t>4190/16</w:t>
      </w:r>
      <w:r w:rsidR="00A433BE">
        <w:rPr>
          <w:rFonts w:hAnsi="Times New Roman" w:ascii="Times New Roman"/>
          <w:sz w:val="24"/>
        </w:rPr>
        <w:t>-8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223405" w:rsidP="00780756" w:rsidR="00E33BA1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780756" w:rsidRPr="00780756">
        <w:rPr>
          <w:rFonts w:hAnsi="Times New Roman" w:ascii="Times New Roman"/>
          <w:sz w:val="24"/>
        </w:rPr>
        <w:t xml:space="preserve">R E P U B L I K </w:t>
      </w:r>
      <w:r>
        <w:rPr>
          <w:rFonts w:hAnsi="Times New Roman" w:ascii="Times New Roman"/>
          <w:sz w:val="24"/>
        </w:rPr>
        <w:t>E</w:t>
      </w:r>
      <w:r w:rsidR="00780756" w:rsidRPr="00780756">
        <w:rPr>
          <w:rFonts w:hAnsi="Times New Roman" w:ascii="Times New Roman"/>
          <w:sz w:val="24"/>
        </w:rPr>
        <w:t xml:space="preserve">   H R V A T S K </w:t>
      </w:r>
      <w:r>
        <w:rPr>
          <w:rFonts w:hAnsi="Times New Roman" w:ascii="Times New Roman"/>
          <w:sz w:val="24"/>
        </w:rPr>
        <w:t>E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E33BA1" w:rsidR="007160D0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B2151D" w:rsidRPr="00B2151D">
        <w:rPr>
          <w:rFonts w:hAnsi="Times New Roman" w:ascii="Times New Roman"/>
          <w:sz w:val="24"/>
        </w:rPr>
        <w:t>OROKONFEKCIJA d.o.o. - u likvidaciji, Orosavlje, Milana Prpića 49, OIB: 07365685600, pokrenutom na prijedlog Financijske agencije</w:t>
      </w:r>
      <w:r w:rsidR="00B2151D">
        <w:rPr>
          <w:rFonts w:hAnsi="Times New Roman" w:ascii="Times New Roman"/>
          <w:sz w:val="24"/>
        </w:rPr>
        <w:t>, 27. kolovoza</w:t>
      </w:r>
      <w:r w:rsidR="00CE6546">
        <w:rPr>
          <w:rFonts w:hAnsi="Times New Roman" w:ascii="Times New Roman"/>
          <w:sz w:val="24"/>
        </w:rPr>
        <w:t xml:space="preserve"> </w:t>
      </w:r>
      <w:r w:rsidR="00A23DC2" w:rsidRPr="00780756">
        <w:rPr>
          <w:rFonts w:hAnsi="Times New Roman" w:ascii="Times New Roman"/>
          <w:sz w:val="24"/>
        </w:rPr>
        <w:t>201</w:t>
      </w:r>
      <w:r w:rsidR="00CE6546">
        <w:rPr>
          <w:rFonts w:hAnsi="Times New Roman" w:ascii="Times New Roman"/>
          <w:sz w:val="24"/>
        </w:rPr>
        <w:t>8</w:t>
      </w:r>
      <w:r w:rsidR="00A23DC2" w:rsidRPr="00780756">
        <w:rPr>
          <w:rFonts w:hAnsi="Times New Roman" w:ascii="Times New Roman"/>
          <w:sz w:val="24"/>
        </w:rPr>
        <w:t>.</w:t>
      </w:r>
    </w:p>
    <w:p w:rsidRDefault="00CC2565" w:rsidP="00E33BA1" w:rsidR="00CC2565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545C55" w:rsidR="008742B9" w:rsidRPr="00CE654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223405">
        <w:rPr>
          <w:lang w:val="hr-HR"/>
        </w:rPr>
        <w:t xml:space="preserve">Prethodni postupak </w:t>
      </w:r>
      <w:r w:rsidR="00B2151D">
        <w:rPr>
          <w:lang w:val="hr-HR"/>
        </w:rPr>
        <w:t xml:space="preserve">nad dužnikom </w:t>
      </w:r>
      <w:r w:rsidR="00B2151D" w:rsidRPr="00B2151D">
        <w:t>OROKONFEKCIJA d.o.o. - u likvidaciji, Orosavlje, Milana Prpića 49, OIB: 07365685600</w:t>
      </w:r>
      <w:r w:rsidR="00B2151D">
        <w:t xml:space="preserve"> </w:t>
      </w:r>
      <w:r w:rsidR="00223405">
        <w:rPr>
          <w:lang w:val="hr-HR"/>
        </w:rPr>
        <w:t>se obustavlja.</w:t>
      </w:r>
    </w:p>
    <w:p w:rsidRDefault="008742B9" w:rsidP="00223405" w:rsidR="00B2151D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7D64BA">
        <w:rPr>
          <w:lang w:val="hr-HR"/>
        </w:rPr>
        <w:t xml:space="preserve">Ukidaju se mjere osiguranja određene rješenjem ovoga suda posl. broj St-4190/16 od 28. svibnja 2018. čime prestaje i dužnost privremenog stečajnog upravitelja Damira Mikića iz Zagreba, Trnjanska cesta 23, OIB: </w:t>
      </w:r>
      <w:r w:rsidR="0072320D" w:rsidRPr="0072320D">
        <w:rPr>
          <w:lang w:val="hr-HR"/>
        </w:rPr>
        <w:t>41347934153</w:t>
      </w:r>
      <w:r w:rsidR="0072320D">
        <w:rPr>
          <w:lang w:val="hr-HR"/>
        </w:rPr>
        <w:t>.</w:t>
      </w:r>
    </w:p>
    <w:p w:rsidRDefault="0072320D" w:rsidP="0072320D" w:rsidR="00EC5A2B">
      <w:pPr>
        <w:pStyle w:val="tekst"/>
        <w:ind w:firstLine="720"/>
        <w:jc w:val="both"/>
        <w:rPr>
          <w:lang w:val="hr-HR"/>
        </w:rPr>
      </w:pPr>
      <w:r>
        <w:rPr>
          <w:lang w:val="hr-HR"/>
        </w:rPr>
        <w:t xml:space="preserve">III. </w:t>
      </w:r>
      <w:r w:rsidR="00223405">
        <w:rPr>
          <w:lang w:val="hr-HR"/>
        </w:rPr>
        <w:t xml:space="preserve">Ročište zakazano za </w:t>
      </w:r>
      <w:r>
        <w:rPr>
          <w:lang w:val="hr-HR"/>
        </w:rPr>
        <w:t xml:space="preserve">12. rujna </w:t>
      </w:r>
      <w:r w:rsidR="00223405">
        <w:rPr>
          <w:lang w:val="hr-HR"/>
        </w:rPr>
        <w:t xml:space="preserve">2018. neće se održati. </w:t>
      </w:r>
    </w:p>
    <w:p w:rsidRDefault="002C14BA" w:rsidP="0072320D" w:rsidR="002C14BA" w:rsidRPr="0075136C">
      <w:pPr>
        <w:pStyle w:val="tekst"/>
        <w:ind w:firstLine="720"/>
        <w:jc w:val="both"/>
        <w:rPr>
          <w:lang w:val="hr-HR"/>
        </w:rPr>
      </w:pPr>
      <w:r>
        <w:rPr>
          <w:lang w:val="hr-HR"/>
        </w:rPr>
        <w:t>IV. Troškov</w:t>
      </w:r>
      <w:r w:rsidR="00547D93">
        <w:rPr>
          <w:lang w:val="hr-HR"/>
        </w:rPr>
        <w:t>i</w:t>
      </w:r>
      <w:r>
        <w:rPr>
          <w:lang w:val="hr-HR"/>
        </w:rPr>
        <w:t xml:space="preserve"> ovog postupka </w:t>
      </w:r>
      <w:r w:rsidR="00547D93">
        <w:rPr>
          <w:lang w:val="hr-HR"/>
        </w:rPr>
        <w:t xml:space="preserve">padaj na teret dužnika. 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B4302A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 xml:space="preserve">Prijedlog za otvaranje stečajnog postupka nad dužnikom podnijela je Financijska agencija sukladno obvezi i po ispunjenju zakonski pretpostavki iz članka iz članka 110. stavak 1. </w:t>
      </w:r>
      <w:r w:rsidR="00223405" w:rsidRPr="00223405">
        <w:rPr>
          <w:rFonts w:hAnsi="Times New Roman" w:ascii="Times New Roman"/>
          <w:sz w:val="24"/>
        </w:rPr>
        <w:t>Stečajnog zakona (Narodne novine, broj 71/15 i 104/17; nastavno: SZ)</w:t>
      </w:r>
      <w:r w:rsidR="00223405">
        <w:rPr>
          <w:rFonts w:hAnsi="Times New Roman" w:ascii="Times New Roman"/>
          <w:sz w:val="24"/>
        </w:rPr>
        <w:t xml:space="preserve">. Budući da je  prijedlogu navedeno da dužnik na </w:t>
      </w:r>
      <w:r w:rsidR="00D361BB" w:rsidRPr="00D361BB">
        <w:rPr>
          <w:rFonts w:hAnsi="Times New Roman" w:ascii="Times New Roman"/>
          <w:sz w:val="24"/>
        </w:rPr>
        <w:t xml:space="preserve">dan </w:t>
      </w:r>
      <w:r w:rsidR="00CC2565">
        <w:rPr>
          <w:rFonts w:hAnsi="Times New Roman" w:ascii="Times New Roman"/>
          <w:sz w:val="24"/>
        </w:rPr>
        <w:t xml:space="preserve"> </w:t>
      </w:r>
      <w:r w:rsidR="0072320D">
        <w:rPr>
          <w:rFonts w:hAnsi="Times New Roman" w:ascii="Times New Roman"/>
          <w:sz w:val="24"/>
        </w:rPr>
        <w:t>1. rujna 2015.</w:t>
      </w:r>
      <w:r w:rsidR="00D361BB" w:rsidRPr="00D361BB">
        <w:rPr>
          <w:rFonts w:hAnsi="Times New Roman" w:ascii="Times New Roman"/>
          <w:sz w:val="24"/>
        </w:rPr>
        <w:t xml:space="preserve"> u Očevidniku redoslijeda </w:t>
      </w:r>
      <w:r w:rsidR="00D750D8">
        <w:rPr>
          <w:rFonts w:hAnsi="Times New Roman" w:ascii="Times New Roman"/>
          <w:sz w:val="24"/>
        </w:rPr>
        <w:t xml:space="preserve">osnova </w:t>
      </w:r>
      <w:r w:rsidR="00D361BB" w:rsidRPr="00D361BB">
        <w:rPr>
          <w:rFonts w:hAnsi="Times New Roman" w:ascii="Times New Roman"/>
          <w:sz w:val="24"/>
        </w:rPr>
        <w:t xml:space="preserve">za plaćanje ima evidentirane neizvršene osnove za plaćanje u neprekinutom razdoblju od </w:t>
      </w:r>
      <w:r w:rsidR="0072320D">
        <w:rPr>
          <w:rFonts w:hAnsi="Times New Roman" w:ascii="Times New Roman"/>
          <w:sz w:val="24"/>
        </w:rPr>
        <w:t xml:space="preserve">2030 </w:t>
      </w:r>
      <w:r w:rsidR="00D361BB" w:rsidRPr="00D361BB">
        <w:rPr>
          <w:rFonts w:hAnsi="Times New Roman" w:ascii="Times New Roman"/>
          <w:sz w:val="24"/>
        </w:rPr>
        <w:t xml:space="preserve">dana, u ukupnom iznosu od </w:t>
      </w:r>
      <w:r w:rsidR="002C2859">
        <w:rPr>
          <w:rFonts w:hAnsi="Times New Roman" w:ascii="Times New Roman"/>
          <w:sz w:val="24"/>
        </w:rPr>
        <w:t xml:space="preserve">161.453,59 </w:t>
      </w:r>
      <w:r w:rsidR="00D361BB" w:rsidRPr="00D361BB">
        <w:rPr>
          <w:rFonts w:hAnsi="Times New Roman" w:ascii="Times New Roman"/>
          <w:sz w:val="24"/>
        </w:rPr>
        <w:t xml:space="preserve"> kuna</w:t>
      </w:r>
      <w:r w:rsidR="00223405">
        <w:rPr>
          <w:rFonts w:hAnsi="Times New Roman" w:ascii="Times New Roman"/>
          <w:sz w:val="24"/>
        </w:rPr>
        <w:t>, što predstavlja stečajni razlog iz članaka 6. SZ, rješenjem ovoga suda posl. broj St-</w:t>
      </w:r>
      <w:r w:rsidR="002C2859">
        <w:rPr>
          <w:rFonts w:hAnsi="Times New Roman" w:ascii="Times New Roman"/>
          <w:sz w:val="24"/>
        </w:rPr>
        <w:t>4190/16</w:t>
      </w:r>
      <w:r w:rsidR="0075136C">
        <w:rPr>
          <w:rFonts w:hAnsi="Times New Roman" w:ascii="Times New Roman"/>
          <w:sz w:val="24"/>
        </w:rPr>
        <w:t xml:space="preserve"> </w:t>
      </w:r>
      <w:r w:rsidR="00223405">
        <w:rPr>
          <w:rFonts w:hAnsi="Times New Roman" w:ascii="Times New Roman"/>
          <w:sz w:val="24"/>
        </w:rPr>
        <w:t xml:space="preserve">od </w:t>
      </w:r>
      <w:r w:rsidR="002C2859">
        <w:rPr>
          <w:rFonts w:hAnsi="Times New Roman" w:ascii="Times New Roman"/>
          <w:sz w:val="24"/>
        </w:rPr>
        <w:t>28. svibnja</w:t>
      </w:r>
      <w:r w:rsidR="00223405">
        <w:rPr>
          <w:rFonts w:hAnsi="Times New Roman" w:ascii="Times New Roman"/>
          <w:sz w:val="24"/>
        </w:rPr>
        <w:t xml:space="preserve"> 2018. pokrenut je p</w:t>
      </w:r>
      <w:r w:rsidR="002C2859">
        <w:rPr>
          <w:rFonts w:hAnsi="Times New Roman" w:ascii="Times New Roman"/>
          <w:sz w:val="24"/>
        </w:rPr>
        <w:t>rethodni postupak nad dužnikom te određena mjera osiguranja i dužniku imenovan privremeni stečajni upravitelj.</w:t>
      </w:r>
    </w:p>
    <w:p w:rsidRDefault="0075136C" w:rsidP="00D361BB" w:rsidR="0075136C">
      <w:pPr>
        <w:rPr>
          <w:rFonts w:hAnsi="Times New Roman" w:ascii="Times New Roman"/>
          <w:sz w:val="24"/>
        </w:rPr>
      </w:pPr>
    </w:p>
    <w:p w:rsidRDefault="00B4302A" w:rsidP="00D361BB" w:rsidR="0022340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2C2859">
        <w:rPr>
          <w:rFonts w:hAnsi="Times New Roman" w:ascii="Times New Roman"/>
          <w:sz w:val="24"/>
        </w:rPr>
        <w:t>Privremeni stečajni upravitelj podnio je izvješće u kojem je naveo da račun dužnika više nije u blokadi</w:t>
      </w:r>
      <w:r w:rsidR="009E5D2C">
        <w:rPr>
          <w:rFonts w:hAnsi="Times New Roman" w:ascii="Times New Roman"/>
          <w:sz w:val="24"/>
        </w:rPr>
        <w:t xml:space="preserve"> odnosno da </w:t>
      </w:r>
      <w:r w:rsidR="009E5D2C" w:rsidRPr="00D361BB">
        <w:rPr>
          <w:rFonts w:hAnsi="Times New Roman" w:ascii="Times New Roman"/>
          <w:sz w:val="24"/>
        </w:rPr>
        <w:t xml:space="preserve">u Očevidniku redoslijeda </w:t>
      </w:r>
      <w:r w:rsidR="009E5D2C">
        <w:rPr>
          <w:rFonts w:hAnsi="Times New Roman" w:ascii="Times New Roman"/>
          <w:sz w:val="24"/>
        </w:rPr>
        <w:t xml:space="preserve">osnova </w:t>
      </w:r>
      <w:r w:rsidR="009E5D2C" w:rsidRPr="00D361BB">
        <w:rPr>
          <w:rFonts w:hAnsi="Times New Roman" w:ascii="Times New Roman"/>
          <w:sz w:val="24"/>
        </w:rPr>
        <w:t xml:space="preserve">za plaćanje </w:t>
      </w:r>
      <w:r w:rsidR="009E5D2C">
        <w:rPr>
          <w:rFonts w:hAnsi="Times New Roman" w:ascii="Times New Roman"/>
          <w:sz w:val="24"/>
        </w:rPr>
        <w:t xml:space="preserve">nema </w:t>
      </w:r>
      <w:r w:rsidR="009E5D2C" w:rsidRPr="00D361BB">
        <w:rPr>
          <w:rFonts w:hAnsi="Times New Roman" w:ascii="Times New Roman"/>
          <w:sz w:val="24"/>
        </w:rPr>
        <w:t>evidentira</w:t>
      </w:r>
      <w:r w:rsidR="009E5D2C">
        <w:rPr>
          <w:rFonts w:hAnsi="Times New Roman" w:ascii="Times New Roman"/>
          <w:sz w:val="24"/>
        </w:rPr>
        <w:t>nih</w:t>
      </w:r>
      <w:r w:rsidR="009E5D2C" w:rsidRPr="00D361BB">
        <w:rPr>
          <w:rFonts w:hAnsi="Times New Roman" w:ascii="Times New Roman"/>
          <w:sz w:val="24"/>
        </w:rPr>
        <w:t xml:space="preserve"> neizvršen</w:t>
      </w:r>
      <w:r w:rsidR="009E5D2C">
        <w:rPr>
          <w:rFonts w:hAnsi="Times New Roman" w:ascii="Times New Roman"/>
          <w:sz w:val="24"/>
        </w:rPr>
        <w:t>ih</w:t>
      </w:r>
      <w:r w:rsidR="009E5D2C" w:rsidRPr="00D361BB">
        <w:rPr>
          <w:rFonts w:hAnsi="Times New Roman" w:ascii="Times New Roman"/>
          <w:sz w:val="24"/>
        </w:rPr>
        <w:t xml:space="preserve"> osnove za plaćanje</w:t>
      </w:r>
      <w:r w:rsidR="002C2859">
        <w:rPr>
          <w:rFonts w:hAnsi="Times New Roman" w:ascii="Times New Roman"/>
          <w:sz w:val="24"/>
        </w:rPr>
        <w:t xml:space="preserve">, </w:t>
      </w:r>
      <w:r w:rsidR="009E5D2C">
        <w:rPr>
          <w:rFonts w:hAnsi="Times New Roman" w:ascii="Times New Roman"/>
          <w:sz w:val="24"/>
        </w:rPr>
        <w:t>a istovjetno je izvijestila i Financijska agencija svojim dopisom od 30. svibnja 2018. (list 6 spisa</w:t>
      </w:r>
      <w:r w:rsidR="00E27DF1">
        <w:rPr>
          <w:rFonts w:hAnsi="Times New Roman" w:ascii="Times New Roman"/>
          <w:sz w:val="24"/>
        </w:rPr>
        <w:t>).</w:t>
      </w:r>
    </w:p>
    <w:p w:rsidRDefault="00F75E85" w:rsidP="00D361BB" w:rsidR="00F75E85">
      <w:pPr>
        <w:rPr>
          <w:rFonts w:hAnsi="Times New Roman" w:ascii="Times New Roman"/>
          <w:sz w:val="24"/>
        </w:rPr>
      </w:pPr>
    </w:p>
    <w:p w:rsidRDefault="00B4302A" w:rsidP="00D361BB" w:rsidR="00D361B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</w:r>
      <w:r w:rsidR="00F75E85">
        <w:rPr>
          <w:rFonts w:hAnsi="Times New Roman" w:ascii="Times New Roman"/>
          <w:sz w:val="24"/>
        </w:rPr>
        <w:t xml:space="preserve">Budući dakle da više </w:t>
      </w:r>
      <w:r>
        <w:rPr>
          <w:rFonts w:hAnsi="Times New Roman" w:ascii="Times New Roman"/>
          <w:sz w:val="24"/>
        </w:rPr>
        <w:t>ne postoj</w:t>
      </w:r>
      <w:r w:rsidR="00F75E85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stečajni razl</w:t>
      </w:r>
      <w:r w:rsidR="00F75E85">
        <w:rPr>
          <w:rFonts w:hAnsi="Times New Roman" w:ascii="Times New Roman"/>
          <w:sz w:val="24"/>
        </w:rPr>
        <w:t>ozi</w:t>
      </w:r>
      <w:r>
        <w:rPr>
          <w:rFonts w:hAnsi="Times New Roman" w:ascii="Times New Roman"/>
          <w:sz w:val="24"/>
        </w:rPr>
        <w:t xml:space="preserve"> iz članka 5. i 6. SZ odnosno dužnik je prije zaključenja prethodnog postupka postao sposoban za plaćanje, ovaj postupak je valjalo obustaviti, slijedom čega je temeljem članka 128. stavak 9. </w:t>
      </w:r>
      <w:r w:rsidR="002C14BA">
        <w:rPr>
          <w:rFonts w:hAnsi="Times New Roman" w:ascii="Times New Roman"/>
          <w:sz w:val="24"/>
        </w:rPr>
        <w:t xml:space="preserve">te članka </w:t>
      </w:r>
      <w:r w:rsidR="00547D93">
        <w:rPr>
          <w:rFonts w:hAnsi="Times New Roman" w:ascii="Times New Roman"/>
          <w:sz w:val="24"/>
        </w:rPr>
        <w:t xml:space="preserve">122. stavak 1. </w:t>
      </w:r>
      <w:r>
        <w:rPr>
          <w:rFonts w:hAnsi="Times New Roman" w:ascii="Times New Roman"/>
          <w:sz w:val="24"/>
        </w:rPr>
        <w:t>SZ riješeno kao u izreci.</w:t>
      </w:r>
    </w:p>
    <w:p w:rsidRDefault="00CC2565" w:rsidP="00D361BB" w:rsidR="00CC256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547D93">
        <w:rPr>
          <w:rFonts w:hAnsi="Times New Roman" w:ascii="Times New Roman"/>
          <w:sz w:val="24"/>
        </w:rPr>
        <w:t>27. kolovoza</w:t>
      </w:r>
      <w:r w:rsidR="00D750D8">
        <w:rPr>
          <w:rFonts w:hAnsi="Times New Roman" w:ascii="Times New Roman"/>
          <w:sz w:val="24"/>
        </w:rPr>
        <w:t xml:space="preserve"> </w:t>
      </w:r>
      <w:r w:rsidRPr="00780756">
        <w:rPr>
          <w:rFonts w:hAnsi="Times New Roman" w:ascii="Times New Roman"/>
          <w:sz w:val="24"/>
        </w:rPr>
        <w:t>201</w:t>
      </w:r>
      <w:r w:rsidR="00D750D8">
        <w:rPr>
          <w:rFonts w:hAnsi="Times New Roman" w:ascii="Times New Roman"/>
          <w:sz w:val="24"/>
        </w:rPr>
        <w:t>8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976EEA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D361BB" w:rsidP="00482439" w:rsidR="00D361BB" w:rsidRPr="00780756">
      <w:pPr>
        <w:rPr>
          <w:rFonts w:hAnsi="Times New Roman" w:ascii="Times New Roman"/>
          <w:sz w:val="24"/>
        </w:rPr>
      </w:pPr>
    </w:p>
    <w:p w:rsidRDefault="00B4302A" w:rsidP="001D3BD9" w:rsidR="00B4302A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B4302A" w:rsidP="00482439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 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976EEA" w:rsidP="00482439" w:rsidR="00976EEA" w:rsidRPr="00780756">
      <w:pPr>
        <w:rPr>
          <w:rFonts w:hAnsi="Times New Roman" w:ascii="Times New Roman"/>
          <w:sz w:val="24"/>
        </w:rPr>
      </w:pP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976EEA" w:rsidP="00482439" w:rsidR="00976E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76EEA" w:rsidP="00482439" w:rsidR="00976EEA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976EEA">
      <w:pPr>
        <w:rPr>
          <w:rFonts w:hAnsi="Times New Roman" w:ascii="Times New Roman"/>
          <w:color w:themeColor="background1" w:val="FFFFFF"/>
          <w:sz w:val="24"/>
        </w:rPr>
      </w:pPr>
      <w:r w:rsidRPr="00976EEA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976EEA">
      <w:pPr>
        <w:rPr>
          <w:rFonts w:hAnsi="Times New Roman" w:ascii="Times New Roman"/>
          <w:color w:themeColor="background1" w:val="FFFFFF"/>
          <w:sz w:val="24"/>
        </w:rPr>
      </w:pPr>
      <w:r w:rsidRPr="00976EEA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976EEA">
        <w:rPr>
          <w:rFonts w:hAnsi="Times New Roman" w:ascii="Times New Roman"/>
          <w:color w:themeColor="background1" w:val="FFFFFF"/>
          <w:sz w:val="24"/>
        </w:rPr>
        <w:t>Predlagatelju</w:t>
      </w:r>
      <w:r w:rsidR="00D361BB" w:rsidRPr="00976EEA">
        <w:rPr>
          <w:rFonts w:hAnsi="Times New Roman" w:ascii="Times New Roman"/>
          <w:color w:themeColor="background1" w:val="FFFFFF"/>
          <w:sz w:val="24"/>
        </w:rPr>
        <w:t xml:space="preserve"> – Financijska agencija, Zagreb</w:t>
      </w:r>
    </w:p>
    <w:p w:rsidRDefault="00D750D8" w:rsidP="0036625F" w:rsidR="00A23DC2" w:rsidRPr="00976EEA">
      <w:pPr>
        <w:rPr>
          <w:rFonts w:hAnsi="Times New Roman" w:ascii="Times New Roman"/>
          <w:color w:themeColor="background1" w:val="FFFFFF"/>
          <w:sz w:val="24"/>
        </w:rPr>
      </w:pPr>
      <w:r w:rsidRPr="00976EEA">
        <w:rPr>
          <w:rFonts w:hAnsi="Times New Roman" w:ascii="Times New Roman"/>
          <w:color w:themeColor="background1" w:val="FFFFFF"/>
          <w:sz w:val="24"/>
        </w:rPr>
        <w:t>2. Dužnik</w:t>
      </w:r>
      <w:r w:rsidR="0075136C" w:rsidRPr="00976EEA">
        <w:rPr>
          <w:rFonts w:hAnsi="Times New Roman" w:ascii="Times New Roman"/>
          <w:color w:themeColor="background1" w:val="FFFFFF"/>
          <w:sz w:val="24"/>
        </w:rPr>
        <w:t>u, na adresu sjedišta</w:t>
      </w:r>
    </w:p>
    <w:p w:rsidRDefault="00547D93" w:rsidP="0036625F" w:rsidR="00547D93" w:rsidRPr="00976EEA">
      <w:pPr>
        <w:rPr>
          <w:rFonts w:hAnsi="Times New Roman" w:ascii="Times New Roman"/>
          <w:color w:themeColor="background1" w:val="FFFFFF"/>
          <w:sz w:val="24"/>
        </w:rPr>
      </w:pPr>
      <w:r w:rsidRPr="00976EEA">
        <w:rPr>
          <w:rFonts w:hAnsi="Times New Roman" w:ascii="Times New Roman"/>
          <w:color w:themeColor="background1" w:val="FFFFFF"/>
          <w:sz w:val="24"/>
        </w:rPr>
        <w:t>3. Privremenom stečajnom upravitelju Damiru Mikiću, osobno</w:t>
      </w:r>
    </w:p>
    <w:p w:rsidRDefault="0090716D" w:rsidP="0036625F" w:rsidR="00C45D15" w:rsidRPr="00976EEA">
      <w:pPr>
        <w:rPr>
          <w:rFonts w:hAnsi="Times New Roman" w:ascii="Times New Roman"/>
          <w:color w:themeColor="background1" w:val="FFFFFF"/>
          <w:sz w:val="24"/>
        </w:rPr>
      </w:pPr>
      <w:r w:rsidRPr="00976EEA">
        <w:rPr>
          <w:rFonts w:hAnsi="Times New Roman" w:ascii="Times New Roman"/>
          <w:color w:themeColor="background1" w:val="FFFFFF"/>
          <w:sz w:val="24"/>
        </w:rPr>
        <w:t>4</w:t>
      </w:r>
      <w:r w:rsidR="00E2116A" w:rsidRPr="00976EEA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976EEA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976EEA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90716D" w:rsidP="0036625F" w:rsidR="0090716D" w:rsidRPr="00976EEA">
      <w:pPr>
        <w:rPr>
          <w:rFonts w:hAnsi="Times New Roman" w:ascii="Times New Roman"/>
          <w:color w:themeColor="background1" w:val="FFFFFF"/>
          <w:sz w:val="24"/>
        </w:rPr>
      </w:pPr>
      <w:r w:rsidRPr="00976EEA">
        <w:rPr>
          <w:rFonts w:hAnsi="Times New Roman" w:ascii="Times New Roman"/>
          <w:color w:themeColor="background1" w:val="FFFFFF"/>
          <w:sz w:val="24"/>
        </w:rPr>
        <w:t>5. Sudskom registru, po pravom.</w:t>
      </w:r>
    </w:p>
    <w:p w:rsidRDefault="00E2116A" w:rsidP="0036625F" w:rsidR="00E2116A" w:rsidRPr="00976EEA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976EEA">
      <w:pPr>
        <w:rPr>
          <w:rFonts w:hAnsi="Times New Roman" w:ascii="Times New Roman"/>
          <w:color w:themeColor="background1" w:val="FFFFFF"/>
          <w:sz w:val="24"/>
        </w:rPr>
      </w:pPr>
      <w:r w:rsidRPr="00976EEA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976EEA">
      <w:pPr>
        <w:rPr>
          <w:rFonts w:hAnsi="Times New Roman" w:ascii="Times New Roman"/>
          <w:color w:themeColor="background1" w:val="FFFFFF"/>
          <w:sz w:val="24"/>
        </w:rPr>
      </w:pPr>
      <w:r w:rsidRPr="00976EEA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A71F4" w:rsidRPr="00976EEA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EA71F4" w:rsidP="0036625F" w:rsidR="00EA71F4" w:rsidRPr="00976EEA">
      <w:pPr>
        <w:rPr>
          <w:rFonts w:hAnsi="Times New Roman" w:ascii="Times New Roman"/>
          <w:color w:themeColor="background1" w:val="FFFFFF"/>
          <w:sz w:val="24"/>
        </w:rPr>
      </w:pPr>
      <w:r w:rsidRPr="00976EEA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23DC2" w:rsidP="0036625F" w:rsidR="00A23DC2" w:rsidRPr="00780756">
      <w:pPr>
        <w:rPr>
          <w:rFonts w:hAnsi="Times New Roman" w:ascii="Times New Roman"/>
          <w:sz w:val="24"/>
        </w:rPr>
      </w:pPr>
    </w:p>
    <w:p w:rsidRDefault="00A23DC2" w:rsidP="0036625F" w:rsidR="00A23DC2" w:rsidRPr="00780756">
      <w:pPr>
        <w:rPr>
          <w:rFonts w:hAnsi="Times New Roman" w:ascii="Times New Roman"/>
          <w:i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</w:t>
      </w:r>
    </w:p>
    <w:sectPr w:rsidSect="00EA52A1" w:rsidR="00A23DC2" w:rsidRPr="007807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009" w:rsidR="00397009">
      <w:r>
        <w:separator/>
      </w:r>
    </w:p>
  </w:endnote>
  <w:endnote w:id="0" w:type="continuationSeparator">
    <w:p w:rsidRDefault="00397009" w:rsidR="00397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3BE" w:rsidR="00A433B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3BE" w:rsidR="00A433B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3BE" w:rsidR="00A433B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009" w:rsidR="00397009">
      <w:r>
        <w:separator/>
      </w:r>
    </w:p>
  </w:footnote>
  <w:footnote w:id="0" w:type="continuationSeparator">
    <w:p w:rsidRDefault="00397009" w:rsidR="003970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A87AA1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F75E85">
      <w:rPr>
        <w:rFonts w:hAnsi="Times New Roman" w:ascii="Times New Roman"/>
        <w:sz w:val="24"/>
      </w:rPr>
      <w:t>4190/16</w:t>
    </w:r>
    <w:r w:rsidR="00A433BE">
      <w:rPr>
        <w:rFonts w:hAnsi="Times New Roman" w:ascii="Times New Roman"/>
        <w:sz w:val="24"/>
      </w:rPr>
      <w:t>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3BE" w:rsidR="00A433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3BE"/>
    <w:rsid w:val="00017AEC"/>
    <w:rsid w:val="00021028"/>
    <w:rsid w:val="00070CB4"/>
    <w:rsid w:val="000A046A"/>
    <w:rsid w:val="000A3405"/>
    <w:rsid w:val="000A5E52"/>
    <w:rsid w:val="000D010B"/>
    <w:rsid w:val="000E6AA4"/>
    <w:rsid w:val="001241C1"/>
    <w:rsid w:val="00164FDA"/>
    <w:rsid w:val="00177A30"/>
    <w:rsid w:val="001B3A90"/>
    <w:rsid w:val="001D44C2"/>
    <w:rsid w:val="001D735C"/>
    <w:rsid w:val="001E575C"/>
    <w:rsid w:val="00223405"/>
    <w:rsid w:val="00240C02"/>
    <w:rsid w:val="00245A89"/>
    <w:rsid w:val="00296500"/>
    <w:rsid w:val="002C1105"/>
    <w:rsid w:val="002C14BA"/>
    <w:rsid w:val="002C2859"/>
    <w:rsid w:val="002E55F0"/>
    <w:rsid w:val="00317DF9"/>
    <w:rsid w:val="00334965"/>
    <w:rsid w:val="00335ACD"/>
    <w:rsid w:val="00335D44"/>
    <w:rsid w:val="003403C5"/>
    <w:rsid w:val="00360318"/>
    <w:rsid w:val="0036625F"/>
    <w:rsid w:val="0037467B"/>
    <w:rsid w:val="00385660"/>
    <w:rsid w:val="00397009"/>
    <w:rsid w:val="0039717A"/>
    <w:rsid w:val="003B1FC2"/>
    <w:rsid w:val="003B3623"/>
    <w:rsid w:val="003B4319"/>
    <w:rsid w:val="003C3ECA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22BD5"/>
    <w:rsid w:val="005419C8"/>
    <w:rsid w:val="00545C55"/>
    <w:rsid w:val="00547D93"/>
    <w:rsid w:val="0057341F"/>
    <w:rsid w:val="00593FFA"/>
    <w:rsid w:val="005944E7"/>
    <w:rsid w:val="005F41A2"/>
    <w:rsid w:val="006008F9"/>
    <w:rsid w:val="00602D05"/>
    <w:rsid w:val="00613220"/>
    <w:rsid w:val="0062506F"/>
    <w:rsid w:val="00641104"/>
    <w:rsid w:val="00642359"/>
    <w:rsid w:val="006779BF"/>
    <w:rsid w:val="006A2AA6"/>
    <w:rsid w:val="006B5966"/>
    <w:rsid w:val="006D3803"/>
    <w:rsid w:val="006E1347"/>
    <w:rsid w:val="006E52BB"/>
    <w:rsid w:val="0070227B"/>
    <w:rsid w:val="007160D0"/>
    <w:rsid w:val="0072320D"/>
    <w:rsid w:val="00736973"/>
    <w:rsid w:val="0074451D"/>
    <w:rsid w:val="0075136C"/>
    <w:rsid w:val="0077054E"/>
    <w:rsid w:val="00774AB7"/>
    <w:rsid w:val="0077753E"/>
    <w:rsid w:val="00780756"/>
    <w:rsid w:val="007956BB"/>
    <w:rsid w:val="00796D7D"/>
    <w:rsid w:val="007D64BA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F7361"/>
    <w:rsid w:val="0090716D"/>
    <w:rsid w:val="00963309"/>
    <w:rsid w:val="00971D49"/>
    <w:rsid w:val="00973546"/>
    <w:rsid w:val="00976EEA"/>
    <w:rsid w:val="009E5D2C"/>
    <w:rsid w:val="00A102B0"/>
    <w:rsid w:val="00A14290"/>
    <w:rsid w:val="00A23DC2"/>
    <w:rsid w:val="00A270DA"/>
    <w:rsid w:val="00A307F0"/>
    <w:rsid w:val="00A433BE"/>
    <w:rsid w:val="00A77C9E"/>
    <w:rsid w:val="00A87AA1"/>
    <w:rsid w:val="00A92161"/>
    <w:rsid w:val="00A9788A"/>
    <w:rsid w:val="00AA0341"/>
    <w:rsid w:val="00AC30C2"/>
    <w:rsid w:val="00AF5B58"/>
    <w:rsid w:val="00B177CA"/>
    <w:rsid w:val="00B2151D"/>
    <w:rsid w:val="00B25DAA"/>
    <w:rsid w:val="00B36118"/>
    <w:rsid w:val="00B40E9A"/>
    <w:rsid w:val="00B4302A"/>
    <w:rsid w:val="00B4692C"/>
    <w:rsid w:val="00B52117"/>
    <w:rsid w:val="00BE5D56"/>
    <w:rsid w:val="00C172D4"/>
    <w:rsid w:val="00C20CD8"/>
    <w:rsid w:val="00C32C1D"/>
    <w:rsid w:val="00C33ABF"/>
    <w:rsid w:val="00C45D15"/>
    <w:rsid w:val="00C74832"/>
    <w:rsid w:val="00C8624D"/>
    <w:rsid w:val="00CC2565"/>
    <w:rsid w:val="00CE6546"/>
    <w:rsid w:val="00CE6F16"/>
    <w:rsid w:val="00D361BB"/>
    <w:rsid w:val="00D70016"/>
    <w:rsid w:val="00D750D8"/>
    <w:rsid w:val="00D7677A"/>
    <w:rsid w:val="00DA497D"/>
    <w:rsid w:val="00DB5644"/>
    <w:rsid w:val="00E03F66"/>
    <w:rsid w:val="00E066CE"/>
    <w:rsid w:val="00E2116A"/>
    <w:rsid w:val="00E230DB"/>
    <w:rsid w:val="00E24AF4"/>
    <w:rsid w:val="00E27DF1"/>
    <w:rsid w:val="00E33BA1"/>
    <w:rsid w:val="00E356FC"/>
    <w:rsid w:val="00E4455F"/>
    <w:rsid w:val="00E4459E"/>
    <w:rsid w:val="00E50768"/>
    <w:rsid w:val="00E80646"/>
    <w:rsid w:val="00EA52A1"/>
    <w:rsid w:val="00EA71F4"/>
    <w:rsid w:val="00EC5A2B"/>
    <w:rsid w:val="00EF42CF"/>
    <w:rsid w:val="00F06C77"/>
    <w:rsid w:val="00F078BA"/>
    <w:rsid w:val="00F35635"/>
    <w:rsid w:val="00F75E8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6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E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EE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E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E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6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E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EE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E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E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4190</izvorni_sadrzaj>
    <derivirana_varijabla naziv="DomainObject.Predmet.Broj_1">4190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St-4190/2016</izvorni_sadrzaj>
    <derivirana_varijabla naziv="DomainObject.Predmet.OznakaBroj_1">St-4190/2016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Orokonfekcija d.o.o. u likvidaciji</izvorni_sadrzaj>
    <derivirana_varijabla naziv="DomainObject.Predmet.ProtustrankaFormated_1">  Orokonfekcija d.o.o. u likvidaciji</derivirana_varijabla>
  </DomainObject.Predmet.ProtustrankaFormated>
  <DomainObject.Predmet.ProtustrankaFormatedOIB>
    <izvorni_sadrzaj>  Orokonfekcija d.o.o. u likvidaciji, OIB 07365685600</izvorni_sadrzaj>
    <derivirana_varijabla naziv="DomainObject.Predmet.ProtustrankaFormatedOIB_1">  Orokonfekcija d.o.o. u likvidaciji, OIB 07365685600</derivirana_varijabla>
  </DomainObject.Predmet.ProtustrankaFormatedOIB>
  <DomainObject.Predmet.ProtustrankaFormatedWithAdress>
    <izvorni_sadrzaj> Orokonfekcija d.o.o. u likvidaciji, Milana Prpića 49, 49243 Oroslavje</izvorni_sadrzaj>
    <derivirana_varijabla naziv="DomainObject.Predmet.ProtustrankaFormatedWithAdress_1"> Orokonfekcija d.o.o. u likvidaciji, Milana Prpića 49, 49243 Oroslavje</derivirana_varijabla>
  </DomainObject.Predmet.ProtustrankaFormatedWithAdress>
  <DomainObject.Predmet.ProtustrankaFormatedWithAdressOIB>
    <izvorni_sadrzaj> Orokonfekcija d.o.o. u likvidaciji, OIB 07365685600, Milana Prpića 49, 49243 Oroslavje</izvorni_sadrzaj>
    <derivirana_varijabla naziv="DomainObject.Predmet.ProtustrankaFormatedWithAdressOIB_1"> Orokonfekcija d.o.o. u likvidaciji, OIB 07365685600, Milana Prpića 49, 49243 Oroslavje</derivirana_varijabla>
  </DomainObject.Predmet.ProtustrankaFormatedWithAdressOIB>
  <DomainObject.Predmet.ProtustrankaWithAdress>
    <izvorni_sadrzaj>Orokonfekcija d.o.o. u likvidaciji Milana Prpića 49, 49243 Oroslavje</izvorni_sadrzaj>
    <derivirana_varijabla naziv="DomainObject.Predmet.ProtustrankaWithAdress_1">Orokonfekcija d.o.o. u likvidaciji Milana Prpića 49, 49243 Oroslavje</derivirana_varijabla>
  </DomainObject.Predmet.ProtustrankaWithAdress>
  <DomainObject.Predmet.ProtustrankaWithAdressOIB>
    <izvorni_sadrzaj>Orokonfekcija d.o.o. u likvidaciji, OIB 07365685600, Milana Prpića 49, 49243 Oroslavje</izvorni_sadrzaj>
    <derivirana_varijabla naziv="DomainObject.Predmet.ProtustrankaWithAdressOIB_1">Orokonfekcija d.o.o. u likvidaciji, OIB 07365685600, Milana Prpića 49, 49243 Oroslavje</derivirana_varijabla>
  </DomainObject.Predmet.ProtustrankaWithAdressOIB>
  <DomainObject.Predmet.ProtustrankaNazivFormated>
    <izvorni_sadrzaj>Orokonfekcija d.o.o. u likvidaciji</izvorni_sadrzaj>
    <derivirana_varijabla naziv="DomainObject.Predmet.ProtustrankaNazivFormated_1">Orokonfekcija d.o.o. u likvidaciji</derivirana_varijabla>
  </DomainObject.Predmet.ProtustrankaNazivFormated>
  <DomainObject.Predmet.ProtustrankaNazivFormatedOIB>
    <izvorni_sadrzaj>Orokonfekcija d.o.o. u likvidaciji, OIB 07365685600</izvorni_sadrzaj>
    <derivirana_varijabla naziv="DomainObject.Predmet.ProtustrankaNazivFormatedOIB_1">Orokonfekcija d.o.o. u likvidaciji, OIB 07365685600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Orokonfekcija d.o.o. u likvidaciji</item>
    </izvorni_sadrzaj>
    <derivirana_varijabla naziv="DomainObject.Predmet.ProtuStrankaListFormated_1">
      <item>Orokonfekcija d.o.o. u likvidaciji</item>
    </derivirana_varijabla>
  </DomainObject.Predmet.ProtuStrankaListFormated>
  <DomainObject.Predmet.ProtuStrankaListFormatedOIB>
    <izvorni_sadrzaj>
      <item>Orokonfekcija d.o.o. u likvidaciji, OIB 07365685600</item>
    </izvorni_sadrzaj>
    <derivirana_varijabla naziv="DomainObject.Predmet.ProtuStrankaListFormatedOIB_1">
      <item>Orokonfekcija d.o.o. u likvidaciji, OIB 07365685600</item>
    </derivirana_varijabla>
  </DomainObject.Predmet.ProtuStrankaListFormatedOIB>
  <DomainObject.Predmet.ProtuStrankaListFormatedWithAdress>
    <izvorni_sadrzaj>
      <item>Orokonfekcija d.o.o. u likvidaciji, Milana Prpića 49, 49243 Oroslavje</item>
    </izvorni_sadrzaj>
    <derivirana_varijabla naziv="DomainObject.Predmet.ProtuStrankaListFormatedWithAdress_1">
      <item>Orokonfekcija d.o.o. u likvidaciji, Milana Prpića 49, 49243 Oroslavje</item>
    </derivirana_varijabla>
  </DomainObject.Predmet.ProtuStrankaListFormatedWithAdress>
  <DomainObject.Predmet.ProtuStrankaListFormatedWithAdressOIB>
    <izvorni_sadrzaj>
      <item>Orokonfekcija d.o.o. u likvidaciji, OIB 07365685600, Milana Prpića 49, 49243 Oroslavje</item>
    </izvorni_sadrzaj>
    <derivirana_varijabla naziv="DomainObject.Predmet.ProtuStrankaListFormatedWithAdressOIB_1">
      <item>Orokonfekcija d.o.o. u likvidaciji, OIB 07365685600, Milana Prpića 49, 49243 Oroslavje</item>
    </derivirana_varijabla>
  </DomainObject.Predmet.ProtuStrankaListFormatedWithAdressOIB>
  <DomainObject.Predmet.ProtuStrankaListNazivFormated>
    <izvorni_sadrzaj>
      <item>Orokonfekcija d.o.o. u likvidaciji</item>
    </izvorni_sadrzaj>
    <derivirana_varijabla naziv="DomainObject.Predmet.ProtuStrankaListNazivFormated_1">
      <item>Orokonfekcija d.o.o. u likvidaciji</item>
    </derivirana_varijabla>
  </DomainObject.Predmet.ProtuStrankaListNazivFormated>
  <DomainObject.Predmet.ProtuStrankaListNazivFormatedOIB>
    <izvorni_sadrzaj>
      <item>Orokonfekcija d.o.o. u likvidaciji, OIB 07365685600</item>
    </izvorni_sadrzaj>
    <derivirana_varijabla naziv="DomainObject.Predmet.ProtuStrankaListNazivFormatedOIB_1">
      <item>Orokonfekcija d.o.o. u likvidaciji, OIB 07365685600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Orokonfekcija d.o.o. u likvidaciji</izvorni_sadrzaj>
    <derivirana_varijabla naziv="DomainObject.Predmet.ProtustrankaIDrugi_1">Orokonfekcija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Orokonfekcija d.o.o. u likvidaciji, OIB 07365685600, Milana Prpića 49, 49243 Oroslavje</izvorni_sadrzaj>
    <derivirana_varijabla naziv="DomainObject.Predmet.ProtustrankaIDrugiAdressOIB_1">Orokonfekcija d.o.o. u likvidaciji, OIB 07365685600, Milana Prpića 49,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Orokonfekcija d.o.o. u likvidaciji</item>
    </izvorni_sadrzaj>
    <derivirana_varijabla naziv="DomainObject.Predmet.SudioniciListNaziv_1">
      <item>FINA Regionalni centar Zagreb</item>
      <item>Orokonfekcija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Orokonfekcija d.o.o. u likvidaciji, OIB 07365685600, Milana Prpića 49,49243 Oroslavje</item>
    </izvorni_sadrzaj>
    <derivirana_varijabla naziv="DomainObject.Predmet.SudioniciListAdressOIB_1">
      <item>FINA Regionalni centar Zagreb, OIB 85821130368, Trg svibanjskih žrtava 1995. 1,10000 Zagreb</item>
      <item>Orokonfekcija d.o.o. u likvidaciji, OIB 07365685600, Milana Prpića 49,49243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07365685600</item>
    </izvorni_sadrzaj>
    <derivirana_varijabla naziv="DomainObject.Predmet.SudioniciListNazivOIB_1">
      <item>, OIB 85821130368</item>
      <item>, OIB 07365685600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2237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2018-08-27T06:50:00Z</dcterms:created>
  <dc:creator>Belma Čolić</dc:creator>
  <cp:lastModifiedBy>Belma Čolić</cp:lastModifiedBy>
  <cp:lastPrinted>2018-08-27T06:52:00Z</cp:lastPrinted>
  <dcterms:modified xmlns:xsi="http://www.w3.org/2001/XMLSchema-instance" xsi:type="dcterms:W3CDTF">2018-08-27T06:59:00Z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(Orokonfekcija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