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8a2" w14:paraId="8f768a2" w:rsidRDefault="0069314E" w:rsidP="005D7BF8" w:rsidR="0069314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14E" w:rsidP="005D7BF8" w:rsidR="0069314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9314E" w:rsidP="005D7BF8" w:rsidR="0069314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9314E" w:rsidP="005D7BF8" w:rsidR="0069314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3565CB" w:rsidP="00214472" w:rsidR="003565CB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A17364">
        <w:rPr>
          <w:b/>
        </w:rPr>
        <w:t xml:space="preserve">G.P. PORAT 18 </w:t>
      </w:r>
      <w:r w:rsidR="00A17364" w:rsidRPr="00A17364">
        <w:rPr>
          <w:b/>
        </w:rPr>
        <w:t>društvo s ograničenom odgovornošću za</w:t>
      </w:r>
      <w:r w:rsidR="00A17364">
        <w:rPr>
          <w:b/>
        </w:rPr>
        <w:t xml:space="preserve"> građenje, trgovinu i usluge, Kastav, Rubeši 137/1, OIB 83946298514</w:t>
      </w:r>
      <w:r w:rsidR="007A435A" w:rsidRPr="007A435A">
        <w:t>, dana</w:t>
      </w:r>
      <w:r w:rsidR="00A17364">
        <w:t xml:space="preserve"> 22. svibnja</w:t>
      </w:r>
      <w:r w:rsidR="00031215">
        <w:t xml:space="preserve">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17364">
        <w:rPr>
          <w:b/>
        </w:rPr>
        <w:t>Ivoru Pliskovac, Rijeka, Ive Marinkovića</w:t>
      </w:r>
      <w:r w:rsidR="00031215" w:rsidRPr="00031215">
        <w:rPr>
          <w:b/>
        </w:rPr>
        <w:t xml:space="preserve"> </w:t>
      </w:r>
      <w:r w:rsidR="00A17364">
        <w:rPr>
          <w:b/>
        </w:rPr>
        <w:t xml:space="preserve">2, OIB 33771945074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A17364">
        <w:t>3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A17364" w:rsidR="00791320" w:rsidRPr="00A17364">
      <w:pPr>
        <w:pStyle w:val="Odlomakpopisa"/>
        <w:numPr>
          <w:ilvl w:val="0"/>
          <w:numId w:val="1"/>
        </w:numPr>
        <w:jc w:val="both"/>
        <w:rPr>
          <w:b/>
        </w:rPr>
      </w:pPr>
      <w:r w:rsidRPr="008B6081">
        <w:t xml:space="preserve">Nalaže se </w:t>
      </w:r>
      <w:r w:rsidR="00A17364">
        <w:t xml:space="preserve">dužniku da privremenom stečajnom upravitelj </w:t>
      </w:r>
      <w:r w:rsidR="00A17364">
        <w:rPr>
          <w:b/>
        </w:rPr>
        <w:t>Ivoru Pliskovac, Rijeka, Ive Marinkovića</w:t>
      </w:r>
      <w:r w:rsidR="00A17364" w:rsidRPr="00031215">
        <w:rPr>
          <w:b/>
        </w:rPr>
        <w:t xml:space="preserve"> </w:t>
      </w:r>
      <w:r w:rsidR="00A17364">
        <w:rPr>
          <w:b/>
        </w:rPr>
        <w:t>2, OIB 33771945074</w:t>
      </w:r>
      <w:r w:rsidR="007D2B49">
        <w:t xml:space="preserve"> </w:t>
      </w:r>
      <w:r w:rsidR="00A17364">
        <w:t xml:space="preserve">naknadi troškove prethodnog postupka u iznosu 3.000,00 kn bruto u roku od osam dana od primitka rješenja, uplatom na račun broj </w:t>
      </w:r>
      <w:r w:rsidR="00A17364" w:rsidRPr="00A17364">
        <w:rPr>
          <w:b/>
        </w:rPr>
        <w:t>IBAN HR0323600003114055433 kod Zagrebačke banke d.d. Zagreb</w:t>
      </w:r>
      <w:r w:rsidR="00A17364">
        <w:rPr>
          <w:b/>
        </w:rPr>
        <w:t xml:space="preserve">.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A17364" w:rsidRPr="00A17364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A17364">
        <w:rPr>
          <w:bCs/>
        </w:rPr>
        <w:t>posl. broj St-1186/16-4 od 17. siječnja 2017. godine po</w:t>
      </w:r>
      <w:r w:rsidR="004A28A5">
        <w:rPr>
          <w:bCs/>
        </w:rPr>
        <w:t>k</w:t>
      </w:r>
      <w:r w:rsidR="00A17364">
        <w:rPr>
          <w:bCs/>
        </w:rPr>
        <w:t xml:space="preserve">renut je prethodni postupak radi utvrđivanja pretpostavki za otvaranje stečajnog postupka nad dužnikom </w:t>
      </w:r>
      <w:r w:rsidR="00A17364" w:rsidRPr="00A17364">
        <w:t xml:space="preserve">G.P. PORAT 18 društvo s ograničenom odgovornošću za građenje, trgovinu i usluge, Kastav, Rubeši 137/1, OIB 83946298514 (dalje: dužnik). Istim rješenjem imenovan je privremeni stečajni upravitelj Ivor Pliskovac, Rijeka, Ive Marinkovića 2,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 xml:space="preserve">Privremeni stečajni upravitelj je po nalogu suda 04. travnja 2017. godine podnio izviješće o gospodarsko financijskom stanju dužnika. 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17364">
        <w:t xml:space="preserve"> i</w:t>
      </w:r>
      <w:r w:rsidR="00AF1FBF">
        <w:t xml:space="preserve"> 3. </w:t>
      </w:r>
      <w:r w:rsidR="001A56B9">
        <w:t>SZ-a</w:t>
      </w:r>
      <w:r w:rsidR="00206C63">
        <w:t xml:space="preserve"> riješiti kao u </w:t>
      </w:r>
      <w:r w:rsidR="00A17364">
        <w:t>točki I. izreke rješenja</w:t>
      </w:r>
      <w:r w:rsidR="00AF1FBF">
        <w:t>.</w:t>
      </w:r>
    </w:p>
    <w:p w:rsidRDefault="00A17364" w:rsidP="00214472" w:rsidR="00031131">
      <w:pPr>
        <w:jc w:val="both"/>
        <w:rPr>
          <w:bCs/>
        </w:rPr>
      </w:pPr>
      <w:r>
        <w:rPr>
          <w:bCs/>
        </w:rPr>
        <w:lastRenderedPageBreak/>
        <w:tab/>
        <w:t xml:space="preserve">Obzirom da je do završetka prethodnog postupka dužnik postao sposoban za plaćanje,  troškove provedenog prethodnog postupka iz točke I. izreke rješenja dužan je naknaditi dužnik temeljem čl.128. st.9. SZ-a. </w:t>
      </w:r>
    </w:p>
    <w:p w:rsidRDefault="00A17364" w:rsidP="00214472" w:rsidR="00A17364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FA6D0A">
        <w:t>17. ožujka</w:t>
      </w:r>
      <w:r w:rsidR="00031215">
        <w:t xml:space="preserve"> 2017</w:t>
      </w:r>
      <w:r w:rsidR="00F87FDE">
        <w:t>. godine</w:t>
      </w:r>
    </w:p>
    <w:p w:rsidRDefault="00A17364" w:rsidP="00214472" w:rsidR="00A17364">
      <w:pPr>
        <w:jc w:val="center"/>
      </w:pPr>
    </w:p>
    <w:p w:rsidRDefault="00AF1FBF" w:rsidP="00AF1FBF" w:rsidR="00AF1FBF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A17364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  <w:r w:rsidR="00BC565C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A17364" w:rsidR="00A17364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A17364" w:rsidP="00A17364" w:rsidR="00A17364" w:rsidRPr="00A17364">
      <w:pPr>
        <w:rPr>
          <w:sz w:val="20"/>
          <w:szCs w:val="20"/>
        </w:rPr>
      </w:pPr>
      <w:r w:rsidRPr="00A17364">
        <w:rPr>
          <w:sz w:val="20"/>
          <w:szCs w:val="20"/>
        </w:rPr>
        <w:t>- privremenom stečajnom upravitelju</w:t>
      </w:r>
    </w:p>
    <w:p w:rsidRDefault="00A17364" w:rsidP="00A17364" w:rsidR="00A17364" w:rsidRPr="00A17364">
      <w:pPr>
        <w:rPr>
          <w:sz w:val="20"/>
          <w:szCs w:val="20"/>
        </w:rPr>
      </w:pPr>
      <w:r w:rsidRPr="00A17364">
        <w:rPr>
          <w:sz w:val="20"/>
          <w:szCs w:val="20"/>
        </w:rPr>
        <w:t>- dužniku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A17364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A17364">
        <w:rPr>
          <w:sz w:val="20"/>
          <w:szCs w:val="20"/>
        </w:rPr>
        <w:t>22.5</w:t>
      </w:r>
      <w:r w:rsidR="00031215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8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17364">
      <w:t>1186/16-17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A28A5"/>
    <w:rsid w:val="005712C4"/>
    <w:rsid w:val="005B64E7"/>
    <w:rsid w:val="005F450A"/>
    <w:rsid w:val="006268A4"/>
    <w:rsid w:val="0064787B"/>
    <w:rsid w:val="00682818"/>
    <w:rsid w:val="0069314E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33A07"/>
    <w:rsid w:val="0095082E"/>
    <w:rsid w:val="0098264F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60DCD"/>
    <w:rsid w:val="00BA591A"/>
    <w:rsid w:val="00BC565C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  <w:rsid w:val="00F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314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931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314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9314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931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314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St-1186/2016-17</izvorni_sadrzaj>
    <derivirana_varijabla naziv="DomainObject.Oznaka_1">St-1186/2016-17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PORAT 18 d.o.o.</izvorni_sadrzaj>
    <derivirana_varijabla naziv="DomainObject.Predmet.ProtustrankaFormated_1">  G.P. PORAT 18 d.o.o.</derivirana_varijabla>
  </DomainObject.Predmet.ProtustrankaFormated>
  <DomainObject.Predmet.ProtustrankaFormatedOIB>
    <izvorni_sadrzaj>  G.P. PORAT 18 d.o.o., OIB 83946298514</izvorni_sadrzaj>
    <derivirana_varijabla naziv="DomainObject.Predmet.ProtustrankaFormatedOIB_1">  G.P. PORAT 18 d.o.o., OIB 83946298514</derivirana_varijabla>
  </DomainObject.Predmet.ProtustrankaFormatedOIB>
  <DomainObject.Predmet.ProtustrankaFormatedWithAdress>
    <izvorni_sadrzaj> G.P. PORAT 18 d.o.o., Rubeši 1371, 51215 Kastav</izvorni_sadrzaj>
    <derivirana_varijabla naziv="DomainObject.Predmet.ProtustrankaFormatedWithAdress_1"> G.P. PORAT 18 d.o.o., Rubeši 1371, 51215 Kastav</derivirana_varijabla>
  </DomainObject.Predmet.ProtustrankaFormatedWithAdress>
  <DomainObject.Predmet.ProtustrankaFormatedWithAdressOIB>
    <izvorni_sadrzaj> G.P. PORAT 18 d.o.o., OIB 83946298514, Rubeši 1371, 51215 Kastav</izvorni_sadrzaj>
    <derivirana_varijabla naziv="DomainObject.Predmet.ProtustrankaFormatedWithAdressOIB_1"> G.P. PORAT 18 d.o.o., OIB 83946298514, Rubeši 1371, 51215 Kastav</derivirana_varijabla>
  </DomainObject.Predmet.ProtustrankaFormatedWithAdressOIB>
  <DomainObject.Predmet.ProtustrankaWithAdress>
    <izvorni_sadrzaj>G.P. PORAT 18 d.o.o. Rubeši 1371, 51215 Kastav</izvorni_sadrzaj>
    <derivirana_varijabla naziv="DomainObject.Predmet.ProtustrankaWithAdress_1">G.P. PORAT 18 d.o.o. Rubeši 1371, 51215 Kastav</derivirana_varijabla>
  </DomainObject.Predmet.ProtustrankaWithAdress>
  <DomainObject.Predmet.ProtustrankaWithAdressOIB>
    <izvorni_sadrzaj>G.P. PORAT 18 d.o.o., OIB 83946298514, Rubeši 1371, 51215 Kastav</izvorni_sadrzaj>
    <derivirana_varijabla naziv="DomainObject.Predmet.ProtustrankaWithAdressOIB_1">G.P. PORAT 18 d.o.o., OIB 83946298514, Rubeši 1371, 51215 Kastav</derivirana_varijabla>
  </DomainObject.Predmet.ProtustrankaWithAdressOIB>
  <DomainObject.Predmet.ProtustrankaNazivFormated>
    <izvorni_sadrzaj>G.P. PORAT 18 d.o.o.</izvorni_sadrzaj>
    <derivirana_varijabla naziv="DomainObject.Predmet.ProtustrankaNazivFormated_1">G.P. PORAT 18 d.o.o.</derivirana_varijabla>
  </DomainObject.Predmet.ProtustrankaNazivFormated>
  <DomainObject.Predmet.ProtustrankaNazivFormatedOIB>
    <izvorni_sadrzaj>G.P. PORAT 18 d.o.o., OIB 83946298514</izvorni_sadrzaj>
    <derivirana_varijabla naziv="DomainObject.Predmet.ProtustrankaNazivFormatedOIB_1">G.P. PORAT 18 d.o.o., OIB 83946298514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PORAT 18 d.o.o.</item>
    </izvorni_sadrzaj>
    <derivirana_varijabla naziv="DomainObject.Predmet.ProtuStrankaListFormated_1">
      <item>G.P. PORAT 18 d.o.o.</item>
    </derivirana_varijabla>
  </DomainObject.Predmet.ProtuStrankaListFormated>
  <DomainObject.Predmet.ProtuStrankaListFormatedOIB>
    <izvorni_sadrzaj>
      <item>G.P. PORAT 18 d.o.o., OIB 83946298514</item>
    </izvorni_sadrzaj>
    <derivirana_varijabla naziv="DomainObject.Predmet.ProtuStrankaListFormatedOIB_1">
      <item>G.P. PORAT 18 d.o.o., OIB 83946298514</item>
    </derivirana_varijabla>
  </DomainObject.Predmet.ProtuStrankaListFormatedOIB>
  <DomainObject.Predmet.ProtuStrankaListFormatedWithAdress>
    <izvorni_sadrzaj>
      <item>G.P. PORAT 18 d.o.o., Rubeši 1371, 51215 Kastav</item>
    </izvorni_sadrzaj>
    <derivirana_varijabla naziv="DomainObject.Predmet.ProtuStrankaListFormatedWithAdress_1">
      <item>G.P. PORAT 18 d.o.o., Rubeši 1371, 51215 Kastav</item>
    </derivirana_varijabla>
  </DomainObject.Predmet.ProtuStrankaListFormatedWithAdress>
  <DomainObject.Predmet.ProtuStrankaListFormatedWithAdressOIB>
    <izvorni_sadrzaj>
      <item>G.P. PORAT 18 d.o.o., OIB 83946298514, Rubeši 1371, 51215 Kastav</item>
    </izvorni_sadrzaj>
    <derivirana_varijabla naziv="DomainObject.Predmet.ProtuStrankaListFormatedWithAdressOIB_1">
      <item>G.P. PORAT 18 d.o.o., OIB 83946298514, Rubeši 1371, 51215 Kastav</item>
    </derivirana_varijabla>
  </DomainObject.Predmet.ProtuStrankaListFormatedWithAdressOIB>
  <DomainObject.Predmet.ProtuStrankaListNazivFormated>
    <izvorni_sadrzaj>
      <item>G.P. PORAT 18 d.o.o.</item>
    </izvorni_sadrzaj>
    <derivirana_varijabla naziv="DomainObject.Predmet.ProtuStrankaListNazivFormated_1">
      <item>G.P. PORAT 18 d.o.o.</item>
    </derivirana_varijabla>
  </DomainObject.Predmet.ProtuStrankaListNazivFormated>
  <DomainObject.Predmet.ProtuStrankaListNazivFormatedOIB>
    <izvorni_sadrzaj>
      <item>G.P. PORAT 18 d.o.o., OIB 83946298514</item>
    </izvorni_sadrzaj>
    <derivirana_varijabla naziv="DomainObject.Predmet.ProtuStrankaListNazivFormatedOIB_1">
      <item>G.P. PORAT 18 d.o.o., OIB 83946298514</item>
    </derivirana_varijabla>
  </DomainObject.Predmet.ProtuStrankaListNazivFormatedOIB>
  <DomainObject.Predmet.OstaliListFormated>
    <izvorni_sadrzaj>
      <item>IVICA PERANIĆ</item>
      <item>IVOR PLISKOVAC</item>
    </izvorni_sadrzaj>
    <derivirana_varijabla naziv="DomainObject.Predmet.OstaliListFormated_1">
      <item>IVICA PERANIĆ</item>
      <item>IVOR PLISKOVAC</item>
    </derivirana_varijabla>
  </DomainObject.Predmet.OstaliListFormated>
  <DomainObject.Predmet.OstaliListFormatedOIB>
    <izvorni_sadrzaj>
      <item>IVICA PERANIĆ</item>
      <item>IVOR PLISKOVAC</item>
    </izvorni_sadrzaj>
    <derivirana_varijabla naziv="DomainObject.Predmet.OstaliListFormatedOIB_1">
      <item>IVICA PERANIĆ</item>
      <item>IVOR PLISKOVAC</item>
    </derivirana_varijabla>
  </DomainObject.Predmet.OstaliListFormatedOIB>
  <DomainObject.Predmet.OstaliListFormatedWithAdress>
    <izvorni_sadrzaj>
      <item>IVICA PERANIĆ</item>
      <item>IVOR PLISKOVAC</item>
    </izvorni_sadrzaj>
    <derivirana_varijabla naziv="DomainObject.Predmet.OstaliListFormatedWithAdress_1">
      <item>IVICA PERANIĆ</item>
      <item>IVOR PLISKOVAC</item>
    </derivirana_varijabla>
  </DomainObject.Predmet.OstaliListFormatedWithAdress>
  <DomainObject.Predmet.OstaliListFormatedWithAdressOIB>
    <izvorni_sadrzaj>
      <item>IVICA PERANIĆ</item>
      <item>IVOR PLISKOVAC</item>
    </izvorni_sadrzaj>
    <derivirana_varijabla naziv="DomainObject.Predmet.OstaliListFormatedWithAdressOIB_1">
      <item>IVICA PERANIĆ</item>
      <item>IVOR PLISKOVAC</item>
    </derivirana_varijabla>
  </DomainObject.Predmet.OstaliListFormatedWithAdressOIB>
  <DomainObject.Predmet.OstaliListNazivFormated>
    <izvorni_sadrzaj>
      <item>IVICA PERANIĆ</item>
      <item>IVOR PLISKOVAC</item>
    </izvorni_sadrzaj>
    <derivirana_varijabla naziv="DomainObject.Predmet.OstaliListNazivFormated_1">
      <item>IVICA PERANIĆ</item>
      <item>IVOR PLISKOVAC</item>
    </derivirana_varijabla>
  </DomainObject.Predmet.OstaliListNazivFormated>
  <DomainObject.Predmet.OstaliListNazivFormatedOIB>
    <izvorni_sadrzaj>
      <item>IVICA PERANIĆ</item>
      <item>IVOR PLISKOVAC</item>
    </izvorni_sadrzaj>
    <derivirana_varijabla naziv="DomainObject.Predmet.OstaliListNazivFormatedOIB_1">
      <item>IVICA PERANIĆ</item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St-1186/2016-17</izvorni_sadrzaj>
    <derivirana_varijabla naziv="DomainObject.PoslovniBrojDokumenta_1">St-1186/2016-17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PORAT 18 d.o.o.</izvorni_sadrzaj>
    <derivirana_varijabla naziv="DomainObject.Predmet.ProtustrankaIDrugi_1">G.P. PORAT 18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PORAT 18 d.o.o., OIB 83946298514, Rubeši 1371, 51215 Kastav</izvorni_sadrzaj>
    <derivirana_varijabla naziv="DomainObject.Predmet.ProtustrankaIDrugiAdressOIB_1">G.P. PORAT 18 d.o.o., OIB 83946298514, Rubeši 1371,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St-1186/2016-16</izvorni_sadrzaj>
    <derivirana_varijabla naziv="DomainObject.Predmet.OdlukaRjesenje.Oznaka_1">St-1186/2016-16</derivirana_varijabla>
  </DomainObject.Predmet.OdlukaRjesenje.Oznaka>
  <DomainObject.Predmet.SudioniciListNaziv>
    <izvorni_sadrzaj>
      <item>FINA Rijeka</item>
      <item>G.P. PORAT 18 d.o.o.</item>
      <item>IVICA PERANIĆ</item>
      <item>IVOR PLISKOVAC</item>
    </izvorni_sadrzaj>
    <derivirana_varijabla naziv="DomainObject.Predmet.SudioniciListNaziv_1">
      <item>FINA Rijeka</item>
      <item>G.P. PORAT 18 d.o.o.</item>
      <item>IVICA PERANIĆ</item>
      <item>IVOR PLISKOVAC</item>
    </derivirana_varijabla>
  </DomainObject.Predmet.SudioniciListNaziv>
  <DomainObject.Predmet.SudioniciListAdressOIB>
    <izvorni_sadrzaj>
      <item>FINA Rijeka, OIB 85821130368, Frana Kurelca 8,51000 Rijeka</item>
      <item>G.P. PORAT 18 d.o.o., OIB 83946298514, Rubeši 1371,51215 Kastav</item>
      <item>IVICA PERANIĆ</item>
      <item>IVOR PLISKOVAC</item>
    </izvorni_sadrzaj>
    <derivirana_varijabla naziv="DomainObject.Predmet.SudioniciListAdressOIB_1">
      <item>FINA Rijeka, OIB 85821130368, Frana Kurelca 8,51000 Rijeka</item>
      <item>G.P. PORAT 18 d.o.o., OIB 83946298514, Rubeši 1371,51215 Kastav</item>
      <item>IVICA PERANIĆ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83946298514</item>
      <item>, OIB null</item>
      <item>, OIB null</item>
    </izvorni_sadrzaj>
    <derivirana_varijabla naziv="DomainObject.Predmet.SudioniciListNazivOIB_1">
      <item>, OIB 85821130368</item>
      <item>, OIB 83946298514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D9C02-3157-4072-9EC1-DDC5F64C7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2574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2017-05-22T10:02:00Z</dcterms:created>
  <dc:creator>dcmelik</dc:creator>
  <cp:lastModifiedBy>Jasna Radulović</cp:lastModifiedBy>
  <cp:lastPrinted>2017-05-22T10:03:00Z</cp:lastPrinted>
  <dcterms:modified xmlns:xsi="http://www.w3.org/2001/XMLSchema-instance" xsi:type="dcterms:W3CDTF">2017-05-22T10:07:00Z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St-1186/2016-17 / Odluka - Rješenje - određivanje naknade troškova povjereniku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