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1a6a" w14:paraId="9fc1a6a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773C10" w:rsidR="00773C10">
      <w:pPr>
        <w:jc w:val="right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   </w:t>
      </w:r>
      <w:r w:rsidR="00773C10" w:rsidRPr="008A2CA9">
        <w:rPr>
          <w:sz w:val="24"/>
          <w:szCs w:val="24"/>
        </w:rPr>
        <w:t>40. St-</w:t>
      </w:r>
      <w:r w:rsidR="00773C10">
        <w:rPr>
          <w:sz w:val="24"/>
          <w:szCs w:val="24"/>
        </w:rPr>
        <w:t>1181/2017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773C10" w:rsidP="00773C10" w:rsidR="00773C10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>Trgovački sud u Zagrebu po sucu tog suda Anti Galiću, kao sucu pojedincu,  u stečajnom postupku nad dužnikom VIADUKT d.d.</w:t>
      </w:r>
      <w:r>
        <w:rPr>
          <w:sz w:val="24"/>
          <w:szCs w:val="24"/>
        </w:rPr>
        <w:t xml:space="preserve">, u stečaju, </w:t>
      </w:r>
      <w:r w:rsidRPr="002E7E59">
        <w:rPr>
          <w:sz w:val="24"/>
          <w:szCs w:val="24"/>
        </w:rPr>
        <w:t xml:space="preserve">Zagreb, Kranjčevićeva 2., OIB 74794390096, dana </w:t>
      </w:r>
      <w:r>
        <w:rPr>
          <w:sz w:val="24"/>
          <w:szCs w:val="24"/>
        </w:rPr>
        <w:t>30.studenog</w:t>
      </w:r>
      <w:r w:rsidRPr="002E7E59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2E7E59">
        <w:rPr>
          <w:sz w:val="24"/>
          <w:szCs w:val="24"/>
        </w:rPr>
        <w:t>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E1666">
        <w:rPr>
          <w:sz w:val="24"/>
        </w:rPr>
        <w:t>predm</w:t>
      </w:r>
      <w:r w:rsidR="001F2D1F">
        <w:rPr>
          <w:sz w:val="24"/>
        </w:rPr>
        <w:t>e</w:t>
      </w:r>
      <w:r w:rsidR="002E1666">
        <w:rPr>
          <w:sz w:val="24"/>
        </w:rPr>
        <w:t>ta</w:t>
      </w:r>
      <w:r w:rsidR="00C27F42">
        <w:rPr>
          <w:sz w:val="24"/>
        </w:rPr>
        <w:t xml:space="preserve"> </w:t>
      </w:r>
      <w:r w:rsidR="00926436">
        <w:rPr>
          <w:sz w:val="24"/>
        </w:rPr>
        <w:t xml:space="preserve">vlasništvo </w:t>
      </w:r>
      <w:r w:rsidR="002051FF">
        <w:rPr>
          <w:sz w:val="24"/>
        </w:rPr>
        <w:t xml:space="preserve">stečajnog dužnika </w:t>
      </w:r>
      <w:r w:rsidR="00773C10" w:rsidRPr="002E7E59">
        <w:rPr>
          <w:sz w:val="24"/>
          <w:szCs w:val="24"/>
        </w:rPr>
        <w:t>VIADUKT d.d.</w:t>
      </w:r>
      <w:r w:rsidR="00773C10">
        <w:rPr>
          <w:sz w:val="24"/>
          <w:szCs w:val="24"/>
        </w:rPr>
        <w:t xml:space="preserve">, u stečaju, </w:t>
      </w:r>
      <w:r w:rsidR="00773C10" w:rsidRPr="002E7E59">
        <w:rPr>
          <w:sz w:val="24"/>
          <w:szCs w:val="24"/>
        </w:rPr>
        <w:t>Zagreb, Kranjčevićeva 2., OIB 74794390096</w:t>
      </w:r>
      <w:r w:rsidR="008E788C" w:rsidRPr="001D5467">
        <w:rPr>
          <w:sz w:val="24"/>
          <w:szCs w:val="24"/>
        </w:rPr>
        <w:t xml:space="preserve">, </w:t>
      </w:r>
      <w:r w:rsidR="009549C7">
        <w:rPr>
          <w:sz w:val="24"/>
        </w:rPr>
        <w:t xml:space="preserve">uz odgovarajuću primjenu pravila Ovršnog postupka </w:t>
      </w:r>
      <w:r w:rsidR="00926436">
        <w:rPr>
          <w:sz w:val="24"/>
        </w:rPr>
        <w:t>o</w:t>
      </w:r>
      <w:r w:rsidR="009549C7">
        <w:rPr>
          <w:sz w:val="24"/>
        </w:rPr>
        <w:t xml:space="preserve"> ovrsi na nekretni</w:t>
      </w:r>
      <w:r w:rsidR="00926436">
        <w:rPr>
          <w:sz w:val="24"/>
        </w:rPr>
        <w:t xml:space="preserve">nama </w:t>
      </w:r>
      <w:r w:rsidR="00D8769D">
        <w:rPr>
          <w:sz w:val="24"/>
        </w:rPr>
        <w:t xml:space="preserve">i to: </w:t>
      </w:r>
    </w:p>
    <w:p w:rsidRDefault="004B5BA9" w:rsidP="00FA03D2" w:rsidR="000B1020">
      <w:pPr>
        <w:ind w:firstLine="680"/>
        <w:jc w:val="both"/>
        <w:rPr>
          <w:sz w:val="24"/>
        </w:rPr>
      </w:pPr>
      <w:r>
        <w:rPr>
          <w:sz w:val="24"/>
        </w:rPr>
        <w:t xml:space="preserve">-ime broda: </w:t>
      </w:r>
      <w:r w:rsidR="00A162FE">
        <w:rPr>
          <w:sz w:val="24"/>
        </w:rPr>
        <w:t>TEG-31, luka upisa: Rijeka, bruto tona</w:t>
      </w:r>
      <w:r w:rsidR="007E0EB8">
        <w:rPr>
          <w:sz w:val="24"/>
        </w:rPr>
        <w:t>ža: 3071, NIB broj</w:t>
      </w:r>
      <w:r w:rsidR="005F2C93">
        <w:rPr>
          <w:sz w:val="24"/>
        </w:rPr>
        <w:t>:</w:t>
      </w:r>
      <w:r w:rsidR="007E0EB8">
        <w:rPr>
          <w:sz w:val="24"/>
        </w:rPr>
        <w:t xml:space="preserve"> 16042</w:t>
      </w:r>
      <w:r w:rsidR="00113598">
        <w:rPr>
          <w:sz w:val="24"/>
        </w:rPr>
        <w:t xml:space="preserve">, vrsta broda: TEHNIČKI PLOVNI OBJEKT, materijal gradnje: čelik, </w:t>
      </w:r>
      <w:r w:rsidR="0064578B">
        <w:rPr>
          <w:sz w:val="24"/>
        </w:rPr>
        <w:t xml:space="preserve"> </w:t>
      </w:r>
      <w:r w:rsidR="005C728B">
        <w:rPr>
          <w:sz w:val="24"/>
        </w:rPr>
        <w:t>snaga</w:t>
      </w:r>
      <w:r w:rsidR="00787785">
        <w:rPr>
          <w:sz w:val="24"/>
        </w:rPr>
        <w:t xml:space="preserve"> porivnih</w:t>
      </w:r>
      <w:r w:rsidR="00750661">
        <w:rPr>
          <w:sz w:val="24"/>
        </w:rPr>
        <w:t xml:space="preserve"> strojeva</w:t>
      </w:r>
      <w:r w:rsidR="00787785">
        <w:rPr>
          <w:sz w:val="24"/>
        </w:rPr>
        <w:t>: nema pogona, tegl</w:t>
      </w:r>
      <w:r w:rsidR="005C728B">
        <w:rPr>
          <w:sz w:val="24"/>
        </w:rPr>
        <w:t xml:space="preserve">jeni </w:t>
      </w:r>
      <w:r w:rsidR="00787785">
        <w:rPr>
          <w:sz w:val="24"/>
        </w:rPr>
        <w:t xml:space="preserve">objekt, </w:t>
      </w:r>
      <w:r w:rsidR="005C728B">
        <w:rPr>
          <w:sz w:val="24"/>
        </w:rPr>
        <w:t>svjedodžba sposobnosti broda z</w:t>
      </w:r>
      <w:r w:rsidR="00185610">
        <w:rPr>
          <w:sz w:val="24"/>
        </w:rPr>
        <w:t>a</w:t>
      </w:r>
      <w:r w:rsidR="005C728B">
        <w:rPr>
          <w:sz w:val="24"/>
        </w:rPr>
        <w:t xml:space="preserve"> plovidbu</w:t>
      </w:r>
      <w:r w:rsidR="00185610">
        <w:rPr>
          <w:sz w:val="24"/>
        </w:rPr>
        <w:t>: 10-077548/1130762</w:t>
      </w:r>
      <w:r w:rsidR="00441CA8">
        <w:rPr>
          <w:sz w:val="24"/>
        </w:rPr>
        <w:t xml:space="preserve">/30.11.2019., HRB broj: 16042, </w:t>
      </w:r>
      <w:r w:rsidR="00185610">
        <w:rPr>
          <w:sz w:val="24"/>
        </w:rPr>
        <w:t xml:space="preserve"> </w:t>
      </w:r>
      <w:r w:rsidR="0064578B">
        <w:rPr>
          <w:sz w:val="24"/>
        </w:rPr>
        <w:t>broj paluba</w:t>
      </w:r>
      <w:r w:rsidR="005F2C93">
        <w:rPr>
          <w:sz w:val="24"/>
        </w:rPr>
        <w:t>:</w:t>
      </w:r>
      <w:r w:rsidR="0064578B">
        <w:rPr>
          <w:sz w:val="24"/>
        </w:rPr>
        <w:t xml:space="preserve"> 1., duljina preko svega</w:t>
      </w:r>
      <w:r w:rsidR="005F2C93">
        <w:rPr>
          <w:sz w:val="24"/>
        </w:rPr>
        <w:t>:</w:t>
      </w:r>
      <w:r w:rsidR="0064578B">
        <w:rPr>
          <w:sz w:val="24"/>
        </w:rPr>
        <w:t xml:space="preserve"> 78,5 m, najveća širina: 31 m, bočna visina</w:t>
      </w:r>
      <w:r w:rsidR="005F2C93">
        <w:rPr>
          <w:sz w:val="24"/>
        </w:rPr>
        <w:t>:</w:t>
      </w:r>
      <w:r w:rsidR="0064578B">
        <w:rPr>
          <w:sz w:val="24"/>
        </w:rPr>
        <w:t xml:space="preserve"> 4,5</w:t>
      </w:r>
      <w:r w:rsidR="005F2C93">
        <w:rPr>
          <w:sz w:val="24"/>
        </w:rPr>
        <w:t xml:space="preserve"> m</w:t>
      </w:r>
      <w:r w:rsidR="00080025">
        <w:rPr>
          <w:sz w:val="24"/>
        </w:rPr>
        <w:t xml:space="preserve">, mjesto brodogradilišta i godina gradnje: Rijeka, 3 maj, </w:t>
      </w:r>
      <w:r w:rsidR="00341C75">
        <w:rPr>
          <w:sz w:val="24"/>
        </w:rPr>
        <w:t>brodogradlište d.d., 2009.</w:t>
      </w:r>
      <w:r w:rsidR="005F2C93">
        <w:rPr>
          <w:sz w:val="24"/>
        </w:rPr>
        <w:t>g</w:t>
      </w:r>
      <w:r w:rsidR="00341C75">
        <w:rPr>
          <w:sz w:val="24"/>
        </w:rPr>
        <w:t>, gaz na ljetnoj teretnoj liniji</w:t>
      </w:r>
      <w:r w:rsidR="005F2C93">
        <w:rPr>
          <w:sz w:val="24"/>
        </w:rPr>
        <w:t>:</w:t>
      </w:r>
      <w:r w:rsidR="00341C75">
        <w:rPr>
          <w:sz w:val="24"/>
        </w:rPr>
        <w:t xml:space="preserve"> 3400</w:t>
      </w:r>
      <w:r w:rsidR="005F2C93">
        <w:rPr>
          <w:sz w:val="24"/>
        </w:rPr>
        <w:t xml:space="preserve"> </w:t>
      </w:r>
      <w:r w:rsidR="00341C75">
        <w:rPr>
          <w:sz w:val="24"/>
        </w:rPr>
        <w:t xml:space="preserve">mm, </w:t>
      </w:r>
      <w:r w:rsidR="000F0808">
        <w:rPr>
          <w:sz w:val="24"/>
        </w:rPr>
        <w:t>nadvođe na ljetnoj teretnoj liniji</w:t>
      </w:r>
      <w:r w:rsidR="005F2C93">
        <w:rPr>
          <w:sz w:val="24"/>
        </w:rPr>
        <w:t>:</w:t>
      </w:r>
      <w:r w:rsidR="000F0808">
        <w:rPr>
          <w:sz w:val="24"/>
        </w:rPr>
        <w:t>1115 mm, nosivost na ljetnoj teretnoj liniji</w:t>
      </w:r>
      <w:r w:rsidR="005F2C93">
        <w:rPr>
          <w:sz w:val="24"/>
        </w:rPr>
        <w:t>:</w:t>
      </w:r>
      <w:r w:rsidR="000E79A4">
        <w:rPr>
          <w:sz w:val="24"/>
        </w:rPr>
        <w:t xml:space="preserve"> 6674 tona, </w:t>
      </w:r>
      <w:r w:rsidR="000B1020">
        <w:rPr>
          <w:sz w:val="24"/>
        </w:rPr>
        <w:t xml:space="preserve">upisan </w:t>
      </w:r>
      <w:r w:rsidR="00007118">
        <w:rPr>
          <w:sz w:val="24"/>
        </w:rPr>
        <w:t>u</w:t>
      </w:r>
      <w:r w:rsidR="000A24F8">
        <w:rPr>
          <w:sz w:val="24"/>
        </w:rPr>
        <w:t>:</w:t>
      </w:r>
      <w:r w:rsidR="00007118">
        <w:rPr>
          <w:sz w:val="24"/>
        </w:rPr>
        <w:t xml:space="preserve"> </w:t>
      </w:r>
      <w:r w:rsidR="002F05C7">
        <w:rPr>
          <w:sz w:val="24"/>
        </w:rPr>
        <w:t>U</w:t>
      </w:r>
      <w:r w:rsidR="00007118">
        <w:rPr>
          <w:sz w:val="24"/>
        </w:rPr>
        <w:t>pisnik</w:t>
      </w:r>
      <w:r w:rsidR="002F05C7">
        <w:rPr>
          <w:sz w:val="24"/>
        </w:rPr>
        <w:t xml:space="preserve"> </w:t>
      </w:r>
      <w:r w:rsidR="000A24F8">
        <w:rPr>
          <w:sz w:val="24"/>
        </w:rPr>
        <w:t xml:space="preserve">trgovačkih brodova, </w:t>
      </w:r>
      <w:r w:rsidR="00A471A7">
        <w:rPr>
          <w:sz w:val="24"/>
        </w:rPr>
        <w:t xml:space="preserve">uložak </w:t>
      </w:r>
      <w:r w:rsidR="000B1020">
        <w:rPr>
          <w:sz w:val="24"/>
        </w:rPr>
        <w:t xml:space="preserve">broj </w:t>
      </w:r>
      <w:r w:rsidR="000E79A4">
        <w:rPr>
          <w:sz w:val="24"/>
        </w:rPr>
        <w:t>859</w:t>
      </w:r>
      <w:r w:rsidR="000B1020">
        <w:rPr>
          <w:sz w:val="24"/>
        </w:rPr>
        <w:t xml:space="preserve">, </w:t>
      </w:r>
      <w:r w:rsidR="00007118">
        <w:rPr>
          <w:sz w:val="24"/>
        </w:rPr>
        <w:t xml:space="preserve">kod Lučke kapetanije </w:t>
      </w:r>
      <w:r w:rsidR="000E79A4">
        <w:rPr>
          <w:sz w:val="24"/>
        </w:rPr>
        <w:t>Rijeka</w:t>
      </w:r>
      <w:r w:rsidR="000B1020">
        <w:rPr>
          <w:sz w:val="24"/>
        </w:rPr>
        <w:t>.</w:t>
      </w:r>
    </w:p>
    <w:p w:rsidRDefault="002E1666" w:rsidR="002E1666">
      <w:pPr>
        <w:ind w:firstLine="68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 xml:space="preserve">II  Na </w:t>
      </w:r>
      <w:r w:rsidR="009058C4">
        <w:rPr>
          <w:sz w:val="24"/>
        </w:rPr>
        <w:t xml:space="preserve">brodu opisanom toč I ovog rješenja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ED342E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2F05C7">
        <w:rPr>
          <w:sz w:val="24"/>
        </w:rPr>
        <w:t>ZAGREBAČKA BANKA d.d.</w:t>
      </w:r>
      <w:r w:rsidR="000C29D1">
        <w:rPr>
          <w:sz w:val="24"/>
        </w:rPr>
        <w:t xml:space="preserve">, Zagreb, </w:t>
      </w:r>
      <w:r w:rsidR="001F2D1F">
        <w:rPr>
          <w:sz w:val="24"/>
        </w:rPr>
        <w:t>Trg bana Josipa J</w:t>
      </w:r>
      <w:r w:rsidR="002F05C7">
        <w:rPr>
          <w:sz w:val="24"/>
        </w:rPr>
        <w:t>elačića 10., OIB 92963223473</w:t>
      </w:r>
    </w:p>
    <w:p w:rsidRDefault="007E2F47" w:rsidP="007E2F47" w:rsidR="002E1666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:rsidRDefault="002051FF" w:rsidP="002E1666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</w:t>
      </w:r>
      <w:r w:rsidR="000C29D1">
        <w:rPr>
          <w:sz w:val="24"/>
        </w:rPr>
        <w:t>broda</w:t>
      </w:r>
      <w:r w:rsidR="00573F89" w:rsidRPr="002051FF">
        <w:rPr>
          <w:sz w:val="24"/>
        </w:rPr>
        <w:t xml:space="preserve"> opisan</w:t>
      </w:r>
      <w:r w:rsidR="000C29D1">
        <w:rPr>
          <w:sz w:val="24"/>
        </w:rPr>
        <w:t>og</w:t>
      </w:r>
      <w:r w:rsidR="00573F89" w:rsidRPr="002051FF">
        <w:rPr>
          <w:sz w:val="24"/>
        </w:rPr>
        <w:t xml:space="preserve"> točkom I ovog rješenja, te način i uvjeti prodaje. </w:t>
      </w:r>
    </w:p>
    <w:p w:rsidRDefault="002E1666" w:rsidR="002E1666">
      <w:pPr>
        <w:ind w:firstLine="680"/>
        <w:jc w:val="both"/>
        <w:rPr>
          <w:sz w:val="24"/>
        </w:rPr>
      </w:pPr>
    </w:p>
    <w:p w:rsidRDefault="002051FF" w:rsidP="00504FC2" w:rsidR="002051FF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0C29D1">
        <w:rPr>
          <w:sz w:val="24"/>
        </w:rPr>
        <w:t>Lučke kapetanije</w:t>
      </w:r>
      <w:r w:rsidR="002F05C7">
        <w:rPr>
          <w:sz w:val="24"/>
        </w:rPr>
        <w:t xml:space="preserve"> Rijeka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040C3F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>Pravomoćnim r</w:t>
      </w:r>
      <w:r w:rsidR="00573F89">
        <w:rPr>
          <w:sz w:val="24"/>
        </w:rPr>
        <w:t xml:space="preserve">ješenjem </w:t>
      </w:r>
      <w:r w:rsidR="00605D9C">
        <w:rPr>
          <w:sz w:val="24"/>
        </w:rPr>
        <w:t>ovog</w:t>
      </w:r>
      <w:r w:rsidR="00573F89">
        <w:rPr>
          <w:sz w:val="24"/>
        </w:rPr>
        <w:t xml:space="preserve"> suda</w:t>
      </w:r>
      <w:r w:rsidR="00605D9C">
        <w:rPr>
          <w:sz w:val="24"/>
        </w:rPr>
        <w:t xml:space="preserve"> poslovni broj </w:t>
      </w:r>
      <w:r w:rsidR="00DE76D4">
        <w:rPr>
          <w:sz w:val="24"/>
        </w:rPr>
        <w:t>gornji</w:t>
      </w:r>
      <w:r>
        <w:rPr>
          <w:sz w:val="24"/>
        </w:rPr>
        <w:t>,</w:t>
      </w:r>
      <w:r w:rsidR="00DE76D4">
        <w:rPr>
          <w:sz w:val="24"/>
        </w:rPr>
        <w:t xml:space="preserve"> </w:t>
      </w:r>
      <w:r w:rsidR="00D8769D">
        <w:rPr>
          <w:sz w:val="24"/>
        </w:rPr>
        <w:t>od</w:t>
      </w:r>
      <w:r>
        <w:rPr>
          <w:sz w:val="24"/>
        </w:rPr>
        <w:t xml:space="preserve"> 2.listopada 2017,</w:t>
      </w:r>
      <w:r w:rsidR="00D8769D">
        <w:rPr>
          <w:sz w:val="24"/>
        </w:rPr>
        <w:t xml:space="preserve"> </w:t>
      </w:r>
      <w:r w:rsidR="00605D9C">
        <w:rPr>
          <w:sz w:val="24"/>
        </w:rPr>
        <w:t xml:space="preserve">nad dužnikom </w:t>
      </w:r>
      <w:r w:rsidR="00D8769D">
        <w:rPr>
          <w:sz w:val="24"/>
        </w:rPr>
        <w:t xml:space="preserve">je </w:t>
      </w:r>
      <w:r w:rsidR="00573F89">
        <w:rPr>
          <w:sz w:val="24"/>
        </w:rPr>
        <w:t>otvoren</w:t>
      </w:r>
      <w:r w:rsidR="00605D9C">
        <w:rPr>
          <w:sz w:val="24"/>
        </w:rPr>
        <w:t xml:space="preserve"> </w:t>
      </w:r>
      <w:r w:rsidR="00573F89">
        <w:rPr>
          <w:sz w:val="24"/>
        </w:rPr>
        <w:t>stečajni postupak.</w:t>
      </w:r>
      <w:r w:rsidR="007F16DA">
        <w:rPr>
          <w:sz w:val="24"/>
        </w:rPr>
        <w:t xml:space="preserve"> </w:t>
      </w:r>
      <w:r w:rsidR="00573F89">
        <w:rPr>
          <w:sz w:val="24"/>
        </w:rPr>
        <w:t xml:space="preserve"> </w:t>
      </w:r>
      <w:r w:rsidR="00605D9C">
        <w:rPr>
          <w:sz w:val="24"/>
        </w:rPr>
        <w:t xml:space="preserve">Stečajnu masu stečajnog dužnika čini  u izreci </w:t>
      </w:r>
      <w:r w:rsidR="00063D6D">
        <w:rPr>
          <w:sz w:val="24"/>
        </w:rPr>
        <w:t>opisani</w:t>
      </w:r>
      <w:r w:rsidR="004B43F5">
        <w:rPr>
          <w:sz w:val="24"/>
        </w:rPr>
        <w:t xml:space="preserve"> brod.</w:t>
      </w:r>
      <w:r w:rsidR="00D8769D">
        <w:rPr>
          <w:sz w:val="24"/>
        </w:rPr>
        <w:t xml:space="preserve"> </w:t>
      </w:r>
    </w:p>
    <w:p w:rsidRDefault="003B6689" w:rsidP="00063D6D" w:rsidR="003B6689">
      <w:pPr>
        <w:ind w:firstLine="680"/>
        <w:jc w:val="both"/>
        <w:rPr>
          <w:sz w:val="24"/>
        </w:rPr>
      </w:pPr>
      <w:r>
        <w:rPr>
          <w:sz w:val="24"/>
        </w:rPr>
        <w:t>Na brodu je upisano razlučno pravo za korist vjerovnika nazn</w:t>
      </w:r>
      <w:r w:rsidR="001F2D1F">
        <w:rPr>
          <w:sz w:val="24"/>
        </w:rPr>
        <w:t>a</w:t>
      </w:r>
      <w:r>
        <w:rPr>
          <w:sz w:val="24"/>
        </w:rPr>
        <w:t xml:space="preserve">čenog u toč.II izreke. </w:t>
      </w:r>
    </w:p>
    <w:p w:rsidRDefault="004B43F5" w:rsidP="00063D6D" w:rsidR="00D8769D">
      <w:pPr>
        <w:ind w:firstLine="680"/>
        <w:jc w:val="both"/>
        <w:rPr>
          <w:sz w:val="24"/>
        </w:rPr>
      </w:pPr>
      <w:r>
        <w:rPr>
          <w:sz w:val="24"/>
        </w:rPr>
        <w:lastRenderedPageBreak/>
        <w:t xml:space="preserve">Stečajni upravitelj je dana </w:t>
      </w:r>
      <w:r w:rsidR="00B421BA">
        <w:rPr>
          <w:sz w:val="24"/>
        </w:rPr>
        <w:t>12.studenog</w:t>
      </w:r>
      <w:r>
        <w:rPr>
          <w:sz w:val="24"/>
        </w:rPr>
        <w:t xml:space="preserve"> 201</w:t>
      </w:r>
      <w:r w:rsidR="00B421BA">
        <w:rPr>
          <w:sz w:val="24"/>
        </w:rPr>
        <w:t>8</w:t>
      </w:r>
      <w:r>
        <w:rPr>
          <w:sz w:val="24"/>
        </w:rPr>
        <w:t>. po</w:t>
      </w:r>
      <w:r w:rsidR="008069AC">
        <w:rPr>
          <w:sz w:val="24"/>
        </w:rPr>
        <w:t>dnio ovom suda</w:t>
      </w:r>
      <w:r w:rsidR="00DE76D4">
        <w:rPr>
          <w:sz w:val="24"/>
        </w:rPr>
        <w:t xml:space="preserve"> </w:t>
      </w:r>
      <w:r w:rsidR="008069AC">
        <w:rPr>
          <w:sz w:val="24"/>
        </w:rPr>
        <w:t>prijedlog</w:t>
      </w:r>
      <w:r w:rsidR="002051FF">
        <w:rPr>
          <w:sz w:val="24"/>
        </w:rPr>
        <w:t xml:space="preserve"> za prodaju </w:t>
      </w:r>
      <w:r>
        <w:rPr>
          <w:sz w:val="24"/>
        </w:rPr>
        <w:t xml:space="preserve">broda </w:t>
      </w:r>
      <w:r w:rsidR="00573F89">
        <w:rPr>
          <w:sz w:val="24"/>
        </w:rPr>
        <w:t xml:space="preserve"> opisan</w:t>
      </w:r>
      <w:r>
        <w:rPr>
          <w:sz w:val="24"/>
        </w:rPr>
        <w:t xml:space="preserve">og </w:t>
      </w:r>
      <w:r w:rsidR="00573F89">
        <w:rPr>
          <w:sz w:val="24"/>
        </w:rPr>
        <w:t xml:space="preserve"> točkom I </w:t>
      </w:r>
      <w:r w:rsidR="003B6689">
        <w:rPr>
          <w:sz w:val="24"/>
        </w:rPr>
        <w:t xml:space="preserve">izreke </w:t>
      </w:r>
      <w:r w:rsidR="00573F89">
        <w:rPr>
          <w:sz w:val="24"/>
        </w:rPr>
        <w:t>ovog rješenja</w:t>
      </w:r>
      <w:r w:rsidR="008069AC">
        <w:rPr>
          <w:sz w:val="24"/>
        </w:rPr>
        <w:t>,</w:t>
      </w:r>
      <w:r w:rsidR="00573F89"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DD7213" w:rsidP="00DD7213" w:rsidR="00DD7213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</w:t>
      </w:r>
      <w:r w:rsidR="002234AE">
        <w:rPr>
          <w:sz w:val="24"/>
        </w:rPr>
        <w:t>Stečajnog zakona (NN br. 71/15 i 104/17, dalje: SZ)</w:t>
      </w:r>
      <w:r>
        <w:rPr>
          <w:sz w:val="24"/>
        </w:rPr>
        <w:t xml:space="preserve">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DB5148" w:rsidP="00DD7213" w:rsidR="00DB5148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stavak 8. članka 247. SZ, stavci 1. do 7. tog članka na odgovarajući se način primjenjuju na prodaju brodova, brodova u gradnji, </w:t>
      </w:r>
      <w:r w:rsidR="00530078">
        <w:rPr>
          <w:sz w:val="24"/>
        </w:rPr>
        <w:t>zrakoplova i drugih prava upisanih u javne knjige.</w:t>
      </w:r>
      <w:r>
        <w:rPr>
          <w:sz w:val="24"/>
        </w:rPr>
        <w:t xml:space="preserve"> </w:t>
      </w:r>
    </w:p>
    <w:p w:rsidRDefault="00E42B47" w:rsidP="00DD7213" w:rsidR="00DD7213">
      <w:pPr>
        <w:ind w:firstLine="680"/>
        <w:jc w:val="both"/>
        <w:rPr>
          <w:sz w:val="24"/>
        </w:rPr>
      </w:pPr>
      <w:r>
        <w:rPr>
          <w:sz w:val="24"/>
        </w:rPr>
        <w:t>Slijedom naprijed navedenog</w:t>
      </w:r>
      <w:r w:rsidR="00DD7213">
        <w:rPr>
          <w:sz w:val="24"/>
        </w:rPr>
        <w:t>, a temeljem naprijed citiranog članka 247. stavak 1. i 2.</w:t>
      </w:r>
      <w:r w:rsidR="00530078">
        <w:rPr>
          <w:sz w:val="24"/>
        </w:rPr>
        <w:t xml:space="preserve">, u vezi stavka 8. istog članka, </w:t>
      </w:r>
      <w:r w:rsidR="00DD7213">
        <w:rPr>
          <w:sz w:val="24"/>
        </w:rPr>
        <w:t xml:space="preserve"> SZ-a rješeno je kao u izreci.</w:t>
      </w:r>
    </w:p>
    <w:p w:rsidRDefault="00DD7213" w:rsidP="00DD7213" w:rsidR="00DD7213">
      <w:pPr>
        <w:ind w:firstLine="680"/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464E4">
        <w:rPr>
          <w:sz w:val="24"/>
        </w:rPr>
        <w:t>30.studenog</w:t>
      </w:r>
      <w:r w:rsidR="004538C2">
        <w:rPr>
          <w:sz w:val="24"/>
        </w:rPr>
        <w:t xml:space="preserve"> 201</w:t>
      </w:r>
      <w:r w:rsidR="00E464E4">
        <w:rPr>
          <w:sz w:val="24"/>
        </w:rPr>
        <w:t>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934964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D940FD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</w:t>
      </w:r>
      <w:r w:rsidR="0018412D">
        <w:rPr>
          <w:sz w:val="24"/>
        </w:rPr>
        <w:t xml:space="preserve"> od dost</w:t>
      </w:r>
      <w:r w:rsidR="001F2D1F">
        <w:rPr>
          <w:sz w:val="24"/>
        </w:rPr>
        <w:t>a</w:t>
      </w:r>
      <w:r w:rsidR="0018412D">
        <w:rPr>
          <w:sz w:val="24"/>
        </w:rPr>
        <w:t>ve rješenja.</w:t>
      </w:r>
      <w:r>
        <w:rPr>
          <w:sz w:val="24"/>
        </w:rPr>
        <w:t xml:space="preserve">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D940FD" w:rsidP="00D940FD" w:rsidR="00D940FD">
      <w:pPr>
        <w:ind w:firstLine="680" w:left="2720"/>
        <w:jc w:val="both"/>
      </w:pPr>
      <w:r>
        <w:t>Za točnost otpravka, ovlašteni službenik:</w:t>
      </w:r>
    </w:p>
    <w:p w:rsidRDefault="00D940FD" w:rsidP="00D940FD" w:rsidR="00D940FD">
      <w:pPr>
        <w:ind w:firstLine="680" w:left="2720"/>
        <w:jc w:val="both"/>
      </w:pPr>
      <w:r>
        <w:t xml:space="preserve">              Valentina Delač</w:t>
      </w:r>
    </w:p>
    <w:p w:rsidRDefault="00774AC7" w:rsidP="00D940FD" w:rsidR="00774AC7" w:rsidRPr="0018412D">
      <w:pPr>
        <w:ind w:left="720"/>
        <w:jc w:val="both"/>
        <w:rPr>
          <w:sz w:val="24"/>
        </w:rPr>
      </w:pPr>
    </w:p>
    <w:sectPr w:rsidR="00774AC7" w:rsidRPr="0018412D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D940FD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P="00040C3F" w:rsidR="00D47EDE">
    <w:pPr>
      <w:ind w:firstLine="680" w:left="3400"/>
      <w:jc w:val="right"/>
      <w:rPr>
        <w:sz w:val="24"/>
      </w:rPr>
    </w:pPr>
    <w:r>
      <w:rPr>
        <w:sz w:val="24"/>
      </w:rPr>
      <w:t>40-St-</w:t>
    </w:r>
    <w:r w:rsidR="00040C3F">
      <w:rPr>
        <w:sz w:val="24"/>
      </w:rPr>
      <w:t>1181</w:t>
    </w:r>
    <w:r w:rsidR="00213078">
      <w:rPr>
        <w:sz w:val="24"/>
      </w:rPr>
      <w:t>/</w:t>
    </w:r>
    <w:r w:rsidR="00953049">
      <w:rPr>
        <w:sz w:val="24"/>
      </w:rPr>
      <w:t>20</w:t>
    </w:r>
    <w:r w:rsidR="00213078">
      <w:rPr>
        <w:sz w:val="24"/>
      </w:rPr>
      <w:t>1</w:t>
    </w:r>
    <w:r w:rsidR="00040C3F">
      <w:rPr>
        <w:sz w:val="24"/>
      </w:rPr>
      <w:t>7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7118"/>
    <w:rsid w:val="0001248E"/>
    <w:rsid w:val="000254BE"/>
    <w:rsid w:val="00025F8E"/>
    <w:rsid w:val="00040C3F"/>
    <w:rsid w:val="00063D6D"/>
    <w:rsid w:val="00070E39"/>
    <w:rsid w:val="00080025"/>
    <w:rsid w:val="000870F5"/>
    <w:rsid w:val="00090436"/>
    <w:rsid w:val="0009450C"/>
    <w:rsid w:val="000959E1"/>
    <w:rsid w:val="000A24F8"/>
    <w:rsid w:val="000B1020"/>
    <w:rsid w:val="000B3327"/>
    <w:rsid w:val="000C29D1"/>
    <w:rsid w:val="000E79A4"/>
    <w:rsid w:val="000F0808"/>
    <w:rsid w:val="001042FF"/>
    <w:rsid w:val="00113598"/>
    <w:rsid w:val="001150F8"/>
    <w:rsid w:val="001253E7"/>
    <w:rsid w:val="001453AD"/>
    <w:rsid w:val="0017501D"/>
    <w:rsid w:val="0018412D"/>
    <w:rsid w:val="00185610"/>
    <w:rsid w:val="00191AB6"/>
    <w:rsid w:val="001D72AB"/>
    <w:rsid w:val="001D7B4C"/>
    <w:rsid w:val="001F2D1F"/>
    <w:rsid w:val="001F34E9"/>
    <w:rsid w:val="00200347"/>
    <w:rsid w:val="002051FF"/>
    <w:rsid w:val="00213078"/>
    <w:rsid w:val="0021561C"/>
    <w:rsid w:val="002234AE"/>
    <w:rsid w:val="00226206"/>
    <w:rsid w:val="00236FBE"/>
    <w:rsid w:val="0024160B"/>
    <w:rsid w:val="00254555"/>
    <w:rsid w:val="002579BB"/>
    <w:rsid w:val="0027172E"/>
    <w:rsid w:val="002800FA"/>
    <w:rsid w:val="002B01CF"/>
    <w:rsid w:val="002D380A"/>
    <w:rsid w:val="002E1666"/>
    <w:rsid w:val="002F05C7"/>
    <w:rsid w:val="002F4B21"/>
    <w:rsid w:val="00323E87"/>
    <w:rsid w:val="00341C75"/>
    <w:rsid w:val="003835D9"/>
    <w:rsid w:val="0038747F"/>
    <w:rsid w:val="003B6689"/>
    <w:rsid w:val="003C2088"/>
    <w:rsid w:val="00406479"/>
    <w:rsid w:val="0041069A"/>
    <w:rsid w:val="004153E1"/>
    <w:rsid w:val="0042601A"/>
    <w:rsid w:val="00441CA8"/>
    <w:rsid w:val="004538C2"/>
    <w:rsid w:val="0045448C"/>
    <w:rsid w:val="0046489F"/>
    <w:rsid w:val="004701AC"/>
    <w:rsid w:val="004A461E"/>
    <w:rsid w:val="004A74E5"/>
    <w:rsid w:val="004B43F5"/>
    <w:rsid w:val="004B4857"/>
    <w:rsid w:val="004B5BA9"/>
    <w:rsid w:val="004C6803"/>
    <w:rsid w:val="004F37DB"/>
    <w:rsid w:val="00504BF2"/>
    <w:rsid w:val="00504FC2"/>
    <w:rsid w:val="005140BE"/>
    <w:rsid w:val="00514ADC"/>
    <w:rsid w:val="00514DEA"/>
    <w:rsid w:val="00530078"/>
    <w:rsid w:val="00571C40"/>
    <w:rsid w:val="00573F89"/>
    <w:rsid w:val="00590DD8"/>
    <w:rsid w:val="0059448A"/>
    <w:rsid w:val="005A2574"/>
    <w:rsid w:val="005B2729"/>
    <w:rsid w:val="005B27F5"/>
    <w:rsid w:val="005B5246"/>
    <w:rsid w:val="005C728B"/>
    <w:rsid w:val="005E74BC"/>
    <w:rsid w:val="005F2C93"/>
    <w:rsid w:val="00605D9C"/>
    <w:rsid w:val="00617ED7"/>
    <w:rsid w:val="0064578B"/>
    <w:rsid w:val="006671CD"/>
    <w:rsid w:val="00672596"/>
    <w:rsid w:val="006A6DE8"/>
    <w:rsid w:val="006B0E7F"/>
    <w:rsid w:val="006B58E5"/>
    <w:rsid w:val="007337DF"/>
    <w:rsid w:val="00750661"/>
    <w:rsid w:val="00766D9D"/>
    <w:rsid w:val="00767C36"/>
    <w:rsid w:val="00773C10"/>
    <w:rsid w:val="00774AC7"/>
    <w:rsid w:val="00787785"/>
    <w:rsid w:val="007C54FB"/>
    <w:rsid w:val="007E0EB8"/>
    <w:rsid w:val="007E2F47"/>
    <w:rsid w:val="007F16DA"/>
    <w:rsid w:val="008069AC"/>
    <w:rsid w:val="0082194B"/>
    <w:rsid w:val="0083159C"/>
    <w:rsid w:val="0083451A"/>
    <w:rsid w:val="008617BF"/>
    <w:rsid w:val="00871C96"/>
    <w:rsid w:val="008747F2"/>
    <w:rsid w:val="00881CD9"/>
    <w:rsid w:val="008A2E30"/>
    <w:rsid w:val="008A79BB"/>
    <w:rsid w:val="008E788C"/>
    <w:rsid w:val="008F7177"/>
    <w:rsid w:val="009058C4"/>
    <w:rsid w:val="00906D18"/>
    <w:rsid w:val="00926436"/>
    <w:rsid w:val="00930691"/>
    <w:rsid w:val="00934175"/>
    <w:rsid w:val="00934964"/>
    <w:rsid w:val="00941539"/>
    <w:rsid w:val="009501DA"/>
    <w:rsid w:val="00953049"/>
    <w:rsid w:val="009549C7"/>
    <w:rsid w:val="009A7414"/>
    <w:rsid w:val="009B38D1"/>
    <w:rsid w:val="00A030FE"/>
    <w:rsid w:val="00A10516"/>
    <w:rsid w:val="00A162FE"/>
    <w:rsid w:val="00A471A7"/>
    <w:rsid w:val="00A56DD1"/>
    <w:rsid w:val="00A76038"/>
    <w:rsid w:val="00AD216A"/>
    <w:rsid w:val="00AD4289"/>
    <w:rsid w:val="00B26334"/>
    <w:rsid w:val="00B32EFD"/>
    <w:rsid w:val="00B421BA"/>
    <w:rsid w:val="00B46408"/>
    <w:rsid w:val="00B475F0"/>
    <w:rsid w:val="00B669B6"/>
    <w:rsid w:val="00B86764"/>
    <w:rsid w:val="00BB60E8"/>
    <w:rsid w:val="00BE57C1"/>
    <w:rsid w:val="00C17D75"/>
    <w:rsid w:val="00C27F42"/>
    <w:rsid w:val="00C33203"/>
    <w:rsid w:val="00C44E71"/>
    <w:rsid w:val="00C47F26"/>
    <w:rsid w:val="00C5150F"/>
    <w:rsid w:val="00C6242C"/>
    <w:rsid w:val="00CA042E"/>
    <w:rsid w:val="00CD18A4"/>
    <w:rsid w:val="00D071A8"/>
    <w:rsid w:val="00D13308"/>
    <w:rsid w:val="00D45AE1"/>
    <w:rsid w:val="00D47EDE"/>
    <w:rsid w:val="00D5360E"/>
    <w:rsid w:val="00D54F12"/>
    <w:rsid w:val="00D61FB1"/>
    <w:rsid w:val="00D76D56"/>
    <w:rsid w:val="00D8769D"/>
    <w:rsid w:val="00D940FD"/>
    <w:rsid w:val="00DB5148"/>
    <w:rsid w:val="00DC1D9E"/>
    <w:rsid w:val="00DD7213"/>
    <w:rsid w:val="00DE76D4"/>
    <w:rsid w:val="00E06D11"/>
    <w:rsid w:val="00E350E4"/>
    <w:rsid w:val="00E36D44"/>
    <w:rsid w:val="00E42B47"/>
    <w:rsid w:val="00E45D36"/>
    <w:rsid w:val="00E464E4"/>
    <w:rsid w:val="00E65764"/>
    <w:rsid w:val="00E66833"/>
    <w:rsid w:val="00E95EDE"/>
    <w:rsid w:val="00E969EC"/>
    <w:rsid w:val="00EA22E2"/>
    <w:rsid w:val="00ED342E"/>
    <w:rsid w:val="00EF525A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3C10"/>
    <w:pPr>
      <w:ind w:left="720"/>
      <w:contextualSpacing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D94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0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0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0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0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3C10"/>
    <w:pPr>
      <w:ind w:left="720"/>
      <w:contextualSpacing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D94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0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0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0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0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2018.</izvorni_sadrzaj>
    <derivirana_varijabla naziv="DomainObject.Predmet.SpisIzvanSuda.DatumIzlazaSpisa_1">16.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2018.</izvorni_sadrzaj>
    <derivirana_varijabla naziv="DomainObject.Predmet.DatumZadnjeOdrzaneSudskeRadnje_1">16. veljače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St-1181/2017-357</izvorni_sadrzaj>
    <derivirana_varijabla naziv="DomainObject.PredzadnjaOdlukaIzPredmeta.Oznaka_1">St-1181/2017-357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9BDF9-5ED0-4A58-9086-22D00B2DA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525</properties:Words>
  <properties:Characters>2854</properties:Characters>
  <properties:Lines>75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2018-11-30T12:34:00Z</dcterms:created>
  <dc:creator>user</dc:creator>
  <cp:lastModifiedBy>Valentina Delač</cp:lastModifiedBy>
  <cp:lastPrinted>2018-11-30T12:36:00Z</cp:lastPrinted>
  <dcterms:modified xmlns:xsi="http://www.w3.org/2001/XMLSchema-instance" xsi:type="dcterms:W3CDTF">2018-11-30T12:36:00Z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rješenje  prodaja brod teg 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