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cf119" w14:paraId="5acf119"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BE7E6F"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BE7E6F">
            <w:rPr>
              <w:rStyle w:val="eSPISCCParagraphDefaultFont"/>
              <w:rFonts w:eastAsiaTheme="minorHAnsi"/>
            </w:rPr>
            <w:t>REPUBLIKA HRVATSKA</w:t>
          </w:r>
        </w:sdtContent>
      </w:sdt>
    </w:p>
    <w:p w:rsidRDefault="00BE7E6F"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567ED2" w:rsidRPr="00BE7E6F">
            <w:rPr>
              <w:rStyle w:val="eSPISCCParagraphDefaultFont"/>
              <w:rFonts w:eastAsiaTheme="minorHAnsi"/>
            </w:rPr>
            <w:t>Visoki trgovački sud Republike Hrvatske</w:t>
          </w:r>
        </w:sdtContent>
      </w:sdt>
    </w:p>
    <w:p w:rsidRDefault="00BE7E6F"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567ED2" w:rsidRPr="00BE7E6F">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567ED2" w:rsidRPr="00BE7E6F">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567ED2" w:rsidRPr="00BE7E6F">
            <w:rPr>
              <w:rStyle w:val="eSPISCCParagraphDefaultFont"/>
            </w:rPr>
            <w:t>77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567ED2" w:rsidRPr="00BE7E6F">
            <w:rPr>
              <w:rStyle w:val="eSPISCCParagraphDefaultFont"/>
            </w:rPr>
            <w:t>Pž-2157/2019-2</w:t>
          </w:r>
        </w:sdtContent>
      </w:sdt>
    </w:p>
    <w:p w:rsidRDefault="004C60ED" w:rsidP="00567ED2" w:rsidR="004C60ED">
      <w:pPr>
        <w:pStyle w:val="Bezproreda"/>
      </w:pPr>
    </w:p>
    <w:p w:rsidRDefault="00567ED2" w:rsidP="00567ED2" w:rsidR="00567ED2">
      <w:pPr>
        <w:pStyle w:val="Bezproreda"/>
      </w:pPr>
    </w:p>
    <w:p w:rsidRDefault="00567ED2" w:rsidP="0024395F" w:rsidR="00567ED2">
      <w:pPr>
        <w:pStyle w:val="Bezproreda"/>
      </w:pPr>
    </w:p>
    <w:p w:rsidRDefault="007A192A" w:rsidP="0024395F" w:rsidR="007A192A">
      <w:pPr>
        <w:pStyle w:val="Bezproreda"/>
      </w:pPr>
    </w:p>
    <w:p w:rsidRDefault="00567ED2" w:rsidP="00567ED2" w:rsidR="00567ED2">
      <w:pPr>
        <w:pStyle w:val="Bezproreda"/>
        <w:jc w:val="center"/>
      </w:pPr>
      <w:r>
        <w:t>R E P U B L I K A    H R V A T S K A</w:t>
      </w:r>
    </w:p>
    <w:p w:rsidRDefault="00567ED2" w:rsidP="00567ED2" w:rsidR="00567ED2">
      <w:pPr>
        <w:pStyle w:val="Bezproreda"/>
        <w:jc w:val="center"/>
      </w:pPr>
    </w:p>
    <w:p w:rsidRDefault="00567ED2" w:rsidP="00567ED2" w:rsidR="00567ED2">
      <w:pPr>
        <w:pStyle w:val="Bezproreda"/>
        <w:jc w:val="center"/>
      </w:pPr>
      <w:r>
        <w:t>R J E Š E N J E</w:t>
      </w:r>
    </w:p>
    <w:p w:rsidRDefault="000D36DF" w:rsidP="00567ED2" w:rsidR="00567ED2">
      <w:pPr>
        <w:pStyle w:val="Bezproreda"/>
      </w:pPr>
      <w:r>
        <w:t xml:space="preserve">  </w:t>
      </w:r>
    </w:p>
    <w:p w:rsidRDefault="00567ED2" w:rsidP="00567ED2" w:rsidR="00567ED2">
      <w:pPr>
        <w:pStyle w:val="Bezproreda"/>
      </w:pPr>
    </w:p>
    <w:p w:rsidRDefault="00567ED2" w:rsidP="00567ED2" w:rsidR="00567ED2">
      <w:pPr>
        <w:pStyle w:val="Bezproreda"/>
        <w:jc w:val="both"/>
      </w:pPr>
      <w:r>
        <w:tab/>
        <w:t>Visoki trgovački sud Republike Hrvatske, u vijeću sastavljenom od sudaca Jagode Crnokrak, predsjedni</w:t>
      </w:r>
      <w:r w:rsidR="007A192A">
        <w:t>ka</w:t>
      </w:r>
      <w:r>
        <w:t xml:space="preserve"> vijeća, Ivane Mlinarić, suca izvjestitelja i dr. sc. Jelene Čuveljak, člana vijeća, u stečajnom postupku nad stečajnim dužnikom EUROPSKI OBALNI PRIJEVOZNIK d.o.o. u stečaju, OIB 24689759592, Kaštel Štafilić, Put Divulja 7, odlučujući o žalbi vjerovnika AGATHIS FIVE PTE Ltd. Kensington Gardens, No. U1317, Jalan Jumidar Buyong, Labuan F.T. Mal</w:t>
      </w:r>
      <w:r w:rsidR="007A192A">
        <w:t>a</w:t>
      </w:r>
      <w:r>
        <w:t xml:space="preserve">zija, OIB 89011418415, kojeg zastupaju punomoćnici, odvjetnici u Odvjetničkom društvu Jagar &amp; Grebener u Zagrebu, Masarykova 15, protiv rješenja Trgovačkog suda u Splitu poslovni broj St-503/2017-106 od 26. veljače 2019., u sjednici vijeća održanoj 15. svibnja 2019. </w:t>
      </w:r>
    </w:p>
    <w:p w:rsidRDefault="00567ED2" w:rsidP="00567ED2" w:rsidR="00567ED2">
      <w:pPr>
        <w:pStyle w:val="Bezproreda"/>
      </w:pPr>
    </w:p>
    <w:p w:rsidRDefault="00567ED2" w:rsidP="00567ED2" w:rsidR="00567ED2">
      <w:pPr>
        <w:pStyle w:val="Bezproreda"/>
        <w:jc w:val="center"/>
      </w:pPr>
      <w:r>
        <w:t>r i j e š i o   j e</w:t>
      </w:r>
    </w:p>
    <w:p w:rsidRDefault="00567ED2" w:rsidP="00567ED2" w:rsidR="00567ED2">
      <w:pPr>
        <w:pStyle w:val="Bezproreda"/>
      </w:pPr>
    </w:p>
    <w:p w:rsidRDefault="00567ED2" w:rsidP="00567ED2" w:rsidR="00567ED2">
      <w:pPr>
        <w:pStyle w:val="Bezproreda"/>
        <w:jc w:val="both"/>
      </w:pPr>
      <w:r>
        <w:tab/>
        <w:t>Ukida se rješenje Trgovačkog suda u Splitu poslovni broj St-503/2017-106 od 26. veljače 2019. u pobijanom dijelu točke V.8. izreke kojim se odbacuje prijava tražbine vjerovnika AGATHIS FIVE PTE Ltd. u dijelu za iznos od 35.310.900,00 kn i predmet u tom dijelu vraća tom sudu na ponovan postupak.</w:t>
      </w:r>
    </w:p>
    <w:p w:rsidRDefault="00567ED2" w:rsidP="00567ED2" w:rsidR="00567ED2">
      <w:pPr>
        <w:pStyle w:val="Bezproreda"/>
      </w:pPr>
    </w:p>
    <w:p w:rsidRDefault="00567ED2" w:rsidP="00567ED2" w:rsidR="00567ED2">
      <w:pPr>
        <w:pStyle w:val="Bezproreda"/>
        <w:jc w:val="center"/>
      </w:pPr>
      <w:r>
        <w:t>Obrazloženje</w:t>
      </w:r>
    </w:p>
    <w:p w:rsidRDefault="00567ED2" w:rsidP="00567ED2" w:rsidR="00567ED2">
      <w:pPr>
        <w:pStyle w:val="Bezproreda"/>
      </w:pPr>
    </w:p>
    <w:p w:rsidRDefault="00567ED2" w:rsidP="00567ED2" w:rsidR="00567ED2">
      <w:pPr>
        <w:pStyle w:val="Bezproreda"/>
        <w:jc w:val="both"/>
      </w:pPr>
      <w:r>
        <w:tab/>
        <w:t xml:space="preserve">Rješenjem Trgovačkog suda u Splitu poslovni broj St-503/2017-106 od 26. veljače 2019. u točki V.8. izreke odbačena je prijava tražbine vjerovnika AGATHIS FIVE PTE Ltd. u iznosu od 63.612.347,35 kn. U izreci predmetnog rješenja je pored ostalog navedeno i da se prijave tražbina 1-9 odnose na vlasnike društva i predstavljaju zajam kojim se nadomješta kapital društva u krizi, radi čega se radi o tražbinama nižih isplatnih redova, a ne viših isplatnih redova. </w:t>
      </w:r>
    </w:p>
    <w:p w:rsidRDefault="00567ED2" w:rsidP="00567ED2" w:rsidR="00567ED2">
      <w:pPr>
        <w:pStyle w:val="Bezproreda"/>
        <w:jc w:val="both"/>
      </w:pPr>
    </w:p>
    <w:p w:rsidRDefault="00567ED2" w:rsidP="00567ED2" w:rsidR="00567ED2">
      <w:pPr>
        <w:pStyle w:val="Bezproreda"/>
        <w:jc w:val="both"/>
      </w:pPr>
      <w:r>
        <w:tab/>
        <w:t xml:space="preserve">Protiv rješenja žalbu je podnio vjerovnik AGATHIS FIVE PTE Ltd. zbog bitne povrede odredaba parničnog postupka, pogrešno i nepotpuno utvrđenog činjeničnog stanja i pogrešne primjene materijalnog prava. Žalitelj se u žalbi poziva na točke II. i V. izreke, međutim s obzirom na sadržaj žalbenih navoda ovaj sud u smislu odredbe članka 365. stavka 1. Zakona o parničnom postupku uzima da je žalba podnesena protiv točke V.8. izreke do iznosa od 35.310.900,00 kn. U bitnome žalitelj navodi da je pod brojem 8. točke V. izreke rješenja sud odbacio prijavu žalitelja, a u obrazloženju rješenja je propustio navesti razloge zbog kojih je odbacio ovu prijavu. Slijedom navedenog ovu odluku prvostupanjskog suda nije </w:t>
      </w:r>
      <w:r>
        <w:lastRenderedPageBreak/>
        <w:t>moguće ispitati radi čega je rješenje zahvaćeno bitnom povredom iz članka 354. stavka 2. točke 11. Zakona o parničnom postupku. Nadalje navodi da se njegova tražbina u iznosu od 35.310.900,00 kn sukladno članku 408. stavku 3. Zakona o trgovačkim društvima ne može smatrati zajmom kojim se nadomješta kapital dužnika</w:t>
      </w:r>
      <w:r w:rsidR="007A192A">
        <w:t>.</w:t>
      </w:r>
      <w:r>
        <w:t xml:space="preserve"> </w:t>
      </w:r>
      <w:r w:rsidR="007A192A">
        <w:t>S</w:t>
      </w:r>
      <w:r>
        <w:t xml:space="preserve">toga tražbina vjerovnika u tom dijelu ne predstavlja tražbinu nižeg isplatnog reda. Predlaže preinačiti pobijano rješenje na način da se tražbina vjerovnika AGATHIS FIVE PTE Ltd. do iznosa od 35.310.900,00 kn utvrdi kao tražbina vjerovnika II. višeg isplatnog reda ili ukinuti rješenje i predmet vratiti prvostupanjskom sudu na ponovan postupak. </w:t>
      </w:r>
    </w:p>
    <w:p w:rsidRDefault="00567ED2" w:rsidP="00567ED2" w:rsidR="00567ED2">
      <w:pPr>
        <w:pStyle w:val="Bezproreda"/>
      </w:pPr>
    </w:p>
    <w:p w:rsidRDefault="00567ED2" w:rsidP="00567ED2" w:rsidR="00567ED2">
      <w:pPr>
        <w:pStyle w:val="Bezproreda"/>
      </w:pPr>
      <w:r>
        <w:tab/>
        <w:t xml:space="preserve">Žalba je osnovana. </w:t>
      </w:r>
    </w:p>
    <w:p w:rsidRDefault="00567ED2" w:rsidP="00567ED2" w:rsidR="00567ED2">
      <w:pPr>
        <w:pStyle w:val="Bezproreda"/>
      </w:pPr>
    </w:p>
    <w:p w:rsidRDefault="00567ED2" w:rsidP="00567ED2" w:rsidR="00567ED2">
      <w:pPr>
        <w:pStyle w:val="Bezproreda"/>
        <w:jc w:val="both"/>
      </w:pPr>
      <w:r>
        <w:tab/>
        <w:t xml:space="preserve">Nakon što je pobijani dio rješenja ispitan na temelju odredaba članka 365. stavaka 1. i 2. i članka 381. Zakona o parničnom postupku („Narodne novine“ broj: 148/11 – pročišćeni tekst, 25/13 i 89/14; dalje: ZPP), u vezi s odredbom čl. 10. Stečajnog zakona („Narodne novine“ broj 71/15; dalje: SZ), u granicama žalbenih razloga, pazeći po službenoj dužnosti na bitne povrede odredaba postupka iz članka 354. stavka 2. točaka 2., 4., 8., 9., 11., 13. i 14. ZPP-a i na pravilnu primjenu materijalnog prava, ovaj sud utvrđuje da on nije pravilan i zakonit. </w:t>
      </w:r>
    </w:p>
    <w:p w:rsidRDefault="00567ED2" w:rsidP="00567ED2" w:rsidR="00567ED2">
      <w:pPr>
        <w:pStyle w:val="Bezproreda"/>
        <w:jc w:val="both"/>
      </w:pPr>
    </w:p>
    <w:p w:rsidRDefault="00567ED2" w:rsidP="00567ED2" w:rsidR="00567ED2">
      <w:pPr>
        <w:pStyle w:val="Bezproreda"/>
        <w:jc w:val="both"/>
      </w:pPr>
      <w:r>
        <w:tab/>
        <w:t>Stečajni sudac donosi rješenje kojim odlučuje u kojem su iznosu i kojem isplatnom redu utvrđene, odnosno osporene pojedine tražbine, na temelju tablice ispitanih tražbina koju stečajni sudac sastavlja za svaku prijavljenu tražbinu. Tim rješenjem stečajni sudac odlučuje i o upućivanju u parnicu radi utvrđivanja, odnosno osporavanja tražbina (članak 265. SZ-a).</w:t>
      </w:r>
    </w:p>
    <w:p w:rsidRDefault="00567ED2" w:rsidP="00567ED2" w:rsidR="00567ED2">
      <w:pPr>
        <w:pStyle w:val="Bezproreda"/>
        <w:jc w:val="both"/>
      </w:pPr>
    </w:p>
    <w:p w:rsidRDefault="00567ED2" w:rsidP="00567ED2" w:rsidR="00567ED2">
      <w:pPr>
        <w:pStyle w:val="Bezproreda"/>
        <w:jc w:val="both"/>
      </w:pPr>
      <w:r>
        <w:tab/>
        <w:t>Odredbom članka 138. SZ-a propisano je koje tražbine spadaju u tražbine viših isplatnih redova.</w:t>
      </w:r>
    </w:p>
    <w:p w:rsidRDefault="00567ED2" w:rsidP="00567ED2" w:rsidR="00567ED2">
      <w:pPr>
        <w:pStyle w:val="Bezproreda"/>
        <w:jc w:val="both"/>
      </w:pPr>
    </w:p>
    <w:p w:rsidRDefault="00567ED2" w:rsidP="00567ED2" w:rsidR="00567ED2">
      <w:pPr>
        <w:pStyle w:val="Bezproreda"/>
        <w:jc w:val="both"/>
      </w:pPr>
      <w:r>
        <w:tab/>
        <w:t xml:space="preserve">Odredbom članka 139. SZ-a propisano je da se nakon tražbina viših isplatnih redova, namiruju tražbine nižih isplatnih redova prema propisanom redoslijedu. Među tim tražbinama (stavak 1. točka 5.) su i tražbine za povrat zajma kojim se nadomješta kapital nekoga člana društva ili odgovarajuće tražbine. Tražbine vjerovnika nižih isplatnih redova prijavljuju se samo ako stečajni sudac posebno pozove i te vjerovnike da prijave svoje tražbine (članak 257. stavak 5. SZ-a). </w:t>
      </w:r>
    </w:p>
    <w:p w:rsidRDefault="00567ED2" w:rsidP="00567ED2" w:rsidR="00567ED2">
      <w:pPr>
        <w:pStyle w:val="Bezproreda"/>
        <w:jc w:val="both"/>
      </w:pPr>
    </w:p>
    <w:p w:rsidRDefault="00567ED2" w:rsidP="00567ED2" w:rsidR="00567ED2">
      <w:pPr>
        <w:pStyle w:val="Bezproreda"/>
        <w:jc w:val="both"/>
      </w:pPr>
      <w:r>
        <w:tab/>
        <w:t>Iz rješenja proizlazi da je vjerovnik AGATHIS FIVE PTE Ltd. prijavio tražbinu u iznosu od 63.612.347,35 kn s osnove Otvorenih stavki konvertibilnih kredita</w:t>
      </w:r>
      <w:r w:rsidR="007A192A">
        <w:t xml:space="preserve"> i</w:t>
      </w:r>
      <w:r>
        <w:t xml:space="preserve"> kamat</w:t>
      </w:r>
      <w:r w:rsidR="007A192A">
        <w:t>a</w:t>
      </w:r>
      <w:r>
        <w:t>. Tražbina ovog vjerovnika je odbačena (točka V.8. izreke rješenja).</w:t>
      </w:r>
    </w:p>
    <w:p w:rsidRDefault="00567ED2" w:rsidP="00567ED2" w:rsidR="00567ED2">
      <w:pPr>
        <w:pStyle w:val="Bezproreda"/>
        <w:jc w:val="both"/>
      </w:pPr>
    </w:p>
    <w:p w:rsidRDefault="00567ED2" w:rsidP="00567ED2" w:rsidR="00567ED2">
      <w:pPr>
        <w:pStyle w:val="Bezproreda"/>
        <w:jc w:val="both"/>
      </w:pPr>
      <w:r>
        <w:tab/>
        <w:t xml:space="preserve">U odnosu na tražbinu ovog vjerovnika u iznosu od 35.310.900,00 kn žalitelj u žalbi smatra da bi trebala biti utvrđena kao tražbina vjerovnika II. višeg isplatnog reda. </w:t>
      </w:r>
    </w:p>
    <w:p w:rsidRDefault="00567ED2" w:rsidP="00567ED2" w:rsidR="00567ED2">
      <w:pPr>
        <w:pStyle w:val="Bezproreda"/>
        <w:jc w:val="both"/>
      </w:pPr>
    </w:p>
    <w:p w:rsidRDefault="00567ED2" w:rsidP="00567ED2" w:rsidR="00567ED2">
      <w:pPr>
        <w:pStyle w:val="Bezproreda"/>
        <w:jc w:val="both"/>
      </w:pPr>
      <w:r>
        <w:tab/>
        <w:t>Ovaj sud prvenstveno smatra da prvostupanjski sud nije dao razloge o odlučnim činjenicama</w:t>
      </w:r>
      <w:r w:rsidR="007A192A">
        <w:t>,</w:t>
      </w:r>
      <w:r>
        <w:t xml:space="preserve"> jer nije obrazložio zašto smatra da se radi o tražbini nižeg isplatnog reda</w:t>
      </w:r>
      <w:r w:rsidR="007A192A">
        <w:t>,</w:t>
      </w:r>
      <w:r>
        <w:t xml:space="preserve"> odnosno zajmu kojim se nadomješta kapital društva. </w:t>
      </w:r>
    </w:p>
    <w:p w:rsidRDefault="00567ED2" w:rsidP="00567ED2" w:rsidR="00567ED2">
      <w:pPr>
        <w:pStyle w:val="Bezproreda"/>
        <w:jc w:val="both"/>
      </w:pPr>
    </w:p>
    <w:p w:rsidRDefault="00567ED2" w:rsidP="00567ED2" w:rsidR="00567ED2">
      <w:pPr>
        <w:pStyle w:val="Bezproreda"/>
        <w:jc w:val="both"/>
      </w:pPr>
      <w:r>
        <w:tab/>
        <w:t>S obzirom na to da su izostali razlozi o odlučnim činjenicama (članak 354. stavak 2. točka 11. ZPP-a) pobijani dio odluke kojim je odbačena tražbina vjerovnika AGATHIS FIVE PTE Ltd. za iznos od 35.310.900,00 kn je ukinut te je predmet u tom dijelu vraćen prvostupanjskom sudu na ponovan postupak (članak 380. točka 3. ZPP-a u vezi s člankom 10. SZ-a).</w:t>
      </w:r>
    </w:p>
    <w:p w:rsidRDefault="00567ED2" w:rsidP="00567ED2" w:rsidR="00567ED2">
      <w:pPr>
        <w:pStyle w:val="Bezproreda"/>
        <w:jc w:val="both"/>
      </w:pPr>
    </w:p>
    <w:p w:rsidRDefault="00567ED2" w:rsidP="00567ED2" w:rsidR="00567ED2">
      <w:pPr>
        <w:pStyle w:val="Bezproreda"/>
        <w:jc w:val="both"/>
      </w:pPr>
      <w:r>
        <w:tab/>
        <w:t xml:space="preserve">U nastavku postupka, prvostupanjski su će otkloniti počinjenu bitnu povredu odredbe postupka na koju je upozorio ovaj sud. Prvostupanjski sud će utvrditi na </w:t>
      </w:r>
      <w:r w:rsidR="007A192A">
        <w:t>što</w:t>
      </w:r>
      <w:r>
        <w:t xml:space="preserve"> se odnosi vjerovnikova tražbina u iznosu od 35.310.900,00 kn</w:t>
      </w:r>
      <w:r w:rsidR="007A192A">
        <w:t>,</w:t>
      </w:r>
      <w:r>
        <w:t xml:space="preserve"> odnosno utvrditi jesu li ispunjene pretpostavke iz odredbe članka 408. Zakona o trgovačkim društvima. Nakon toga, prvostupanjski sud će donijeti novu na zakonu zasnovanu odluku o prijavljenoj tražbini koju će valjano obrazložiti navođenjem razloga za njezino donošenje i materijanopravnih propisa koje je pri tome primijenio.</w:t>
      </w:r>
    </w:p>
    <w:p w:rsidRDefault="00567ED2" w:rsidP="00567ED2" w:rsidR="00567ED2">
      <w:pPr>
        <w:pStyle w:val="Bezproreda"/>
        <w:jc w:val="both"/>
      </w:pPr>
    </w:p>
    <w:p w:rsidRDefault="00567ED2" w:rsidP="00567ED2" w:rsidR="00567ED2">
      <w:pPr>
        <w:pStyle w:val="Bezproreda"/>
        <w:jc w:val="center"/>
      </w:pPr>
      <w:r>
        <w:t>Zagreb, 15. svibnja 2019.</w:t>
      </w:r>
    </w:p>
    <w:p w:rsidRDefault="00567ED2" w:rsidP="00567ED2" w:rsidR="00567ED2">
      <w:pPr>
        <w:pStyle w:val="Bezproreda"/>
        <w:jc w:val="both"/>
      </w:pPr>
    </w:p>
    <w:p w:rsidRDefault="007A192A" w:rsidP="001C0BDA" w:rsidR="007A192A" w:rsidRPr="001C0BDA">
      <w:pPr>
        <w:pStyle w:val="Bezproreda"/>
        <w:ind w:left="4536"/>
        <w:jc w:val="center"/>
      </w:pPr>
      <w:r>
        <w:t>Predsjednik vijeća</w:t>
      </w:r>
    </w:p>
    <w:p w:rsidRDefault="007A192A" w:rsidP="001C0BDA" w:rsidR="007A192A" w:rsidRPr="001C0BDA">
      <w:pPr>
        <w:pStyle w:val="Bezproreda"/>
        <w:ind w:left="4536"/>
        <w:jc w:val="center"/>
      </w:pPr>
      <w:r>
        <w:t>Jagoda Crnokrak,</w:t>
      </w:r>
      <w:r w:rsidRPr="001C0BDA">
        <w:t xml:space="preserve"> v. r.</w:t>
      </w:r>
    </w:p>
    <w:p w:rsidRDefault="007A192A" w:rsidP="001C0BDA" w:rsidR="007A192A" w:rsidRPr="001C0BDA">
      <w:pPr>
        <w:pStyle w:val="Bezproreda"/>
        <w:ind w:left="4536"/>
        <w:jc w:val="center"/>
      </w:pPr>
    </w:p>
    <w:p w:rsidRDefault="007A192A" w:rsidP="001C0BDA" w:rsidR="007A192A" w:rsidRPr="001C0BDA">
      <w:pPr>
        <w:pStyle w:val="Bezproreda"/>
        <w:ind w:left="4536"/>
        <w:jc w:val="center"/>
      </w:pPr>
      <w:r w:rsidRPr="001C0BDA">
        <w:t>Za točnost otpravka – ovlašteni službenik</w:t>
      </w:r>
    </w:p>
    <w:p w:rsidRDefault="007A192A" w:rsidP="001C0BDA" w:rsidR="007A192A" w:rsidRPr="001C0BDA">
      <w:pPr>
        <w:pStyle w:val="Bezproreda"/>
        <w:ind w:left="4536"/>
        <w:jc w:val="center"/>
      </w:pPr>
      <w:r w:rsidRPr="001C0BDA">
        <w:t>Brankica Curman</w:t>
      </w:r>
    </w:p>
    <w:p w:rsidRDefault="00567ED2" w:rsidP="00567ED2" w:rsidR="00567ED2" w:rsidRPr="0020453E">
      <w:pPr>
        <w:pStyle w:val="Bezproreda"/>
        <w:jc w:val="both"/>
      </w:pPr>
    </w:p>
    <w:sectPr w:rsidSect="00567ED2" w:rsidR="00567ED2" w:rsidRPr="0020453E">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75CE" w:rsidP="00537B78" w:rsidR="008575CE">
      <w:r>
        <w:separator/>
      </w:r>
    </w:p>
  </w:endnote>
  <w:endnote w:id="0" w:type="continuationSeparator">
    <w:p w:rsidRDefault="008575CE" w:rsidP="00537B78" w:rsidR="008575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75CE" w:rsidP="00537B78" w:rsidR="008575CE">
      <w:r>
        <w:separator/>
      </w:r>
    </w:p>
  </w:footnote>
  <w:footnote w:id="0" w:type="continuationSeparator">
    <w:p w:rsidRDefault="008575CE" w:rsidP="00537B78" w:rsidR="008575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567ED2" w:rsidRPr="00BE7E6F">
              <w:rPr>
                <w:rStyle w:val="eSPISCCParagraphDefaultFont"/>
              </w:rPr>
              <w:t>77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567ED2" w:rsidRPr="00BE7E6F">
              <w:rPr>
                <w:rStyle w:val="eSPISCCParagraphDefaultFont"/>
              </w:rPr>
              <w:t>Pž-2157/2019-2</w:t>
            </w:r>
          </w:sdtContent>
        </w:sdt>
      </w:p>
      <w:p w:rsidRDefault="00170492" w:rsidP="00170492" w:rsidR="00170492">
        <w:pPr>
          <w:pStyle w:val="Zaglavlje"/>
          <w:spacing w:after="0"/>
          <w:jc w:val="center"/>
        </w:pPr>
        <w:r>
          <w:fldChar w:fldCharType="begin"/>
        </w:r>
        <w:r>
          <w:instrText>PAGE   \* MERGEFORMAT</w:instrText>
        </w:r>
        <w:r>
          <w:fldChar w:fldCharType="separate"/>
        </w:r>
        <w:r w:rsidR="00BE7E6F">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36DF"/>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ED2"/>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192A"/>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5CE"/>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E6F"/>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19278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0C0F45"/>
    <w:rsid w:val="00121D43"/>
    <w:rsid w:val="00201BA8"/>
    <w:rsid w:val="00267DCE"/>
    <w:rsid w:val="002C2596"/>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Pž-2157/2019-2</izvorni_sadrzaj>
    <derivirana_varijabla naziv="DomainObject.Oznaka_1">Pž-2157/2019-2</derivirana_varijabla>
  </DomainObject.Oznaka>
  <DomainObject.DonositeljOdluke.Ime>
    <izvorni_sadrzaj>Ivana</izvorni_sadrzaj>
    <derivirana_varijabla naziv="DomainObject.DonositeljOdluke.Ime_1">Ivana</derivirana_varijabla>
  </DomainObject.DonositeljOdluke.Ime>
  <DomainObject.DonositeljOdluke.Prezime>
    <izvorni_sadrzaj>Mlinarić</izvorni_sadrzaj>
    <derivirana_varijabla naziv="DomainObject.DonositeljOdluke.Prezime_1">Mlinarić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2157</izvorni_sadrzaj>
    <derivirana_varijabla naziv="DomainObject.Predmet.Broj_1">2157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svibnja 2019.</izvorni_sadrzaj>
    <derivirana_varijabla naziv="DomainObject.Predmet.DatumRjesavanja_1">28. svibnja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Pž-2157/2019</izvorni_sadrzaj>
    <derivirana_varijabla naziv="DomainObject.Predmet.OznakaBroj_1">Pž-2157/2019</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
    <derivirana_varijabla naziv="DomainObject.Predmet.PredmetRijesio.Oib_1"/>
  </DomainObject.Predmet.PredmetRijesio.Oib>
  <DomainObject.Predmet.PredmetRijesio.Prezime>
    <izvorni_sadrzaj>Mlinarić</izvorni_sadrzaj>
    <derivirana_varijabla naziv="DomainObject.Predmet.PredmetRijesio.Prezime_1">Mlinarić</derivirana_varijabla>
  </DomainObject.Predmet.PredmetRijesio.Prezime>
  <DomainObject.Predmet.PrimjedbaSuca>
    <izvorni_sadrzaj>svežanj spisa III u kancelu</izvorni_sadrzaj>
    <derivirana_varijabla naziv="DomainObject.Predmet.PrimjedbaSuca_1">svežanj spisa III u kancelu</derivirana_varijabla>
  </DomainObject.Predmet.PrimjedbaSuca>
  <DomainObject.Predmet.PrimjedbaUpisnicara>
    <izvorni_sadrzaj/>
    <derivirana_varijabla naziv="DomainObject.Predmet.PrimjedbaUpisnicara_1"/>
  </DomainObject.Predmet.PrimjedbaUpisnicara>
  <DomainObject.Predmet.ProtustrankaFormated>
    <izvorni_sadrzaj>  EUROPSKI OBALNI AVIOPRIJEVOZNIK društvo s ograničenom odgovornošću za promet i usluge u stečaju</izvorni_sadrzaj>
    <derivirana_varijabla naziv="DomainObject.Predmet.ProtustrankaFormated_1">  EUROPSKI OBALNI AVIOPRIJEVOZNIK društvo s ograničenom odgovornošću za promet i usluge u stečaju</derivirana_varijabla>
  </DomainObject.Predmet.ProtustrankaFormated>
  <DomainObject.Predmet.ProtustrankaFormatedOIB>
    <izvorni_sadrzaj>  EUROPSKI OBALNI AVIOPRIJEVOZNIK društvo s ograničenom odgovornošću za promet i usluge u stečaju, OIB 24689759592</izvorni_sadrzaj>
    <derivirana_varijabla naziv="DomainObject.Predmet.ProtustrankaFormatedOIB_1">  EUROPSKI OBALNI AVIOPRIJEVOZNIK društvo s ograničenom odgovornošću za promet i usluge u stečaju, OIB 24689759592</derivirana_varijabla>
  </DomainObject.Predmet.ProtustrankaFormatedOIB>
  <DomainObject.Predmet.ProtustrankaFormatedWithAdress>
    <izvorni_sadrzaj> EUROPSKI OBALNI AVIOPRIJEVOZNIK društvo s ograničenom odgovornošću za promet i usluge u stečaju, Put Divulja 7, 21217 Kaštel Štafilić</izvorni_sadrzaj>
    <derivirana_varijabla naziv="DomainObject.Predmet.ProtustrankaFormatedWithAdress_1"> EUROPSKI OBALNI AVIOPRIJEVOZNIK društvo s ograničenom odgovornošću za promet i usluge u stečaju, Put Divulja 7, 21217 Kaštel Štafilić</derivirana_varijabla>
  </DomainObject.Predmet.ProtustrankaFormatedWithAdress>
  <DomainObject.Predmet.ProtustrankaFormatedWithAdressOIB>
    <izvorni_sadrzaj> EUROPSKI OBALNI AVIOPRIJEVOZNIK društvo s ograničenom odgovornošću za promet i usluge u stečaju, OIB 24689759592, Put Divulja 7, 21217 Kaštel Štafilić</izvorni_sadrzaj>
    <derivirana_varijabla naziv="DomainObject.Predmet.ProtustrankaFormatedWithAdressOIB_1"> EUROPSKI OBALNI AVIOPRIJEVOZNIK društvo s ograničenom odgovornošću za promet i usluge u stečaju, OIB 24689759592, Put Divulja 7, 21217 Kaštel Štafilić</derivirana_varijabla>
  </DomainObject.Predmet.ProtustrankaFormatedWithAdressOIB>
  <DomainObject.Predmet.ProtustrankaWithAdress>
    <izvorni_sadrzaj>EUROPSKI OBALNI AVIOPRIJEVOZNIK društvo s ograničenom odgovornošću za promet i usluge u stečaju Put Divulja 7, 21217 Kaštel Štafilić</izvorni_sadrzaj>
    <derivirana_varijabla naziv="DomainObject.Predmet.ProtustrankaWithAdress_1">EUROPSKI OBALNI AVIOPRIJEVOZNIK društvo s ograničenom odgovornošću za promet i usluge u stečaju Put Divulja 7, 21217 Kaštel Štafilić</derivirana_varijabla>
  </DomainObject.Predmet.ProtustrankaWithAdress>
  <DomainObject.Predmet.ProtustrankaWithAdressOIB>
    <izvorni_sadrzaj>EUROPSKI OBALNI AVIOPRIJEVOZNIK društvo s ograničenom odgovornošću za promet i usluge u stečaju, OIB 24689759592, Put Divulja 7, 21217 Kaštel Štafilić</izvorni_sadrzaj>
    <derivirana_varijabla naziv="DomainObject.Predmet.ProtustrankaWithAdressOIB_1">EUROPSKI OBALNI AVIOPRIJEVOZNIK društvo s ograničenom odgovornošću za promet i usluge u stečaju, OIB 24689759592, Put Divulja 7, 21217 Kaštel Štafilić</derivirana_varijabla>
  </DomainObject.Predmet.ProtustrankaWithAdressOIB>
  <DomainObject.Predmet.ProtustrankaNazivFormated>
    <izvorni_sadrzaj>EUROPSKI OBALNI AVIOPRIJEVOZNIK društvo s ograničenom odgovornošću za promet i usluge u stečaju</izvorni_sadrzaj>
    <derivirana_varijabla naziv="DomainObject.Predmet.ProtustrankaNazivFormated_1">EUROPSKI OBALNI AVIOPRIJEVOZNIK društvo s ograničenom odgovornošću za promet i usluge u stečaju</derivirana_varijabla>
    <derivirana_varijabla naziv="Padez">EUROPSKI OBALNI AVIOPRIJEVOZNIK društvo s ograničenom odgovornošću za promet i usluge u stečaju</derivirana_varijabla>
  </DomainObject.Predmet.ProtustrankaNazivFormated>
  <DomainObject.Predmet.ProtustrankaNazivFormatedOIB>
    <izvorni_sadrzaj>EUROPSKI OBALNI AVIOPRIJEVOZNIK društvo s ograničenom odgovornošću za promet i usluge u stečaju, OIB 24689759592</izvorni_sadrzaj>
    <derivirana_varijabla naziv="DomainObject.Predmet.ProtustrankaNazivFormatedOIB_1">EUROPSKI OBALNI AVIOPRIJEVOZNIK društvo s ograničenom odgovornošću za promet i usluge u stečaju, OIB 24689759592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77 - Mlinarić</izvorni_sadrzaj>
    <derivirana_varijabla naziv="DomainObject.Predmet.Referada.Naziv_1">Ref. 77 - Mlinarić</derivirana_varijabla>
  </DomainObject.Predmet.Referada.Naziv>
  <DomainObject.Predmet.Referada.Oznaka>
    <izvorni_sadrzaj>77</izvorni_sadrzaj>
    <derivirana_varijabla naziv="DomainObject.Predmet.Referada.Oznaka_1">77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Mlinarić</izvorni_sadrzaj>
    <derivirana_varijabla naziv="DomainObject.Predmet.Referada.Sudac_1">Ivana Mlinarić</derivirana_varijabla>
    <derivirana_varijabla naziv="Dativ">Ivana Mlinarić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AGATHIS FIVE PTE Ltd. Malezija</izvorni_sadrzaj>
    <derivirana_varijabla naziv="DomainObject.Predmet.StrankaFormated_1">  AGATHIS FIVE PTE Ltd. Malezija</derivirana_varijabla>
  </DomainObject.Predmet.StrankaFormated>
  <DomainObject.Predmet.StrankaFormatedOIB>
    <izvorni_sadrzaj>  AGATHIS FIVE PTE Ltd. Malezija</izvorni_sadrzaj>
    <derivirana_varijabla naziv="DomainObject.Predmet.StrankaFormatedOIB_1">  AGATHIS FIVE PTE Ltd. Malezija</derivirana_varijabla>
  </DomainObject.Predmet.StrankaFormatedOIB>
  <DomainObject.Predmet.StrankaFormatedWithAdress>
    <izvorni_sadrzaj> AGATHIS FIVE PTE Ltd. Malezija</izvorni_sadrzaj>
    <derivirana_varijabla naziv="DomainObject.Predmet.StrankaFormatedWithAdress_1"> AGATHIS FIVE PTE Ltd. Malezija</derivirana_varijabla>
  </DomainObject.Predmet.StrankaFormatedWithAdress>
  <DomainObject.Predmet.StrankaFormatedWithAdressOIB>
    <izvorni_sadrzaj> AGATHIS FIVE PTE Ltd. Malezija</izvorni_sadrzaj>
    <derivirana_varijabla naziv="DomainObject.Predmet.StrankaFormatedWithAdressOIB_1"> AGATHIS FIVE PTE Ltd. Malezija</derivirana_varijabla>
  </DomainObject.Predmet.StrankaFormatedWithAdressOIB>
  <DomainObject.Predmet.StrankaWithAdress>
    <izvorni_sadrzaj>AGATHIS FIVE PTE Ltd. Malezija </izvorni_sadrzaj>
    <derivirana_varijabla naziv="DomainObject.Predmet.StrankaWithAdress_1">AGATHIS FIVE PTE Ltd. Malezija </derivirana_varijabla>
  </DomainObject.Predmet.StrankaWithAdress>
  <DomainObject.Predmet.StrankaWithAdressOIB>
    <izvorni_sadrzaj>AGATHIS FIVE PTE Ltd. Malezija</izvorni_sadrzaj>
    <derivirana_varijabla naziv="DomainObject.Predmet.StrankaWithAdressOIB_1">AGATHIS FIVE PTE Ltd. Malezija</derivirana_varijabla>
  </DomainObject.Predmet.StrankaWithAdressOIB>
  <DomainObject.Predmet.StrankaNazivFormated>
    <izvorni_sadrzaj>AGATHIS FIVE PTE Ltd. Malezija</izvorni_sadrzaj>
    <derivirana_varijabla naziv="DomainObject.Predmet.StrankaNazivFormated_1">AGATHIS FIVE PTE Ltd. Malezija</derivirana_varijabla>
    <derivirana_varijabla naziv="Padez">AGATHIS FIVE PTE Ltd. Malezija</derivirana_varijabla>
  </DomainObject.Predmet.StrankaNazivFormated>
  <DomainObject.Predmet.StrankaNazivFormatedOIB>
    <izvorni_sadrzaj>AGATHIS FIVE PTE Ltd. Malezija</izvorni_sadrzaj>
    <derivirana_varijabla naziv="DomainObject.Predmet.StrankaNazivFormatedOIB_1">AGATHIS FIVE PTE Ltd. Malezija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Odbacivanje prijave</izvorni_sadrzaj>
    <derivirana_varijabla naziv="DomainObject.Predmet.VrstaSpora.Naziv_1">Odbacivanje prijave</derivirana_varijabla>
  </DomainObject.Predmet.VrstaSpora.Naziv>
  <DomainObject.Predmet.Zapisnicar>
    <izvorni_sadrzaj>Ivanka Čmrlec</izvorni_sadrzaj>
    <derivirana_varijabla naziv="DomainObject.Predmet.Zapisnicar_1">Ivanka Čmrlec</derivirana_varijabla>
    <derivirana_varijabla naziv="Padez">Ivanka Čmrlec</derivirana_varijabla>
  </DomainObject.Predmet.Zapisnicar>
  <DomainObject.Predmet.StrankaListFormated>
    <izvorni_sadrzaj>
      <item>AGATHIS FIVE PTE Ltd. Malezija</item>
    </izvorni_sadrzaj>
    <derivirana_varijabla naziv="DomainObject.Predmet.StrankaListFormated_1">
      <item>AGATHIS FIVE PTE Ltd. Malezija</item>
    </derivirana_varijabla>
  </DomainObject.Predmet.StrankaListFormated>
  <DomainObject.Predmet.StrankaListFormatedOIB>
    <izvorni_sadrzaj>
      <item>AGATHIS FIVE PTE Ltd. Malezija</item>
    </izvorni_sadrzaj>
    <derivirana_varijabla naziv="DomainObject.Predmet.StrankaListFormatedOIB_1">
      <item>AGATHIS FIVE PTE Ltd. Malezija</item>
    </derivirana_varijabla>
  </DomainObject.Predmet.StrankaListFormatedOIB>
  <DomainObject.Predmet.StrankaListFormatedWithAdress>
    <izvorni_sadrzaj>
      <item>AGATHIS FIVE PTE Ltd. Malezija</item>
    </izvorni_sadrzaj>
    <derivirana_varijabla naziv="DomainObject.Predmet.StrankaListFormatedWithAdress_1">
      <item>AGATHIS FIVE PTE Ltd. Malezija</item>
    </derivirana_varijabla>
  </DomainObject.Predmet.StrankaListFormatedWithAdress>
  <DomainObject.Predmet.StrankaListFormatedWithAdressOIB>
    <izvorni_sadrzaj>
      <item>AGATHIS FIVE PTE Ltd. Malezija</item>
    </izvorni_sadrzaj>
    <derivirana_varijabla naziv="DomainObject.Predmet.StrankaListFormatedWithAdressOIB_1">
      <item>AGATHIS FIVE PTE Ltd. Malezija</item>
    </derivirana_varijabla>
  </DomainObject.Predmet.StrankaListFormatedWithAdressOIB>
  <DomainObject.Predmet.StrankaListNazivFormated>
    <izvorni_sadrzaj>
      <item>AGATHIS FIVE PTE Ltd. Malezija</item>
    </izvorni_sadrzaj>
    <derivirana_varijabla naziv="DomainObject.Predmet.StrankaListNazivFormated_1">
      <item>AGATHIS FIVE PTE Ltd. Malezija</item>
    </derivirana_varijabla>
  </DomainObject.Predmet.StrankaListNazivFormated>
  <DomainObject.Predmet.StrankaListNazivFormatedOIB>
    <izvorni_sadrzaj>
      <item>AGATHIS FIVE PTE Ltd. Malezija</item>
    </izvorni_sadrzaj>
    <derivirana_varijabla naziv="DomainObject.Predmet.StrankaListNazivFormatedOIB_1">
      <item>AGATHIS FIVE PTE Ltd. Malezija</item>
    </derivirana_varijabla>
  </DomainObject.Predmet.StrankaListNazivFormatedOIB>
  <DomainObject.Predmet.ProtuStrankaListFormated>
    <izvorni_sadrzaj>
      <item>EUROPSKI OBALNI AVIOPRIJEVOZNIK društvo s ograničenom odgovornošću za promet i usluge u stečaju</item>
    </izvorni_sadrzaj>
    <derivirana_varijabla naziv="DomainObject.Predmet.ProtuStrankaListFormated_1">
      <item>EUROPSKI OBALNI AVIOPRIJEVOZNIK društvo s ograničenom odgovornošću za promet i usluge u stečaju</item>
    </derivirana_varijabla>
  </DomainObject.Predmet.ProtuStrankaListFormated>
  <DomainObject.Predmet.ProtuStrankaListFormatedOIB>
    <izvorni_sadrzaj>
      <item>EUROPSKI OBALNI AVIOPRIJEVOZNIK društvo s ograničenom odgovornošću za promet i usluge u stečaju, OIB 24689759592</item>
    </izvorni_sadrzaj>
    <derivirana_varijabla naziv="DomainObject.Predmet.ProtuStrankaListFormatedOIB_1">
      <item>EUROPSKI OBALNI AVIOPRIJEVOZNIK društvo s ograničenom odgovornošću za promet i usluge u stečaju, OIB 24689759592</item>
    </derivirana_varijabla>
  </DomainObject.Predmet.ProtuStrankaListFormatedOIB>
  <DomainObject.Predmet.ProtuStrankaListFormatedWithAdress>
    <izvorni_sadrzaj>
      <item>EUROPSKI OBALNI AVIOPRIJEVOZNIK društvo s ograničenom odgovornošću za promet i usluge u stečaju, Put Divulja 7, 21217 Kaštel Štafilić</item>
    </izvorni_sadrzaj>
    <derivirana_varijabla naziv="DomainObject.Predmet.ProtuStrankaListFormatedWithAdress_1">
      <item>EUROPSKI OBALNI AVIOPRIJEVOZNIK društvo s ograničenom odgovornošću za promet i usluge u stečaju, Put Divulja 7, 21217 Kaštel Štafilić</item>
    </derivirana_varijabla>
  </DomainObject.Predmet.ProtuStrankaListFormatedWithAdress>
  <DomainObject.Predmet.ProtuStrankaListFormatedWithAdressOIB>
    <izvorni_sadrzaj>
      <item>EUROPSKI OBALNI AVIOPRIJEVOZNIK društvo s ograničenom odgovornošću za promet i usluge u stečaju, OIB 24689759592, Put Divulja 7, 21217 Kaštel Štafilić</item>
    </izvorni_sadrzaj>
    <derivirana_varijabla naziv="DomainObject.Predmet.ProtuStrankaListFormatedWithAdressOIB_1">
      <item>EUROPSKI OBALNI AVIOPRIJEVOZNIK društvo s ograničenom odgovornošću za promet i usluge u stečaju, OIB 24689759592, Put Divulja 7, 21217 Kaštel Štafilić</item>
    </derivirana_varijabla>
  </DomainObject.Predmet.ProtuStrankaListFormatedWithAdressOIB>
  <DomainObject.Predmet.ProtuStrankaListNazivFormated>
    <izvorni_sadrzaj>
      <item>EUROPSKI OBALNI AVIOPRIJEVOZNIK društvo s ograničenom odgovornošću za promet i usluge u stečaju</item>
    </izvorni_sadrzaj>
    <derivirana_varijabla naziv="DomainObject.Predmet.ProtuStrankaListNazivFormated_1">
      <item>EUROPSKI OBALNI AVIOPRIJEVOZNIK društvo s ograničenom odgovornošću za promet i usluge u stečaju</item>
    </derivirana_varijabla>
  </DomainObject.Predmet.ProtuStrankaListNazivFormated>
  <DomainObject.Predmet.ProtuStrankaListNazivFormatedOIB>
    <izvorni_sadrzaj>
      <item>EUROPSKI OBALNI AVIOPRIJEVOZNIK društvo s ograničenom odgovornošću za promet i usluge u stečaju, OIB 24689759592</item>
    </izvorni_sadrzaj>
    <derivirana_varijabla naziv="DomainObject.Predmet.ProtuStrankaListNazivFormatedOIB_1">
      <item>EUROPSKI OBALNI AVIOPRIJEVOZNIK društvo s ograničenom odgovornošću za promet i usluge u stečaju, OIB 24689759592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 lipnja 2019.</izvorni_sadrzaj>
    <derivirana_varijabla naziv="DomainObject.Datum_1">3. lipnja 2019.</derivirana_varijabla>
  </DomainObject.Datum>
  <DomainObject.PoslovniBrojDokumenta>
    <izvorni_sadrzaj>Pž-2157/2019-2</izvorni_sadrzaj>
    <derivirana_varijabla naziv="DomainObject.PoslovniBrojDokumenta_1">Pž-2157/2019-2</derivirana_varijabla>
  </DomainObject.PoslovniBrojDokumenta>
  <DomainObject.Predmet.StrankaIDrugi>
    <izvorni_sadrzaj>AGATHIS FIVE PTE Ltd. Malezija</izvorni_sadrzaj>
    <derivirana_varijabla naziv="DomainObject.Predmet.StrankaIDrugi_1">AGATHIS FIVE PTE Ltd. Malezija</derivirana_varijabla>
  </DomainObject.Predmet.StrankaIDrugi>
  <DomainObject.Predmet.ProtustrankaIDrugi>
    <izvorni_sadrzaj>EUROPSKI OBALNI AVIOPRIJEVOZNIK društvo s ograničenom odgovornošću za promet i usluge u stečaju</izvorni_sadrzaj>
    <derivirana_varijabla naziv="DomainObject.Predmet.ProtustrankaIDrugi_1">EUROPSKI OBALNI AVIOPRIJEVOZNIK društvo s ograničenom odgovornošću za promet i usluge u stečaju</derivirana_varijabla>
  </DomainObject.Predmet.ProtustrankaIDrugi>
  <DomainObject.Predmet.StrankaIDrugiAdressOIB>
    <izvorni_sadrzaj>AGATHIS FIVE PTE Ltd. Malezija</izvorni_sadrzaj>
    <derivirana_varijabla naziv="DomainObject.Predmet.StrankaIDrugiAdressOIB_1">AGATHIS FIVE PTE Ltd. Malezija</derivirana_varijabla>
  </DomainObject.Predmet.StrankaIDrugiAdressOIB>
  <DomainObject.Predmet.ProtustrankaIDrugiAdressOIB>
    <izvorni_sadrzaj>EUROPSKI OBALNI AVIOPRIJEVOZNIK društvo s ograničenom odgovornošću za promet i usluge u stečaju, OIB 24689759592, Put Divulja 7, 21217 Kaštel Štafilić</izvorni_sadrzaj>
    <derivirana_varijabla naziv="DomainObject.Predmet.ProtustrankaIDrugiAdressOIB_1">EUROPSKI OBALNI AVIOPRIJEVOZNIK društvo s ograničenom odgovornošću za promet i usluge u stečaju, OIB 24689759592, Put Divulja 7,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svibnja 2019.</izvorni_sadrzaj>
    <derivirana_varijabla naziv="DomainObject.Predmet.OdlukaRjesenje.DatumDonosenjaOdluke_1">15. svibnja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Pž-2157/2019-2</izvorni_sadrzaj>
    <derivirana_varijabla naziv="DomainObject.Predmet.OdlukaRjesenje.Oznaka_1">Pž-2157/2019-2</derivirana_varijabla>
  </DomainObject.Predmet.OdlukaRjesenje.Oznaka>
  <DomainObject.Predmet.SudioniciListNaziv>
    <izvorni_sadrzaj>
      <item>EUROPSKI OBALNI AVIOPRIJEVOZNIK društvo s ograničenom odgovornošću za promet i usluge u stečaju</item>
      <item>AGATHIS FIVE PTE Ltd. Malezija</item>
    </izvorni_sadrzaj>
    <derivirana_varijabla naziv="DomainObject.Predmet.SudioniciListNaziv_1">
      <item>EUROPSKI OBALNI AVIOPRIJEVOZNIK društvo s ograničenom odgovornošću za promet i usluge u stečaju</item>
      <item>AGATHIS FIVE PTE Ltd. Malezija</item>
    </derivirana_varijabla>
    <derivirana_varijabla naziv="OstaliSudionici">
      <item>EUROPSKI OBALNI AVIOPRIJEVOZNIK društvo s ograničenom odgovornošću za promet i usluge u stečaju</item>
      <item>AGATHIS FIVE PTE Ltd. Malezija</item>
    </derivirana_varijabla>
  </DomainObject.Predmet.SudioniciListNaziv>
  <DomainObject.Predmet.SudioniciListAdressOIB>
    <izvorni_sadrzaj>
      <item>EUROPSKI OBALNI AVIOPRIJEVOZNIK društvo s ograničenom odgovornošću za promet i usluge u stečaju, OIB 24689759592, Put Divulja 7,21217 Kaštel Štafilić</item>
      <item>AGATHIS FIVE PTE Ltd. Malezija</item>
    </izvorni_sadrzaj>
    <derivirana_varijabla naziv="DomainObject.Predmet.SudioniciListAdressOIB_1">
      <item>EUROPSKI OBALNI AVIOPRIJEVOZNIK društvo s ograničenom odgovornošću za promet i usluge u stečaju, OIB 24689759592, Put Divulja 7,21217 Kaštel Štafilić</item>
      <item>AGATHIS FIVE PTE Ltd. Malezija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24689759592</item>
      <item>, OIB null</item>
    </izvorni_sadrzaj>
    <derivirana_varijabla naziv="DomainObject.Predmet.SudioniciListNazivOIB_1">
      <item>, OIB 24689759592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St-503/2017</izvorni_sadrzaj>
    <derivirana_varijabla naziv="DomainObject.Predmet.OznakaNizestupanjskogPredmeta_1">St-503/2017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ED6877-69F0-46B2-85C8-8BF3CEB936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952</properties:Words>
  <properties:Characters>5233</properties:Characters>
  <properties:Lines>117</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2019-06-11T08:43:00Z</dcterms:created>
  <dc:creator>Ivan Bauk</dc:creator>
  <dc:description>Ovaj predložak služi kao osnova za kreiranje novih eSPIS predložaka te za upravljanje eSPIS funkcijama tijekom obrade sudskih dokumenata.</dc:description>
  <cp:lastModifiedBy>Marija Elez</cp:lastModifiedBy>
  <cp:lastPrinted>2019-06-03T08:31:00Z</cp:lastPrinted>
  <dcterms:modified xmlns:xsi="http://www.w3.org/2001/XMLSchema-instance" xsi:type="dcterms:W3CDTF">2019-06-11T09:48:00Z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St-503/2017-173 / Podnesak - Rješenje (pž-2157-2019.docx)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