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2be5a" w14:paraId="ee2be5a"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775128" w:rsidP="00C24C72" w:rsidR="00E23AA6" w:rsidRPr="004E77EF">
            <w:pPr>
              <w:pStyle w:val="Naslov2"/>
              <w:rPr>
                <w:rFonts w:cs="Times New Roman" w:hAnsi="Times New Roman" w:ascii="Times New Roman"/>
                <w:b w:val="false"/>
                <w:bCs w:val="false"/>
                <w:i w:val="false"/>
                <w:sz w:val="24"/>
                <w:szCs w:val="24"/>
              </w:rPr>
            </w:pPr>
            <w:r>
              <w:rPr>
                <w:rFonts w:cs="Times New Roman" w:hAnsi="Times New Roman" w:ascii="Times New Roman"/>
                <w:i w:val="false"/>
                <w:noProof/>
                <w:sz w:val="24"/>
                <w:szCs w:val="24"/>
              </w:rPr>
              <w:t xml:space="preserve">           </w:t>
            </w:r>
            <w:r w:rsidR="00FC1C16"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75128" w:rsidP="00C24C72" w:rsidR="0056018D" w:rsidRPr="004E77EF">
            <w:pPr>
              <w:pStyle w:val="Naslov2"/>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 xml:space="preserve">      Republika Hrvatska</w:t>
            </w:r>
          </w:p>
          <w:p w:rsidRDefault="00775128" w:rsidP="00675DA9" w:rsidR="0056018D" w:rsidRPr="004E77EF">
            <w:pPr>
              <w:rPr>
                <w:sz w:val="24"/>
                <w:szCs w:val="24"/>
              </w:rPr>
            </w:pPr>
            <w:r>
              <w:rPr>
                <w:sz w:val="24"/>
                <w:szCs w:val="24"/>
              </w:rPr>
              <w:t xml:space="preserve">  </w:t>
            </w:r>
            <w:r w:rsidR="0056018D" w:rsidRPr="004E77EF">
              <w:rPr>
                <w:sz w:val="24"/>
                <w:szCs w:val="24"/>
              </w:rPr>
              <w:t>Trgovački sud u Zagrebu</w:t>
            </w:r>
          </w:p>
          <w:p w:rsidRDefault="00775128" w:rsidP="00675DA9" w:rsidR="0056018D" w:rsidRPr="004E77EF">
            <w:pPr>
              <w:rPr>
                <w:sz w:val="24"/>
                <w:szCs w:val="24"/>
              </w:rPr>
            </w:pPr>
            <w:r>
              <w:rPr>
                <w:sz w:val="24"/>
                <w:szCs w:val="24"/>
              </w:rPr>
              <w:t xml:space="preserve">    </w:t>
            </w:r>
            <w:r w:rsidR="0056018D"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AA178B">
        <w:rPr>
          <w:sz w:val="24"/>
          <w:szCs w:val="24"/>
        </w:rPr>
        <w:t>89</w:t>
      </w:r>
      <w:r w:rsidR="001D411A" w:rsidRPr="004E77EF">
        <w:rPr>
          <w:sz w:val="24"/>
          <w:szCs w:val="24"/>
        </w:rPr>
        <w:t>.</w:t>
      </w:r>
      <w:r w:rsidR="001D411A" w:rsidRPr="004E77EF">
        <w:rPr>
          <w:b/>
          <w:sz w:val="24"/>
          <w:szCs w:val="24"/>
        </w:rPr>
        <w:t xml:space="preserve"> </w:t>
      </w:r>
      <w:r w:rsidR="001D411A" w:rsidRPr="004E77EF">
        <w:rPr>
          <w:sz w:val="24"/>
          <w:szCs w:val="24"/>
        </w:rPr>
        <w:t>St-</w:t>
      </w:r>
      <w:r w:rsidR="00C16065">
        <w:rPr>
          <w:sz w:val="24"/>
          <w:szCs w:val="24"/>
        </w:rPr>
        <w:t>5771</w:t>
      </w:r>
      <w:r w:rsidR="00E11FBD">
        <w:rPr>
          <w:sz w:val="24"/>
          <w:szCs w:val="24"/>
        </w:rPr>
        <w:t>/16</w:t>
      </w:r>
      <w:r w:rsidR="00C16065">
        <w:rPr>
          <w:sz w:val="24"/>
          <w:szCs w:val="24"/>
        </w:rPr>
        <w:t>-22</w:t>
      </w:r>
    </w:p>
    <w:p w:rsidRDefault="00E1254B" w:rsidP="00B4321B" w:rsidR="00E1254B">
      <w:pPr>
        <w:jc w:val="center"/>
        <w:rPr>
          <w:sz w:val="24"/>
          <w:szCs w:val="24"/>
        </w:rPr>
      </w:pPr>
    </w:p>
    <w:p w:rsidRDefault="00B4321B" w:rsidP="00C6362C" w:rsidR="001D411A" w:rsidRPr="004E77EF">
      <w:pPr>
        <w:jc w:val="center"/>
        <w:rPr>
          <w:sz w:val="24"/>
          <w:szCs w:val="24"/>
        </w:rPr>
      </w:pPr>
      <w:r w:rsidRPr="004E77EF">
        <w:rPr>
          <w:sz w:val="24"/>
          <w:szCs w:val="24"/>
        </w:rPr>
        <w:t>R E P U B L I K A  H R V A T S K A</w:t>
      </w:r>
    </w:p>
    <w:p w:rsidRDefault="001D411A" w:rsidP="00C6362C" w:rsidR="001D411A" w:rsidRPr="004E77EF">
      <w:pPr>
        <w:jc w:val="center"/>
        <w:rPr>
          <w:sz w:val="24"/>
          <w:szCs w:val="24"/>
        </w:rPr>
      </w:pPr>
    </w:p>
    <w:p w:rsidRDefault="00C6362C" w:rsidP="00C6362C" w:rsidR="001D411A" w:rsidRPr="004E77EF">
      <w:pPr>
        <w:ind w:left="2880"/>
        <w:rPr>
          <w:sz w:val="24"/>
          <w:szCs w:val="24"/>
        </w:rPr>
      </w:pPr>
      <w:r>
        <w:rPr>
          <w:sz w:val="24"/>
          <w:szCs w:val="24"/>
        </w:rPr>
        <w:t xml:space="preserve"> </w:t>
      </w:r>
      <w:r>
        <w:rPr>
          <w:sz w:val="24"/>
          <w:szCs w:val="24"/>
        </w:rPr>
        <w:tab/>
      </w:r>
      <w:r w:rsidR="001D411A" w:rsidRPr="004E77EF">
        <w:rPr>
          <w:sz w:val="24"/>
          <w:szCs w:val="24"/>
        </w:rPr>
        <w:t>R J E Š E NJ E</w:t>
      </w:r>
    </w:p>
    <w:p w:rsidRDefault="001D411A" w:rsidP="001D411A" w:rsidR="001D411A" w:rsidRPr="002D6107">
      <w:pPr>
        <w:jc w:val="center"/>
        <w:rPr>
          <w:b/>
          <w:sz w:val="24"/>
          <w:szCs w:val="24"/>
        </w:rPr>
      </w:pPr>
    </w:p>
    <w:p w:rsidRDefault="001E24BE" w:rsidP="001E24BE" w:rsidR="001E24BE" w:rsidRPr="002D6107">
      <w:pPr>
        <w:jc w:val="both"/>
        <w:rPr>
          <w:sz w:val="24"/>
          <w:szCs w:val="24"/>
        </w:rPr>
      </w:pPr>
      <w:r w:rsidRPr="002D6107">
        <w:rPr>
          <w:sz w:val="24"/>
          <w:szCs w:val="24"/>
        </w:rPr>
        <w:tab/>
      </w:r>
      <w:r w:rsidR="002D6107" w:rsidRPr="002D6107">
        <w:rPr>
          <w:sz w:val="24"/>
          <w:szCs w:val="24"/>
        </w:rPr>
        <w:t>Trgovački sud u Zagrebu, po sucu Nikolini Dorić Hadžisejdić, u stečajnom postupku u povodu prijedloga predlagatelja Republike Hrvatske, Ministarstva financija, Porezne uprave, OIB: 18683136487, koju zastupa Županijsko državno odvjetništvo u Zagrebu, za otvaranje stečajnog postupka nad dužnikom KALOS d.o.o., OIB 63569704375, Zagreb, Čalogovićeva 22</w:t>
      </w:r>
      <w:r w:rsidRPr="002D6107">
        <w:rPr>
          <w:sz w:val="24"/>
          <w:szCs w:val="24"/>
        </w:rPr>
        <w:t xml:space="preserve">, </w:t>
      </w:r>
      <w:r w:rsidR="002D6107" w:rsidRPr="002D6107">
        <w:rPr>
          <w:sz w:val="24"/>
          <w:szCs w:val="24"/>
        </w:rPr>
        <w:t>2. prosinca</w:t>
      </w:r>
      <w:r w:rsidRPr="002D6107">
        <w:rPr>
          <w:sz w:val="24"/>
          <w:szCs w:val="24"/>
        </w:rPr>
        <w:t xml:space="preserve"> 2016.,</w:t>
      </w:r>
    </w:p>
    <w:p w:rsidRDefault="00675DA9" w:rsidR="00675DA9" w:rsidRPr="002E27FE">
      <w:pPr>
        <w:jc w:val="center"/>
        <w:rPr>
          <w:b/>
          <w:sz w:val="24"/>
          <w:szCs w:val="24"/>
        </w:rPr>
      </w:pPr>
    </w:p>
    <w:p w:rsidRDefault="007E6C25" w:rsidR="007E6C25" w:rsidRPr="004E77EF">
      <w:pPr>
        <w:jc w:val="cente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1D411A" w:rsidR="00FE0498" w:rsidRPr="004E77EF">
      <w:pPr>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w:t>
      </w:r>
      <w:r w:rsidR="006838BA" w:rsidRPr="007907FD">
        <w:rPr>
          <w:sz w:val="24"/>
          <w:szCs w:val="24"/>
        </w:rPr>
        <w:t xml:space="preserve">postupak nad dužnikom </w:t>
      </w:r>
      <w:r w:rsidR="002D6107" w:rsidRPr="002D6107">
        <w:rPr>
          <w:sz w:val="24"/>
          <w:szCs w:val="24"/>
        </w:rPr>
        <w:t>KALOS d.o.o., OIB 63569704375, Zagreb, Čalogovićeva 22</w:t>
      </w:r>
      <w:r w:rsidR="002A35E4" w:rsidRPr="001B70A3">
        <w:rPr>
          <w:sz w:val="24"/>
          <w:szCs w:val="24"/>
        </w:rPr>
        <w:t>.</w:t>
      </w:r>
    </w:p>
    <w:p w:rsidRDefault="00CB0F34" w:rsidP="008F5A48" w:rsidR="00FE0498" w:rsidRPr="008F5A48">
      <w:pPr>
        <w:jc w:val="both"/>
        <w:rPr>
          <w:sz w:val="24"/>
          <w:szCs w:val="24"/>
        </w:rPr>
      </w:pPr>
      <w:r w:rsidRPr="004E77EF">
        <w:rPr>
          <w:sz w:val="24"/>
          <w:szCs w:val="24"/>
        </w:rPr>
        <w:t>II</w:t>
      </w:r>
      <w:r w:rsidR="00A84621" w:rsidRPr="004E77EF">
        <w:rPr>
          <w:sz w:val="24"/>
          <w:szCs w:val="24"/>
        </w:rPr>
        <w:t>.</w:t>
      </w:r>
      <w:r w:rsidRPr="004E77EF">
        <w:rPr>
          <w:sz w:val="24"/>
          <w:szCs w:val="24"/>
        </w:rPr>
        <w:tab/>
      </w:r>
      <w:r w:rsidR="006838BA" w:rsidRPr="008F5A48">
        <w:rPr>
          <w:sz w:val="24"/>
          <w:szCs w:val="24"/>
        </w:rPr>
        <w:t>Za stečajnog upravitelja imenuje</w:t>
      </w:r>
      <w:r w:rsidR="007907FD" w:rsidRPr="008F5A48">
        <w:rPr>
          <w:sz w:val="24"/>
          <w:szCs w:val="24"/>
        </w:rPr>
        <w:t xml:space="preserve"> se</w:t>
      </w:r>
      <w:r w:rsidR="006838BA" w:rsidRPr="008F5A48">
        <w:rPr>
          <w:sz w:val="24"/>
          <w:szCs w:val="24"/>
        </w:rPr>
        <w:t xml:space="preserve"> </w:t>
      </w:r>
      <w:r w:rsidR="008F5A48" w:rsidRPr="008F5A48">
        <w:rPr>
          <w:sz w:val="24"/>
          <w:szCs w:val="24"/>
        </w:rPr>
        <w:t>Ivan Samac iz Zagreba, Hrgovići 97, OIB: 81141078908</w:t>
      </w:r>
      <w:r w:rsidR="00B3316E" w:rsidRPr="008F5A48">
        <w:rPr>
          <w:sz w:val="24"/>
          <w:szCs w:val="24"/>
        </w:rPr>
        <w:t>.</w:t>
      </w:r>
    </w:p>
    <w:p w:rsidRDefault="00CB0F34" w:rsidP="00CB0F34" w:rsidR="00CB0F34" w:rsidRPr="004E77EF">
      <w:pPr>
        <w:jc w:val="both"/>
        <w:rPr>
          <w:sz w:val="24"/>
          <w:szCs w:val="24"/>
        </w:rPr>
      </w:pPr>
      <w:r w:rsidRPr="004E77EF">
        <w:rPr>
          <w:sz w:val="24"/>
          <w:szCs w:val="24"/>
        </w:rPr>
        <w:t>III</w:t>
      </w:r>
      <w:r w:rsidR="00A84621" w:rsidRPr="004E77EF">
        <w:rPr>
          <w:sz w:val="24"/>
          <w:szCs w:val="24"/>
        </w:rPr>
        <w:t>.</w:t>
      </w:r>
      <w:r w:rsidRPr="004E77EF">
        <w:rPr>
          <w:sz w:val="24"/>
          <w:szCs w:val="24"/>
        </w:rPr>
        <w:tab/>
      </w:r>
      <w:r w:rsidR="006838BA" w:rsidRPr="004E77EF">
        <w:rPr>
          <w:sz w:val="24"/>
          <w:szCs w:val="24"/>
        </w:rPr>
        <w:t xml:space="preserve">Stečajni postupak otvoren je dana </w:t>
      </w:r>
      <w:r w:rsidR="002D6107">
        <w:rPr>
          <w:sz w:val="24"/>
          <w:szCs w:val="24"/>
        </w:rPr>
        <w:t>2. prosinca</w:t>
      </w:r>
      <w:r w:rsidR="00C5207A">
        <w:rPr>
          <w:sz w:val="24"/>
          <w:szCs w:val="24"/>
        </w:rPr>
        <w:t xml:space="preserve"> 2016</w:t>
      </w:r>
      <w:r w:rsidR="00B4321B" w:rsidRPr="004E77EF">
        <w:rPr>
          <w:sz w:val="24"/>
          <w:szCs w:val="24"/>
        </w:rPr>
        <w:t>.</w:t>
      </w:r>
      <w:r w:rsidR="006838BA" w:rsidRPr="004E77EF">
        <w:rPr>
          <w:sz w:val="24"/>
          <w:szCs w:val="24"/>
        </w:rPr>
        <w:t xml:space="preserve"> </w:t>
      </w:r>
      <w:r w:rsidR="00675DA9" w:rsidRPr="004E77EF">
        <w:rPr>
          <w:sz w:val="24"/>
          <w:szCs w:val="24"/>
        </w:rPr>
        <w:t>Rješenje</w:t>
      </w:r>
      <w:r w:rsidRPr="004E77EF">
        <w:rPr>
          <w:sz w:val="24"/>
          <w:szCs w:val="24"/>
        </w:rPr>
        <w:t xml:space="preserve"> o otvaranju stečajnog postupka nad dužnikom istaknut</w:t>
      </w:r>
      <w:r w:rsidR="00775128">
        <w:rPr>
          <w:sz w:val="24"/>
          <w:szCs w:val="24"/>
        </w:rPr>
        <w:t>o</w:t>
      </w:r>
      <w:r w:rsidRPr="004E77EF">
        <w:rPr>
          <w:sz w:val="24"/>
          <w:szCs w:val="24"/>
        </w:rPr>
        <w:t xml:space="preserve"> je na</w:t>
      </w:r>
      <w:r w:rsidR="00675DA9" w:rsidRPr="004E77EF">
        <w:rPr>
          <w:sz w:val="24"/>
          <w:szCs w:val="24"/>
        </w:rPr>
        <w:t xml:space="preserve"> mrežnoj stranici e-oglasna ploča </w:t>
      </w:r>
      <w:r w:rsidRPr="004E77EF">
        <w:rPr>
          <w:sz w:val="24"/>
          <w:szCs w:val="24"/>
        </w:rPr>
        <w:t xml:space="preserve">Trgovačkog suda u Zagrebu dana </w:t>
      </w:r>
      <w:r w:rsidR="002D6107">
        <w:rPr>
          <w:sz w:val="24"/>
          <w:szCs w:val="24"/>
        </w:rPr>
        <w:t>2. prosin</w:t>
      </w:r>
      <w:r w:rsidR="008F5A48">
        <w:rPr>
          <w:sz w:val="24"/>
          <w:szCs w:val="24"/>
        </w:rPr>
        <w:t>c</w:t>
      </w:r>
      <w:r w:rsidR="002D6107">
        <w:rPr>
          <w:sz w:val="24"/>
          <w:szCs w:val="24"/>
        </w:rPr>
        <w:t>a</w:t>
      </w:r>
      <w:r w:rsidR="00775128" w:rsidRPr="001704D8">
        <w:rPr>
          <w:sz w:val="24"/>
          <w:szCs w:val="24"/>
        </w:rPr>
        <w:t xml:space="preserve"> 2016. u </w:t>
      </w:r>
      <w:r w:rsidR="008F5A48">
        <w:rPr>
          <w:sz w:val="24"/>
          <w:szCs w:val="24"/>
        </w:rPr>
        <w:t>13:00</w:t>
      </w:r>
      <w:r w:rsidRPr="004E77EF">
        <w:rPr>
          <w:sz w:val="24"/>
          <w:szCs w:val="24"/>
        </w:rPr>
        <w:t xml:space="preserve"> sati.</w:t>
      </w:r>
    </w:p>
    <w:p w:rsidRDefault="00A84621" w:rsidP="00CB0F34" w:rsidR="002D6107">
      <w:pPr>
        <w:jc w:val="both"/>
        <w:rPr>
          <w:sz w:val="24"/>
          <w:szCs w:val="24"/>
        </w:rPr>
      </w:pPr>
      <w:r w:rsidRPr="004E77EF">
        <w:rPr>
          <w:sz w:val="24"/>
          <w:szCs w:val="24"/>
        </w:rPr>
        <w:t>IV.</w:t>
      </w:r>
      <w:r w:rsidR="00CB0F34" w:rsidRPr="004E77EF">
        <w:rPr>
          <w:sz w:val="24"/>
          <w:szCs w:val="24"/>
        </w:rPr>
        <w:tab/>
      </w:r>
      <w:r w:rsidR="002D6107" w:rsidRPr="004E77EF">
        <w:rPr>
          <w:sz w:val="24"/>
          <w:szCs w:val="24"/>
        </w:rPr>
        <w:t>Pozivaju se vjerovnici u roku od 60 dana od dana objave ovog rješenja na mrežnoj stranici e-oglasna ploča Trgovačkog suda u Zagrebu prijaviti svoje tražbine stečajnom upravitelju,</w:t>
      </w:r>
      <w:r w:rsidR="002D6107">
        <w:rPr>
          <w:sz w:val="24"/>
          <w:szCs w:val="24"/>
        </w:rPr>
        <w:t xml:space="preserve"> na adresu stečajnog </w:t>
      </w:r>
      <w:r w:rsidR="002D6107" w:rsidRPr="008F5A48">
        <w:rPr>
          <w:sz w:val="24"/>
          <w:szCs w:val="24"/>
        </w:rPr>
        <w:t xml:space="preserve">upravitelja </w:t>
      </w:r>
      <w:r w:rsidR="008F5A48" w:rsidRPr="008F5A48">
        <w:rPr>
          <w:sz w:val="24"/>
          <w:szCs w:val="24"/>
        </w:rPr>
        <w:t>Ivan Samac, Zagreb, Hrgovići 97</w:t>
      </w:r>
      <w:r w:rsidR="002D6107" w:rsidRPr="008F5A48">
        <w:rPr>
          <w:sz w:val="24"/>
          <w:szCs w:val="24"/>
        </w:rPr>
        <w:t>,</w:t>
      </w:r>
      <w:r w:rsidR="002D6107" w:rsidRPr="004E77EF">
        <w:rPr>
          <w:sz w:val="24"/>
          <w:szCs w:val="24"/>
        </w:rPr>
        <w:t xml:space="preserve"> u skladu s pravilima Stečajnog zakona o prijavi tražbina, na propisanom obrascu, u 2 primjerka, s ispravama iz kojih tražbina proizlazi, odnosno </w:t>
      </w:r>
      <w:r w:rsidR="002D6107" w:rsidRPr="00914B2C">
        <w:rPr>
          <w:sz w:val="24"/>
          <w:szCs w:val="24"/>
        </w:rPr>
        <w:t>kojima se dokazuje, te priložiti</w:t>
      </w:r>
      <w:r w:rsidR="002D6107">
        <w:rPr>
          <w:sz w:val="24"/>
          <w:szCs w:val="24"/>
        </w:rPr>
        <w:t xml:space="preserve"> </w:t>
      </w:r>
      <w:r w:rsidR="002D6107" w:rsidRPr="00914B2C">
        <w:rPr>
          <w:sz w:val="24"/>
          <w:szCs w:val="24"/>
        </w:rPr>
        <w:t>potvrdu</w:t>
      </w:r>
      <w:r w:rsidR="002D6107">
        <w:rPr>
          <w:sz w:val="24"/>
          <w:szCs w:val="24"/>
        </w:rPr>
        <w:t xml:space="preserve"> o uplaćenoj sudskoj pristojbi u iznosu od 2% od vrijednosti prijavljene tražbine (ali ne više od 500,00 kn) na žiro račun Državnog proračuna Republike Hrvatske, broj IBAN: HR1210010051863000160, model 64, poziv na broj 5045-20735-577</w:t>
      </w:r>
      <w:r w:rsidR="008F5A48">
        <w:rPr>
          <w:sz w:val="24"/>
          <w:szCs w:val="24"/>
        </w:rPr>
        <w:t>1</w:t>
      </w:r>
      <w:r w:rsidR="002D6107">
        <w:rPr>
          <w:sz w:val="24"/>
          <w:szCs w:val="24"/>
        </w:rPr>
        <w:t>16, opis plaćanja: Pristojbe iz predmeta St-577</w:t>
      </w:r>
      <w:r w:rsidR="008F5A48">
        <w:rPr>
          <w:sz w:val="24"/>
          <w:szCs w:val="24"/>
        </w:rPr>
        <w:t>1</w:t>
      </w:r>
      <w:r w:rsidR="002D6107">
        <w:rPr>
          <w:sz w:val="24"/>
          <w:szCs w:val="24"/>
        </w:rPr>
        <w:t>16.</w:t>
      </w:r>
    </w:p>
    <w:p w:rsidRDefault="00AB024A" w:rsidP="00CB0F34" w:rsidR="006838BA" w:rsidRPr="004E77EF">
      <w:pPr>
        <w:jc w:val="both"/>
        <w:rPr>
          <w:sz w:val="24"/>
          <w:szCs w:val="24"/>
        </w:rPr>
      </w:pPr>
      <w:r w:rsidRPr="004E77EF">
        <w:rPr>
          <w:sz w:val="24"/>
          <w:szCs w:val="24"/>
        </w:rPr>
        <w:t>V</w:t>
      </w:r>
      <w:r w:rsidR="00A84621" w:rsidRPr="004E77EF">
        <w:rPr>
          <w:sz w:val="24"/>
          <w:szCs w:val="24"/>
        </w:rPr>
        <w:t>.</w:t>
      </w:r>
      <w:r w:rsidR="00FF234D" w:rsidRPr="004E77EF">
        <w:rPr>
          <w:sz w:val="24"/>
          <w:szCs w:val="24"/>
        </w:rPr>
        <w:t xml:space="preserve"> </w:t>
      </w:r>
      <w:r w:rsidR="00FF234D" w:rsidRPr="004E77EF">
        <w:rPr>
          <w:sz w:val="24"/>
          <w:szCs w:val="24"/>
        </w:rPr>
        <w:tab/>
        <w:t>P</w:t>
      </w:r>
      <w:r w:rsidR="006838BA" w:rsidRPr="004E77EF">
        <w:rPr>
          <w:sz w:val="24"/>
          <w:szCs w:val="24"/>
        </w:rPr>
        <w:t>ozivaju se</w:t>
      </w:r>
      <w:r w:rsidR="003C78A1" w:rsidRPr="004E77EF">
        <w:rPr>
          <w:sz w:val="24"/>
          <w:szCs w:val="24"/>
        </w:rPr>
        <w:t xml:space="preserve"> razlučni i izlučni vjerovnici</w:t>
      </w:r>
      <w:r w:rsidR="006838BA" w:rsidRPr="004E77EF">
        <w:rPr>
          <w:sz w:val="24"/>
          <w:szCs w:val="24"/>
        </w:rPr>
        <w:t xml:space="preserve"> </w:t>
      </w:r>
      <w:r w:rsidR="00A84621" w:rsidRPr="004E77EF">
        <w:rPr>
          <w:sz w:val="24"/>
          <w:szCs w:val="24"/>
        </w:rPr>
        <w:t xml:space="preserve">u roku od 60 dana od dana objave ovog rješenja na mrežnoj stranici e-oglasna ploča Trgovačkog 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CB0F34" w:rsidR="006C7A5A" w:rsidRPr="004E77EF">
      <w:pPr>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867C12" w:rsidR="006838BA" w:rsidRPr="002E27FE">
      <w:pPr>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 xml:space="preserve">dređuje se ročište vjerovnika na kojem će se ispitati prijavljene tražbine (ispitno ročište) </w:t>
      </w:r>
      <w:r w:rsidR="006838BA" w:rsidRPr="00E20FDF">
        <w:rPr>
          <w:sz w:val="24"/>
          <w:szCs w:val="24"/>
        </w:rPr>
        <w:t>za</w:t>
      </w:r>
      <w:r w:rsidR="00A84621" w:rsidRPr="00E20FDF">
        <w:rPr>
          <w:sz w:val="24"/>
          <w:szCs w:val="24"/>
        </w:rPr>
        <w:t xml:space="preserve"> </w:t>
      </w:r>
      <w:r w:rsidR="00A84621" w:rsidRPr="002E27FE">
        <w:rPr>
          <w:sz w:val="24"/>
          <w:szCs w:val="24"/>
        </w:rPr>
        <w:t>dan</w:t>
      </w:r>
      <w:r w:rsidR="006838BA" w:rsidRPr="002E27FE">
        <w:rPr>
          <w:sz w:val="24"/>
          <w:szCs w:val="24"/>
        </w:rPr>
        <w:t xml:space="preserve"> </w:t>
      </w:r>
      <w:r w:rsidR="002D6107">
        <w:rPr>
          <w:sz w:val="24"/>
          <w:szCs w:val="24"/>
        </w:rPr>
        <w:t>17. ožujka</w:t>
      </w:r>
      <w:r w:rsidR="004E77EF" w:rsidRPr="002E27FE">
        <w:rPr>
          <w:sz w:val="24"/>
          <w:szCs w:val="24"/>
        </w:rPr>
        <w:t xml:space="preserve"> 201</w:t>
      </w:r>
      <w:r w:rsidR="002D6107">
        <w:rPr>
          <w:sz w:val="24"/>
          <w:szCs w:val="24"/>
        </w:rPr>
        <w:t>7</w:t>
      </w:r>
      <w:r w:rsidR="004E77EF" w:rsidRPr="002E27FE">
        <w:rPr>
          <w:sz w:val="24"/>
          <w:szCs w:val="24"/>
        </w:rPr>
        <w:t xml:space="preserve">. u </w:t>
      </w:r>
      <w:r w:rsidR="00D2028A" w:rsidRPr="002E27FE">
        <w:rPr>
          <w:sz w:val="24"/>
          <w:szCs w:val="24"/>
        </w:rPr>
        <w:t>9:</w:t>
      </w:r>
      <w:r w:rsidR="001B70A3" w:rsidRPr="002E27FE">
        <w:rPr>
          <w:sz w:val="24"/>
          <w:szCs w:val="24"/>
        </w:rPr>
        <w:t>30</w:t>
      </w:r>
      <w:r w:rsidR="004E77EF" w:rsidRPr="002E27FE">
        <w:rPr>
          <w:b/>
          <w:sz w:val="24"/>
          <w:szCs w:val="24"/>
        </w:rPr>
        <w:t xml:space="preserve"> </w:t>
      </w:r>
      <w:r w:rsidR="006838BA" w:rsidRPr="002E27FE">
        <w:rPr>
          <w:sz w:val="24"/>
          <w:szCs w:val="24"/>
        </w:rPr>
        <w:t>sati koje će se održati u zgradi ovog suda, Za</w:t>
      </w:r>
      <w:r w:rsidR="00A84621" w:rsidRPr="002E27FE">
        <w:rPr>
          <w:sz w:val="24"/>
          <w:szCs w:val="24"/>
        </w:rPr>
        <w:t xml:space="preserve">greb, Petrinjska 8, soba </w:t>
      </w:r>
      <w:r w:rsidR="00FE2064" w:rsidRPr="002E27FE">
        <w:rPr>
          <w:sz w:val="24"/>
          <w:szCs w:val="24"/>
        </w:rPr>
        <w:t>9</w:t>
      </w:r>
      <w:r w:rsidR="001704D8">
        <w:rPr>
          <w:sz w:val="24"/>
          <w:szCs w:val="24"/>
        </w:rPr>
        <w:t>6</w:t>
      </w:r>
      <w:r w:rsidR="00A84621" w:rsidRPr="002E27FE">
        <w:rPr>
          <w:sz w:val="24"/>
          <w:szCs w:val="24"/>
        </w:rPr>
        <w:t xml:space="preserve"> (</w:t>
      </w:r>
      <w:r w:rsidR="00C362A9" w:rsidRPr="002E27FE">
        <w:rPr>
          <w:sz w:val="24"/>
          <w:szCs w:val="24"/>
        </w:rPr>
        <w:t xml:space="preserve">mala dvorana - </w:t>
      </w:r>
      <w:r w:rsidR="00A84621" w:rsidRPr="002E27FE">
        <w:rPr>
          <w:sz w:val="24"/>
          <w:szCs w:val="24"/>
        </w:rPr>
        <w:t>ulična</w:t>
      </w:r>
      <w:r w:rsidR="006838BA" w:rsidRPr="002E27FE">
        <w:rPr>
          <w:sz w:val="24"/>
          <w:szCs w:val="24"/>
        </w:rPr>
        <w:t xml:space="preserve"> zgrada). </w:t>
      </w:r>
    </w:p>
    <w:p w:rsidRDefault="00867C12" w:rsidP="00CB0F34" w:rsidR="00326384">
      <w:pPr>
        <w:jc w:val="both"/>
        <w:rPr>
          <w:sz w:val="24"/>
          <w:szCs w:val="24"/>
        </w:rPr>
      </w:pPr>
      <w:r w:rsidRPr="002E27FE">
        <w:rPr>
          <w:sz w:val="24"/>
          <w:szCs w:val="24"/>
        </w:rPr>
        <w:lastRenderedPageBreak/>
        <w:t>VIII</w:t>
      </w:r>
      <w:r w:rsidR="00A84621" w:rsidRPr="002E27FE">
        <w:rPr>
          <w:sz w:val="24"/>
          <w:szCs w:val="24"/>
        </w:rPr>
        <w:t>.</w:t>
      </w:r>
      <w:r w:rsidR="00CB0F34" w:rsidRPr="002E27FE">
        <w:rPr>
          <w:sz w:val="24"/>
          <w:szCs w:val="24"/>
        </w:rPr>
        <w:tab/>
      </w:r>
      <w:r w:rsidR="002D18DF" w:rsidRPr="002E27FE">
        <w:rPr>
          <w:sz w:val="24"/>
          <w:szCs w:val="24"/>
        </w:rPr>
        <w:t>Ročište</w:t>
      </w:r>
      <w:r w:rsidR="006838BA" w:rsidRPr="002E27FE">
        <w:rPr>
          <w:sz w:val="24"/>
          <w:szCs w:val="24"/>
        </w:rPr>
        <w:t xml:space="preserve"> vjerovnika na kojem će se na temelju izvješća stečajnog upravitel</w:t>
      </w:r>
      <w:r w:rsidR="00EA2331" w:rsidRPr="002E27FE">
        <w:rPr>
          <w:sz w:val="24"/>
          <w:szCs w:val="24"/>
        </w:rPr>
        <w:t>ja odlučivati o daljnjem tijeku</w:t>
      </w:r>
      <w:r w:rsidR="002D18DF" w:rsidRPr="002E27FE">
        <w:rPr>
          <w:sz w:val="24"/>
          <w:szCs w:val="24"/>
        </w:rPr>
        <w:t xml:space="preserve"> stečajnog </w:t>
      </w:r>
      <w:r w:rsidR="006838BA" w:rsidRPr="002E27FE">
        <w:rPr>
          <w:sz w:val="24"/>
          <w:szCs w:val="24"/>
        </w:rPr>
        <w:t xml:space="preserve">postupka (izvještajno ročište) određuje se za isti dan i na istom mjestu u </w:t>
      </w:r>
      <w:r w:rsidR="001B70A3" w:rsidRPr="002E27FE">
        <w:rPr>
          <w:sz w:val="24"/>
          <w:szCs w:val="24"/>
        </w:rPr>
        <w:t>10</w:t>
      </w:r>
      <w:r w:rsidR="00D2028A" w:rsidRPr="002E27FE">
        <w:rPr>
          <w:sz w:val="24"/>
          <w:szCs w:val="24"/>
        </w:rPr>
        <w:t>:00</w:t>
      </w:r>
      <w:r w:rsidR="006838BA" w:rsidRPr="002E27FE">
        <w:rPr>
          <w:sz w:val="24"/>
          <w:szCs w:val="24"/>
        </w:rPr>
        <w:t xml:space="preserve"> sati.</w:t>
      </w:r>
    </w:p>
    <w:p w:rsidRDefault="002D6107" w:rsidP="002D6107" w:rsidR="002D6107">
      <w:pPr>
        <w:jc w:val="both"/>
        <w:rPr>
          <w:sz w:val="24"/>
          <w:szCs w:val="24"/>
        </w:rPr>
      </w:pPr>
      <w:r>
        <w:rPr>
          <w:sz w:val="24"/>
          <w:szCs w:val="24"/>
        </w:rPr>
        <w:t>IX. Rješenje o otvaranju stečajnog postupka upisat će se u sudskom registru ovog suda i objaviti na mrežnoj stranici e-Oglasna ploča Trgovačkog suda u Zagrebu.</w:t>
      </w:r>
    </w:p>
    <w:p w:rsidRDefault="00791708" w:rsidR="00791708">
      <w:pPr>
        <w:jc w:val="center"/>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7907FD" w:rsidP="007907FD" w:rsidR="007907FD" w:rsidRPr="007907FD">
      <w:pPr>
        <w:ind w:firstLine="708"/>
        <w:jc w:val="both"/>
        <w:rPr>
          <w:sz w:val="24"/>
          <w:szCs w:val="24"/>
        </w:rPr>
      </w:pPr>
      <w:r w:rsidRPr="007907FD">
        <w:rPr>
          <w:sz w:val="24"/>
          <w:szCs w:val="24"/>
        </w:rPr>
        <w:t xml:space="preserve">Financijska agencija podnijela je, na temelju odredbe čl. 444. st. 1. Stečajnog zakona (“Narodne novine” broj 71/15, dalje: SZ), zahtjev za provedbu skraćenog stečajnog postupka nad dužnikom </w:t>
      </w:r>
      <w:r w:rsidR="002D6107" w:rsidRPr="002D6107">
        <w:rPr>
          <w:sz w:val="24"/>
          <w:szCs w:val="24"/>
        </w:rPr>
        <w:t>KALOS d.o.o., OIB 63569704375, Zagreb, Čalogovićeva 22</w:t>
      </w:r>
      <w:r w:rsidRPr="007907FD">
        <w:rPr>
          <w:sz w:val="24"/>
          <w:szCs w:val="24"/>
        </w:rPr>
        <w:t>.</w:t>
      </w:r>
    </w:p>
    <w:p w:rsidRDefault="007907FD" w:rsidP="00FE2064" w:rsidR="00FE2064" w:rsidRPr="00FE2064">
      <w:pPr>
        <w:jc w:val="both"/>
        <w:rPr>
          <w:sz w:val="24"/>
          <w:szCs w:val="24"/>
        </w:rPr>
      </w:pPr>
      <w:r w:rsidRPr="007907FD">
        <w:rPr>
          <w:sz w:val="24"/>
          <w:szCs w:val="24"/>
        </w:rPr>
        <w:tab/>
      </w:r>
      <w:r w:rsidR="00FE2064" w:rsidRPr="00FE2064">
        <w:rPr>
          <w:sz w:val="24"/>
          <w:szCs w:val="24"/>
        </w:rPr>
        <w:t xml:space="preserve">S obzirom na to da su bile ispunjene pretpostavke, sud je </w:t>
      </w:r>
      <w:r w:rsidR="002D6107">
        <w:rPr>
          <w:sz w:val="24"/>
          <w:szCs w:val="24"/>
        </w:rPr>
        <w:t>19. siječnja 2016</w:t>
      </w:r>
      <w:r w:rsidR="00FE2064" w:rsidRPr="00FE2064">
        <w:rPr>
          <w:sz w:val="24"/>
          <w:szCs w:val="24"/>
        </w:rPr>
        <w:t>. objavio oglas kojim je, među ostalim, pozvao vjerovnike dužnika najkasnije u roku od 45 dana od dana objave oglasa predložiti otvaranje stečajnog postupka i po pozivu suda predujmiti sredstva za namirenje troškova postupka.</w:t>
      </w:r>
    </w:p>
    <w:p w:rsidRDefault="00232697" w:rsidP="002D6107" w:rsidR="002D6107" w:rsidRPr="00C16065">
      <w:pPr>
        <w:jc w:val="both"/>
        <w:rPr>
          <w:color w:val="FF0000"/>
          <w:sz w:val="24"/>
          <w:szCs w:val="24"/>
        </w:rPr>
      </w:pPr>
      <w:r>
        <w:rPr>
          <w:sz w:val="24"/>
          <w:szCs w:val="24"/>
        </w:rPr>
        <w:tab/>
      </w:r>
      <w:r w:rsidR="002D6107" w:rsidRPr="002D6107">
        <w:rPr>
          <w:sz w:val="24"/>
          <w:szCs w:val="24"/>
        </w:rPr>
        <w:t xml:space="preserve">Republika Hrvatska, Ministarstvo financija, Porezna uprava, dostavila je 4. ožujka 2016. i 9. ožujka 2016. podnesak i obrazac kojim je, kao vjerovnik, predložila nad dužnikom otvoriti stečaj. U prilogu je dostavljeno stanje računa poreznog obveznika KALOS d.o.o., OIB 63569704375, Zagreb, Čalogovićeva 22, na dan 29. veljače 2016. iz kojeg proizlazi kako dužnik duguje iznos od 216.841,44 kn, čime je Republika  Hrvatska,  Ministarstvo financija, Porezna uprava, učinila vjerojatnim postojanje tražbine prema dužniku. Nadalje, obavijestila je sud </w:t>
      </w:r>
      <w:r w:rsidR="00C16065">
        <w:rPr>
          <w:sz w:val="24"/>
          <w:szCs w:val="24"/>
        </w:rPr>
        <w:t xml:space="preserve">o imovini dužnika odnosno </w:t>
      </w:r>
      <w:r w:rsidR="00C16065" w:rsidRPr="00791708">
        <w:rPr>
          <w:sz w:val="24"/>
          <w:szCs w:val="24"/>
        </w:rPr>
        <w:t xml:space="preserve">da je dužnik vlasnik automobila marke Nissan 1.6 Note, </w:t>
      </w:r>
      <w:r w:rsidR="00791708" w:rsidRPr="00791708">
        <w:rPr>
          <w:sz w:val="24"/>
          <w:szCs w:val="24"/>
        </w:rPr>
        <w:t xml:space="preserve">SNAGE 81 KwH, </w:t>
      </w:r>
      <w:r w:rsidR="00C16065" w:rsidRPr="00791708">
        <w:rPr>
          <w:sz w:val="24"/>
          <w:szCs w:val="24"/>
        </w:rPr>
        <w:t>godina proizvodnje 2008.</w:t>
      </w:r>
      <w:r w:rsidR="00791708" w:rsidRPr="00791708">
        <w:rPr>
          <w:sz w:val="24"/>
          <w:szCs w:val="24"/>
        </w:rPr>
        <w:t xml:space="preserve"> reg. oznake ZG8108DR</w:t>
      </w:r>
      <w:r w:rsidR="00C16065" w:rsidRPr="00791708">
        <w:rPr>
          <w:sz w:val="24"/>
          <w:szCs w:val="24"/>
        </w:rPr>
        <w:t xml:space="preserve"> i teretnog </w:t>
      </w:r>
      <w:r w:rsidR="00791708" w:rsidRPr="00791708">
        <w:rPr>
          <w:sz w:val="24"/>
          <w:szCs w:val="24"/>
        </w:rPr>
        <w:t xml:space="preserve">automobila </w:t>
      </w:r>
      <w:r w:rsidR="00C16065" w:rsidRPr="00791708">
        <w:rPr>
          <w:sz w:val="24"/>
          <w:szCs w:val="24"/>
        </w:rPr>
        <w:t xml:space="preserve"> Opel DT/Movano,</w:t>
      </w:r>
      <w:r w:rsidR="00791708" w:rsidRPr="00791708">
        <w:rPr>
          <w:sz w:val="24"/>
          <w:szCs w:val="24"/>
        </w:rPr>
        <w:t xml:space="preserve"> snage 84 kWh,</w:t>
      </w:r>
      <w:r w:rsidR="00C16065" w:rsidRPr="00791708">
        <w:rPr>
          <w:sz w:val="24"/>
          <w:szCs w:val="24"/>
        </w:rPr>
        <w:t xml:space="preserve"> godina proizvodnje 2000</w:t>
      </w:r>
      <w:r w:rsidR="00791708" w:rsidRPr="00791708">
        <w:rPr>
          <w:sz w:val="24"/>
          <w:szCs w:val="24"/>
        </w:rPr>
        <w:t>., reg. oznake ZG2775EO, a koje vozilo je odjavljeno 2. veljače 2012.</w:t>
      </w:r>
    </w:p>
    <w:p w:rsidRDefault="002D6107" w:rsidP="002D6107" w:rsidR="002D6107" w:rsidRPr="002D6107">
      <w:pPr>
        <w:jc w:val="both"/>
        <w:rPr>
          <w:sz w:val="24"/>
          <w:szCs w:val="24"/>
        </w:rPr>
      </w:pPr>
      <w:r w:rsidRPr="002D6107">
        <w:rPr>
          <w:sz w:val="24"/>
          <w:szCs w:val="24"/>
        </w:rPr>
        <w:tab/>
        <w:t>Republika Hrvatska, Ministarstvo financija, Porezna uprava, kao vjerovnik, je u smislu čl. 114. st. 3. SZ-a oslobođen plaćanja predujma za namirenje troškova stečajnog postupka iz čl. 114. st. 1. SZ-a.</w:t>
      </w:r>
    </w:p>
    <w:p w:rsidRDefault="00232697" w:rsidP="00791708" w:rsidR="00791708">
      <w:pPr>
        <w:jc w:val="both"/>
        <w:rPr>
          <w:sz w:val="24"/>
          <w:szCs w:val="24"/>
        </w:rPr>
      </w:pPr>
      <w:r w:rsidRPr="00232697">
        <w:rPr>
          <w:sz w:val="24"/>
          <w:szCs w:val="24"/>
        </w:rPr>
        <w:t xml:space="preserve"> </w:t>
      </w:r>
      <w:r w:rsidRPr="00232697">
        <w:rPr>
          <w:sz w:val="24"/>
          <w:szCs w:val="24"/>
        </w:rPr>
        <w:tab/>
      </w:r>
      <w:r w:rsidR="00791708">
        <w:rPr>
          <w:sz w:val="24"/>
          <w:szCs w:val="24"/>
        </w:rPr>
        <w:t>Obzirom da je</w:t>
      </w:r>
      <w:r w:rsidR="00791708" w:rsidRPr="003E709A">
        <w:rPr>
          <w:sz w:val="24"/>
          <w:szCs w:val="24"/>
        </w:rPr>
        <w:t xml:space="preserve"> navedeni vjerovni</w:t>
      </w:r>
      <w:r w:rsidR="00791708">
        <w:rPr>
          <w:sz w:val="24"/>
          <w:szCs w:val="24"/>
        </w:rPr>
        <w:t>k</w:t>
      </w:r>
      <w:r w:rsidR="00791708" w:rsidRPr="003E709A">
        <w:rPr>
          <w:sz w:val="24"/>
          <w:szCs w:val="24"/>
        </w:rPr>
        <w:t xml:space="preserve"> u roku 45 dana od dana objave oglasa, predloži</w:t>
      </w:r>
      <w:r w:rsidR="00791708">
        <w:rPr>
          <w:sz w:val="24"/>
          <w:szCs w:val="24"/>
        </w:rPr>
        <w:t>o</w:t>
      </w:r>
      <w:r w:rsidR="00791708" w:rsidRPr="003E709A">
        <w:rPr>
          <w:sz w:val="24"/>
          <w:szCs w:val="24"/>
        </w:rPr>
        <w:t xml:space="preserve"> ot</w:t>
      </w:r>
      <w:r w:rsidR="00791708">
        <w:rPr>
          <w:sz w:val="24"/>
          <w:szCs w:val="24"/>
        </w:rPr>
        <w:t>voriti stečaj nad dužnikom te je</w:t>
      </w:r>
      <w:r w:rsidR="00791708" w:rsidRPr="003E709A">
        <w:rPr>
          <w:sz w:val="24"/>
          <w:szCs w:val="24"/>
        </w:rPr>
        <w:t xml:space="preserve"> obavijesti</w:t>
      </w:r>
      <w:r w:rsidR="00791708">
        <w:rPr>
          <w:sz w:val="24"/>
          <w:szCs w:val="24"/>
        </w:rPr>
        <w:t>o</w:t>
      </w:r>
      <w:r w:rsidR="00791708" w:rsidRPr="003E709A">
        <w:rPr>
          <w:sz w:val="24"/>
          <w:szCs w:val="24"/>
        </w:rPr>
        <w:t xml:space="preserve"> sud kako dužnik ima imovinu, </w:t>
      </w:r>
      <w:r w:rsidR="00791708" w:rsidRPr="007907FD">
        <w:rPr>
          <w:sz w:val="24"/>
          <w:szCs w:val="24"/>
        </w:rPr>
        <w:t>koja je prema ocjeni suda dostatna za namirenje predvidivih troškova stečajnoga postupka</w:t>
      </w:r>
      <w:r w:rsidR="00791708">
        <w:rPr>
          <w:sz w:val="24"/>
          <w:szCs w:val="24"/>
        </w:rPr>
        <w:t>,</w:t>
      </w:r>
      <w:r w:rsidR="00791708" w:rsidRPr="003E709A">
        <w:rPr>
          <w:sz w:val="24"/>
          <w:szCs w:val="24"/>
        </w:rPr>
        <w:t xml:space="preserve"> sud je na temelju odredbe čl. 433. SZ-a obustavio skraćeni stečajni postupak.</w:t>
      </w:r>
    </w:p>
    <w:p w:rsidRDefault="00232697" w:rsidP="00232697" w:rsidR="00232697" w:rsidRPr="00C16065">
      <w:pPr>
        <w:jc w:val="both"/>
        <w:rPr>
          <w:sz w:val="24"/>
          <w:szCs w:val="24"/>
          <w:lang w:val="en-GB"/>
        </w:rPr>
      </w:pPr>
      <w:r w:rsidRPr="00232697">
        <w:rPr>
          <w:sz w:val="24"/>
          <w:szCs w:val="24"/>
        </w:rPr>
        <w:tab/>
      </w:r>
      <w:r w:rsidR="00C16065" w:rsidRPr="00C16065">
        <w:rPr>
          <w:sz w:val="24"/>
          <w:szCs w:val="24"/>
        </w:rPr>
        <w:t>Imajući u vidu činjenicu da je Financij</w:t>
      </w:r>
      <w:r w:rsidR="008F5A48">
        <w:rPr>
          <w:sz w:val="24"/>
          <w:szCs w:val="24"/>
        </w:rPr>
        <w:t>sk</w:t>
      </w:r>
      <w:r w:rsidR="00C16065" w:rsidRPr="00C16065">
        <w:rPr>
          <w:sz w:val="24"/>
          <w:szCs w:val="24"/>
        </w:rPr>
        <w:t xml:space="preserve">a agencija u zahtjevu za provedbu skraćenog stečajnog postupka, koji se vodio pod poslovnim brojem St-7914/15, navela da je dužnik na dan 1. rujna 2015. u Očevidniku redoslijeda osnova za plaćanje imao evidentirane neizvršene osnove za plaćanje u neprekinutom razdoblju od 735 dana te kako navedena agencija vodi Očevidnik redoslijeda osnova za plaćanje, </w:t>
      </w:r>
      <w:r w:rsidR="00C16065" w:rsidRPr="00C16065">
        <w:rPr>
          <w:sz w:val="24"/>
          <w:szCs w:val="24"/>
          <w:lang w:val="en-GB"/>
        </w:rPr>
        <w:t>sud je prihvatio tvrdnje Financijske agencije o neprekinutom razdoblju evidentiranih neizvršenih osnova za plaćanje koji su zavedeni u Očevidniku  redoslijeda osnova za plaćanje.</w:t>
      </w:r>
    </w:p>
    <w:p w:rsidRDefault="00A27326" w:rsidP="008F5A48" w:rsidR="00971C06">
      <w:pPr>
        <w:jc w:val="both"/>
        <w:rPr>
          <w:sz w:val="24"/>
          <w:szCs w:val="24"/>
        </w:rPr>
      </w:pPr>
      <w:r>
        <w:rPr>
          <w:sz w:val="24"/>
          <w:szCs w:val="24"/>
        </w:rPr>
        <w:tab/>
      </w:r>
      <w:r w:rsidR="0095089E" w:rsidRPr="0095089E">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r w:rsidR="0095089E">
        <w:rPr>
          <w:sz w:val="24"/>
          <w:szCs w:val="24"/>
        </w:rPr>
        <w:t>.</w:t>
      </w:r>
      <w:r w:rsidR="00B329EB">
        <w:rPr>
          <w:sz w:val="24"/>
          <w:szCs w:val="24"/>
        </w:rPr>
        <w:t xml:space="preserve"> Sli</w:t>
      </w:r>
      <w:r w:rsidR="00232697">
        <w:rPr>
          <w:sz w:val="24"/>
          <w:szCs w:val="24"/>
        </w:rPr>
        <w:t xml:space="preserve">jedom navedenog, rješenjem od </w:t>
      </w:r>
      <w:r w:rsidR="00C16065">
        <w:rPr>
          <w:sz w:val="24"/>
          <w:szCs w:val="24"/>
        </w:rPr>
        <w:t>2. rujna</w:t>
      </w:r>
      <w:r w:rsidR="00B329EB">
        <w:rPr>
          <w:sz w:val="24"/>
          <w:szCs w:val="24"/>
        </w:rPr>
        <w:t xml:space="preserve"> 2016. sud je pokrenuo prethodni postupak nad dužnikom.</w:t>
      </w:r>
    </w:p>
    <w:p w:rsidRDefault="00EC3900" w:rsidP="00BC3545" w:rsidR="00A27326">
      <w:pPr>
        <w:jc w:val="both"/>
        <w:rPr>
          <w:sz w:val="24"/>
          <w:szCs w:val="24"/>
        </w:rPr>
      </w:pPr>
      <w:r>
        <w:rPr>
          <w:sz w:val="24"/>
          <w:szCs w:val="24"/>
        </w:rPr>
        <w:tab/>
      </w:r>
      <w:r w:rsidR="0095089E">
        <w:rPr>
          <w:sz w:val="24"/>
          <w:szCs w:val="24"/>
        </w:rPr>
        <w:t xml:space="preserve">Nadalje, u ovom </w:t>
      </w:r>
      <w:r w:rsidR="00A27326">
        <w:rPr>
          <w:sz w:val="24"/>
          <w:szCs w:val="24"/>
        </w:rPr>
        <w:t>postupku od</w:t>
      </w:r>
      <w:r w:rsidR="00232697">
        <w:rPr>
          <w:sz w:val="24"/>
          <w:szCs w:val="24"/>
        </w:rPr>
        <w:t xml:space="preserve">ržano je ročište </w:t>
      </w:r>
      <w:r w:rsidR="00C16065">
        <w:rPr>
          <w:sz w:val="24"/>
          <w:szCs w:val="24"/>
        </w:rPr>
        <w:t>29. studenog</w:t>
      </w:r>
      <w:r w:rsidR="0095089E">
        <w:rPr>
          <w:sz w:val="24"/>
          <w:szCs w:val="24"/>
        </w:rPr>
        <w:t xml:space="preserve"> 2016. na koje</w:t>
      </w:r>
      <w:r w:rsidR="00232697">
        <w:rPr>
          <w:sz w:val="24"/>
          <w:szCs w:val="24"/>
        </w:rPr>
        <w:t xml:space="preserve"> su pristupili  vjerovni</w:t>
      </w:r>
      <w:r w:rsidR="00C16065">
        <w:rPr>
          <w:sz w:val="24"/>
          <w:szCs w:val="24"/>
        </w:rPr>
        <w:t>k</w:t>
      </w:r>
      <w:r w:rsidR="00232697">
        <w:rPr>
          <w:sz w:val="24"/>
          <w:szCs w:val="24"/>
        </w:rPr>
        <w:t xml:space="preserve"> </w:t>
      </w:r>
      <w:r w:rsidR="00A27326">
        <w:rPr>
          <w:sz w:val="24"/>
          <w:szCs w:val="24"/>
        </w:rPr>
        <w:t>Republika Hrvatska, Minista</w:t>
      </w:r>
      <w:r w:rsidR="00232697">
        <w:rPr>
          <w:sz w:val="24"/>
          <w:szCs w:val="24"/>
        </w:rPr>
        <w:t>rstvo financija, Porezna uprava</w:t>
      </w:r>
      <w:r w:rsidR="00C16065">
        <w:rPr>
          <w:sz w:val="24"/>
          <w:szCs w:val="24"/>
        </w:rPr>
        <w:t xml:space="preserve"> Zagreb</w:t>
      </w:r>
      <w:r w:rsidR="00232697">
        <w:rPr>
          <w:sz w:val="24"/>
          <w:szCs w:val="24"/>
        </w:rPr>
        <w:t xml:space="preserve"> i zastupnik</w:t>
      </w:r>
      <w:r w:rsidR="002E27FE">
        <w:rPr>
          <w:sz w:val="24"/>
          <w:szCs w:val="24"/>
        </w:rPr>
        <w:t xml:space="preserve"> po zakon</w:t>
      </w:r>
      <w:r w:rsidR="00232697">
        <w:rPr>
          <w:sz w:val="24"/>
          <w:szCs w:val="24"/>
        </w:rPr>
        <w:t xml:space="preserve">u dužnika </w:t>
      </w:r>
      <w:r w:rsidR="00C16065">
        <w:rPr>
          <w:sz w:val="24"/>
          <w:szCs w:val="24"/>
        </w:rPr>
        <w:t>Davor Vitold Musulin</w:t>
      </w:r>
      <w:r w:rsidR="00232697">
        <w:rPr>
          <w:sz w:val="24"/>
          <w:szCs w:val="24"/>
        </w:rPr>
        <w:t xml:space="preserve"> koji je naveo da se ne protivi prijedlogu da se nad dužnikom otvori stečaj te da</w:t>
      </w:r>
      <w:r w:rsidR="002E27FE">
        <w:rPr>
          <w:sz w:val="24"/>
          <w:szCs w:val="24"/>
        </w:rPr>
        <w:t xml:space="preserve"> je</w:t>
      </w:r>
      <w:r w:rsidR="00232697">
        <w:rPr>
          <w:sz w:val="24"/>
          <w:szCs w:val="24"/>
        </w:rPr>
        <w:t xml:space="preserve"> dužnik </w:t>
      </w:r>
      <w:r w:rsidR="002E27FE">
        <w:rPr>
          <w:sz w:val="24"/>
          <w:szCs w:val="24"/>
        </w:rPr>
        <w:t xml:space="preserve">vlasnik </w:t>
      </w:r>
      <w:r w:rsidR="00C16065" w:rsidRPr="00BC3545">
        <w:rPr>
          <w:sz w:val="24"/>
          <w:szCs w:val="24"/>
        </w:rPr>
        <w:t>automobila marke Nissan 1.6 Note, godina proizvodnje 2008., koji je u voznom stanju i da su za predmetni automobil vođeni ovršni postupci</w:t>
      </w:r>
      <w:r w:rsidR="00BC3545">
        <w:rPr>
          <w:sz w:val="24"/>
          <w:szCs w:val="24"/>
        </w:rPr>
        <w:t>.</w:t>
      </w:r>
      <w:r w:rsidR="00BC3545">
        <w:rPr>
          <w:color w:val="FF0000"/>
          <w:sz w:val="24"/>
          <w:szCs w:val="24"/>
        </w:rPr>
        <w:t xml:space="preserve"> </w:t>
      </w:r>
      <w:r w:rsidR="00BC3545" w:rsidRPr="00BC3545">
        <w:rPr>
          <w:sz w:val="24"/>
          <w:szCs w:val="24"/>
        </w:rPr>
        <w:t xml:space="preserve">Također je naveo </w:t>
      </w:r>
      <w:r w:rsidR="00AA7FC7" w:rsidRPr="00BC3545">
        <w:rPr>
          <w:sz w:val="24"/>
          <w:szCs w:val="24"/>
        </w:rPr>
        <w:t xml:space="preserve">da je vlasnik </w:t>
      </w:r>
      <w:r w:rsidR="00C16065" w:rsidRPr="00BC3545">
        <w:rPr>
          <w:sz w:val="24"/>
          <w:szCs w:val="24"/>
        </w:rPr>
        <w:t xml:space="preserve">teretnog vozila Opel DT/Movano, godina </w:t>
      </w:r>
      <w:r w:rsidR="00C16065" w:rsidRPr="00BC3545">
        <w:rPr>
          <w:sz w:val="24"/>
          <w:szCs w:val="24"/>
        </w:rPr>
        <w:lastRenderedPageBreak/>
        <w:t>proizvodnje 2000.</w:t>
      </w:r>
      <w:r w:rsidR="00AA7FC7" w:rsidRPr="00BC3545">
        <w:rPr>
          <w:sz w:val="24"/>
          <w:szCs w:val="24"/>
        </w:rPr>
        <w:t>, ali da je isto vozilo karambolirano krajem 2011. te je odjavljeno 2. veljače 2012. u PU Zagreb.</w:t>
      </w:r>
      <w:r w:rsidR="00D145E2" w:rsidRPr="00BC3545">
        <w:rPr>
          <w:sz w:val="24"/>
          <w:szCs w:val="24"/>
        </w:rPr>
        <w:t xml:space="preserve"> </w:t>
      </w:r>
    </w:p>
    <w:p w:rsidRDefault="00C362A9" w:rsidP="0095089E" w:rsidR="00971C06" w:rsidRPr="00971C06">
      <w:pPr>
        <w:ind w:firstLine="709"/>
        <w:jc w:val="both"/>
        <w:rPr>
          <w:sz w:val="24"/>
          <w:szCs w:val="24"/>
        </w:rPr>
      </w:pPr>
      <w:r>
        <w:rPr>
          <w:sz w:val="24"/>
          <w:szCs w:val="24"/>
        </w:rPr>
        <w:t>Uvidom u potvrdu FINE o</w:t>
      </w:r>
      <w:r w:rsidR="002E27FE">
        <w:rPr>
          <w:sz w:val="24"/>
          <w:szCs w:val="24"/>
        </w:rPr>
        <w:t xml:space="preserve">d </w:t>
      </w:r>
      <w:r w:rsidR="00AA7FC7">
        <w:rPr>
          <w:sz w:val="24"/>
          <w:szCs w:val="24"/>
        </w:rPr>
        <w:t>17. studenog</w:t>
      </w:r>
      <w:r w:rsidR="002E27FE">
        <w:rPr>
          <w:sz w:val="24"/>
          <w:szCs w:val="24"/>
        </w:rPr>
        <w:t xml:space="preserve"> 2016. (list </w:t>
      </w:r>
      <w:r w:rsidR="00AA7FC7">
        <w:rPr>
          <w:sz w:val="24"/>
          <w:szCs w:val="24"/>
        </w:rPr>
        <w:t>48</w:t>
      </w:r>
      <w:r>
        <w:rPr>
          <w:sz w:val="24"/>
          <w:szCs w:val="24"/>
        </w:rPr>
        <w:t xml:space="preserve"> spisa), sud je utvrdio da je dužnikov račun blokiran neprekidno </w:t>
      </w:r>
      <w:r w:rsidR="00AA7FC7">
        <w:rPr>
          <w:sz w:val="24"/>
          <w:szCs w:val="24"/>
        </w:rPr>
        <w:t>1177</w:t>
      </w:r>
      <w:r>
        <w:rPr>
          <w:sz w:val="24"/>
          <w:szCs w:val="24"/>
        </w:rPr>
        <w:t xml:space="preserve"> dan</w:t>
      </w:r>
      <w:r w:rsidR="002E27FE">
        <w:rPr>
          <w:sz w:val="24"/>
          <w:szCs w:val="24"/>
        </w:rPr>
        <w:t>a</w:t>
      </w:r>
      <w:r>
        <w:rPr>
          <w:sz w:val="24"/>
          <w:szCs w:val="24"/>
        </w:rPr>
        <w:t xml:space="preserve"> u iznosu od </w:t>
      </w:r>
      <w:r w:rsidR="00AA7FC7">
        <w:rPr>
          <w:sz w:val="24"/>
          <w:szCs w:val="24"/>
        </w:rPr>
        <w:t>504.715,26</w:t>
      </w:r>
      <w:r>
        <w:rPr>
          <w:sz w:val="24"/>
          <w:szCs w:val="24"/>
        </w:rPr>
        <w:t xml:space="preserve"> kn.</w:t>
      </w:r>
    </w:p>
    <w:p w:rsidRDefault="00B329EB" w:rsidP="00971C06" w:rsidR="00971C06" w:rsidRPr="00971C06">
      <w:pPr>
        <w:ind w:firstLine="709"/>
        <w:jc w:val="both"/>
        <w:rPr>
          <w:sz w:val="24"/>
          <w:szCs w:val="24"/>
        </w:rPr>
      </w:pPr>
      <w:r>
        <w:rPr>
          <w:sz w:val="24"/>
          <w:szCs w:val="24"/>
        </w:rPr>
        <w:t xml:space="preserve">Slijedom navedenog, </w:t>
      </w:r>
      <w:r w:rsidR="00971C06">
        <w:rPr>
          <w:sz w:val="24"/>
          <w:szCs w:val="24"/>
        </w:rPr>
        <w:t>izveden je</w:t>
      </w:r>
      <w:r w:rsidR="00971C06" w:rsidRPr="00971C06">
        <w:rPr>
          <w:sz w:val="24"/>
          <w:szCs w:val="24"/>
        </w:rPr>
        <w:t xml:space="preserve"> zaključak kako dužnik u smislu čl. 6. st. 1. SZ-a ne može trajnije ispunjavati svoje dospjele obveze</w:t>
      </w:r>
      <w:r w:rsidR="00BF3F51">
        <w:rPr>
          <w:sz w:val="24"/>
          <w:szCs w:val="24"/>
        </w:rPr>
        <w:t>.</w:t>
      </w:r>
    </w:p>
    <w:p w:rsidRDefault="00971C06" w:rsidP="00971C06" w:rsidR="00971C06" w:rsidRPr="00971C06">
      <w:pPr>
        <w:ind w:firstLine="709"/>
        <w:jc w:val="both"/>
        <w:rPr>
          <w:sz w:val="24"/>
          <w:szCs w:val="24"/>
        </w:rPr>
      </w:pPr>
      <w:r w:rsidRPr="00971C06">
        <w:rPr>
          <w:sz w:val="24"/>
          <w:szCs w:val="24"/>
        </w:rPr>
        <w:tab/>
        <w:t>S obzirom na to da dužnik nije osporio činjenicu da mu je račun</w:t>
      </w:r>
      <w:r w:rsidR="001D6684">
        <w:rPr>
          <w:sz w:val="24"/>
          <w:szCs w:val="24"/>
        </w:rPr>
        <w:t xml:space="preserve"> </w:t>
      </w:r>
      <w:r w:rsidRPr="00971C06">
        <w:rPr>
          <w:sz w:val="24"/>
          <w:szCs w:val="24"/>
        </w:rPr>
        <w:t>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Pr>
          <w:sz w:val="24"/>
          <w:szCs w:val="24"/>
        </w:rPr>
        <w:t>jn</w:t>
      </w:r>
      <w:r w:rsidRPr="00971C06">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Pr>
          <w:sz w:val="24"/>
          <w:szCs w:val="24"/>
        </w:rPr>
        <w:t>o ispitno ročište i izvještajno</w:t>
      </w:r>
      <w:r w:rsidRPr="00971C06">
        <w:rPr>
          <w:sz w:val="24"/>
          <w:szCs w:val="24"/>
        </w:rPr>
        <w:t xml:space="preserve"> ročište. </w:t>
      </w:r>
    </w:p>
    <w:p w:rsidRDefault="009A3E7E" w:rsidP="009A3E7E" w:rsidR="009A3E7E" w:rsidRPr="004E77EF">
      <w:pPr>
        <w:jc w:val="both"/>
        <w:rPr>
          <w:sz w:val="24"/>
          <w:szCs w:val="24"/>
        </w:rPr>
      </w:pPr>
    </w:p>
    <w:p w:rsidRDefault="009A3E7E" w:rsidP="009A3E7E" w:rsidR="009A3E7E" w:rsidRPr="004E77EF">
      <w:pPr>
        <w:jc w:val="center"/>
        <w:rPr>
          <w:sz w:val="24"/>
          <w:szCs w:val="24"/>
        </w:rPr>
      </w:pPr>
      <w:r w:rsidRPr="004E77EF">
        <w:rPr>
          <w:sz w:val="24"/>
          <w:szCs w:val="24"/>
        </w:rPr>
        <w:t xml:space="preserve">U Zagrebu </w:t>
      </w:r>
      <w:r w:rsidR="00AA7FC7">
        <w:rPr>
          <w:sz w:val="24"/>
          <w:szCs w:val="24"/>
        </w:rPr>
        <w:t>2. prosinca</w:t>
      </w:r>
      <w:r w:rsidR="00F626D7">
        <w:rPr>
          <w:sz w:val="24"/>
          <w:szCs w:val="24"/>
        </w:rPr>
        <w:t xml:space="preserve"> 2016</w:t>
      </w:r>
      <w:r w:rsidRPr="004E77EF">
        <w:rPr>
          <w:sz w:val="24"/>
          <w:szCs w:val="24"/>
        </w:rPr>
        <w:t>.</w:t>
      </w:r>
    </w:p>
    <w:p w:rsidRDefault="008233D2" w:rsidR="001D5467" w:rsidRPr="004E77EF">
      <w:pPr>
        <w:jc w:val="both"/>
        <w:rPr>
          <w:sz w:val="24"/>
          <w:szCs w:val="24"/>
        </w:rPr>
      </w:pPr>
      <w:r w:rsidRPr="004E77EF">
        <w:rPr>
          <w:sz w:val="24"/>
          <w:szCs w:val="24"/>
        </w:rPr>
        <w:tab/>
      </w:r>
      <w:r w:rsidR="00852C1A" w:rsidRPr="004E77EF">
        <w:rPr>
          <w:sz w:val="24"/>
          <w:szCs w:val="24"/>
        </w:rPr>
        <w:t xml:space="preserve"> </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E87B62">
        <w:rPr>
          <w:sz w:val="24"/>
          <w:szCs w:val="24"/>
        </w:rPr>
        <w:tab/>
        <w:t>Nikolina Dorić Hadžisejdić</w:t>
      </w:r>
      <w:r w:rsidR="00E15348">
        <w:rPr>
          <w:sz w:val="24"/>
          <w:szCs w:val="24"/>
        </w:rPr>
        <w:t>,v.r.</w:t>
      </w:r>
    </w:p>
    <w:p w:rsidRDefault="00E836A6" w:rsidP="008676A1" w:rsidR="00E836A6" w:rsidRPr="004E77EF">
      <w:pPr>
        <w:jc w:val="right"/>
        <w:rPr>
          <w:sz w:val="24"/>
          <w:szCs w:val="24"/>
        </w:rPr>
      </w:pPr>
    </w:p>
    <w:p w:rsidRDefault="00E836A6" w:rsidP="008676A1" w:rsidR="00E836A6" w:rsidRPr="004E77EF">
      <w:pPr>
        <w:jc w:val="right"/>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2E27FE" w:rsidP="009A3E7E" w:rsidR="002E27FE">
      <w:pPr>
        <w:rPr>
          <w:sz w:val="24"/>
          <w:szCs w:val="24"/>
          <w:lang w:val="pl-PL"/>
        </w:rPr>
      </w:pPr>
    </w:p>
    <w:p w:rsidRDefault="00E15348" w:rsidP="002B3342" w:rsidR="00E15348" w:rsidRPr="00694D64">
      <w:pPr>
        <w:rPr>
          <w:sz w:val="24"/>
          <w:szCs w:val="24"/>
        </w:rPr>
      </w:pPr>
      <w:r w:rsidRPr="00694D64">
        <w:rPr>
          <w:sz w:val="24"/>
          <w:szCs w:val="24"/>
        </w:rPr>
        <w:t>Za točnost otpravka-ovlašteni službenik:</w:t>
      </w:r>
    </w:p>
    <w:p w:rsidRDefault="00E15348" w:rsidP="002B3342" w:rsidR="00E15348" w:rsidRPr="00694D64">
      <w:pPr>
        <w:rPr>
          <w:sz w:val="24"/>
          <w:szCs w:val="24"/>
        </w:rPr>
      </w:pPr>
      <w:r w:rsidRPr="00694D64">
        <w:rPr>
          <w:sz w:val="24"/>
          <w:szCs w:val="24"/>
        </w:rPr>
        <w:t>Karmela Dolenc</w:t>
      </w:r>
    </w:p>
    <w:p w:rsidRDefault="00E15348" w:rsidP="002B3342" w:rsidR="00E15348">
      <w:pPr>
        <w:pStyle w:val="Bezproreda"/>
      </w:pPr>
    </w:p>
    <w:p w:rsidRDefault="009A3E7E" w:rsidP="00B81C62" w:rsidR="009A3E7E" w:rsidRPr="004E77EF">
      <w:pPr>
        <w:rPr>
          <w:sz w:val="24"/>
          <w:szCs w:val="24"/>
          <w:lang w:val="pl-PL"/>
        </w:rPr>
      </w:pPr>
    </w:p>
    <w:p w:rsidRDefault="009A3E7E" w:rsidP="009A3E7E" w:rsidR="009A3E7E" w:rsidRPr="004E77EF">
      <w:pPr>
        <w:pStyle w:val="Odlomakpopisa"/>
        <w:overflowPunct/>
        <w:autoSpaceDE/>
        <w:autoSpaceDN/>
        <w:adjustRightInd/>
        <w:textAlignment w:val="auto"/>
        <w:rPr>
          <w:sz w:val="24"/>
          <w:szCs w:val="24"/>
        </w:rPr>
      </w:pPr>
    </w:p>
    <w:p w:rsidRDefault="009A3E7E" w:rsidP="00B81C62" w:rsidR="009A3E7E" w:rsidRPr="004E77EF">
      <w:pPr>
        <w:rPr>
          <w:sz w:val="24"/>
          <w:szCs w:val="24"/>
          <w:lang w:val="pl-PL"/>
        </w:rPr>
      </w:pPr>
    </w:p>
    <w:sectPr w:rsidSect="00775128" w:rsidR="009A3E7E" w:rsidRPr="004E77EF">
      <w:headerReference w:type="even" r:id="rId11"/>
      <w:headerReference w:type="defaul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E15348">
      <w:rPr>
        <w:rStyle w:val="Brojstranice"/>
        <w:noProof/>
      </w:rPr>
      <w:t>3</w:t>
    </w:r>
    <w:r>
      <w:rPr>
        <w:rStyle w:val="Brojstranice"/>
      </w:rPr>
      <w:fldChar w:fldCharType="end"/>
    </w:r>
  </w:p>
  <w:p w:rsidRDefault="001E24BE"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sidR="00C16065">
      <w:rPr>
        <w:sz w:val="24"/>
        <w:szCs w:val="24"/>
      </w:rPr>
      <w:t>5771/16-22</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7A06DCF4"/>
    <w:lvl w:tplc="0A8C07BE" w:ilvl="0">
      <w:start w:val="1"/>
      <w:numFmt w:val="decimal"/>
      <w:lvlText w:val="%1."/>
      <w:lvlJc w:val="left"/>
      <w:pPr>
        <w:ind w:hanging="360" w:left="720"/>
      </w:pPr>
      <w:rPr>
        <w:rFonts w:cs="Times New Roman" w:eastAsia="Times New Roman" w:hAnsi="Times New Roman" w:ascii="Times New Roman"/>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7C09A9"/>
    <w:rsid w:val="000006E8"/>
    <w:rsid w:val="00041689"/>
    <w:rsid w:val="0004473F"/>
    <w:rsid w:val="00077E5C"/>
    <w:rsid w:val="00083B35"/>
    <w:rsid w:val="00097BEA"/>
    <w:rsid w:val="000A40FB"/>
    <w:rsid w:val="000B78D5"/>
    <w:rsid w:val="000C4886"/>
    <w:rsid w:val="000D129A"/>
    <w:rsid w:val="000D1BF8"/>
    <w:rsid w:val="000F5EA1"/>
    <w:rsid w:val="000F6345"/>
    <w:rsid w:val="00102FE3"/>
    <w:rsid w:val="0012249B"/>
    <w:rsid w:val="00132A5D"/>
    <w:rsid w:val="00137314"/>
    <w:rsid w:val="00150A80"/>
    <w:rsid w:val="00152276"/>
    <w:rsid w:val="0016323B"/>
    <w:rsid w:val="00166E72"/>
    <w:rsid w:val="001704D8"/>
    <w:rsid w:val="001708B2"/>
    <w:rsid w:val="00172A8D"/>
    <w:rsid w:val="001741C7"/>
    <w:rsid w:val="00185AD7"/>
    <w:rsid w:val="00186749"/>
    <w:rsid w:val="00195086"/>
    <w:rsid w:val="001A45BF"/>
    <w:rsid w:val="001B70A3"/>
    <w:rsid w:val="001D411A"/>
    <w:rsid w:val="001D5467"/>
    <w:rsid w:val="001D6684"/>
    <w:rsid w:val="001E1892"/>
    <w:rsid w:val="001E24BE"/>
    <w:rsid w:val="001E44D0"/>
    <w:rsid w:val="00206C81"/>
    <w:rsid w:val="00210410"/>
    <w:rsid w:val="00230BF0"/>
    <w:rsid w:val="00232697"/>
    <w:rsid w:val="00243CCA"/>
    <w:rsid w:val="002443CE"/>
    <w:rsid w:val="00255E71"/>
    <w:rsid w:val="002576B4"/>
    <w:rsid w:val="00264673"/>
    <w:rsid w:val="0027042C"/>
    <w:rsid w:val="002726CF"/>
    <w:rsid w:val="002A35E4"/>
    <w:rsid w:val="002B322D"/>
    <w:rsid w:val="002D18DF"/>
    <w:rsid w:val="002D3DC3"/>
    <w:rsid w:val="002D6107"/>
    <w:rsid w:val="002E27FE"/>
    <w:rsid w:val="002E5689"/>
    <w:rsid w:val="002E7E07"/>
    <w:rsid w:val="003155DD"/>
    <w:rsid w:val="00326384"/>
    <w:rsid w:val="00341148"/>
    <w:rsid w:val="00341785"/>
    <w:rsid w:val="00341C5D"/>
    <w:rsid w:val="00350C04"/>
    <w:rsid w:val="00377237"/>
    <w:rsid w:val="003853A9"/>
    <w:rsid w:val="003A290E"/>
    <w:rsid w:val="003A4171"/>
    <w:rsid w:val="003A6019"/>
    <w:rsid w:val="003C78A1"/>
    <w:rsid w:val="003D2947"/>
    <w:rsid w:val="003E4E05"/>
    <w:rsid w:val="003F342C"/>
    <w:rsid w:val="0040036D"/>
    <w:rsid w:val="004004CC"/>
    <w:rsid w:val="00401191"/>
    <w:rsid w:val="00414221"/>
    <w:rsid w:val="00447E26"/>
    <w:rsid w:val="004534E2"/>
    <w:rsid w:val="00454B52"/>
    <w:rsid w:val="00455127"/>
    <w:rsid w:val="00473B11"/>
    <w:rsid w:val="00474DAD"/>
    <w:rsid w:val="004C328C"/>
    <w:rsid w:val="004E77EF"/>
    <w:rsid w:val="0051132F"/>
    <w:rsid w:val="0052345E"/>
    <w:rsid w:val="00525D6E"/>
    <w:rsid w:val="00540145"/>
    <w:rsid w:val="00547715"/>
    <w:rsid w:val="0056018D"/>
    <w:rsid w:val="00560ED7"/>
    <w:rsid w:val="005B3BA8"/>
    <w:rsid w:val="005B7415"/>
    <w:rsid w:val="005D78EA"/>
    <w:rsid w:val="005F0D92"/>
    <w:rsid w:val="006018F8"/>
    <w:rsid w:val="00603157"/>
    <w:rsid w:val="006524A1"/>
    <w:rsid w:val="00656D95"/>
    <w:rsid w:val="00657800"/>
    <w:rsid w:val="00675DA9"/>
    <w:rsid w:val="00677BBF"/>
    <w:rsid w:val="006838BA"/>
    <w:rsid w:val="006901E8"/>
    <w:rsid w:val="006906E7"/>
    <w:rsid w:val="006B0E12"/>
    <w:rsid w:val="006C59D1"/>
    <w:rsid w:val="006C7A5A"/>
    <w:rsid w:val="006E43F8"/>
    <w:rsid w:val="00704661"/>
    <w:rsid w:val="00705C04"/>
    <w:rsid w:val="00715858"/>
    <w:rsid w:val="00720611"/>
    <w:rsid w:val="007238DA"/>
    <w:rsid w:val="00724F1D"/>
    <w:rsid w:val="007317C7"/>
    <w:rsid w:val="007332B1"/>
    <w:rsid w:val="00746617"/>
    <w:rsid w:val="007624A6"/>
    <w:rsid w:val="00767D35"/>
    <w:rsid w:val="0077476F"/>
    <w:rsid w:val="0077495A"/>
    <w:rsid w:val="00775128"/>
    <w:rsid w:val="00777A50"/>
    <w:rsid w:val="0078609A"/>
    <w:rsid w:val="007907FD"/>
    <w:rsid w:val="00791708"/>
    <w:rsid w:val="007A7ECC"/>
    <w:rsid w:val="007B349C"/>
    <w:rsid w:val="007C09A9"/>
    <w:rsid w:val="007C0A7F"/>
    <w:rsid w:val="007C1BCF"/>
    <w:rsid w:val="007E13A8"/>
    <w:rsid w:val="007E6C25"/>
    <w:rsid w:val="007F0340"/>
    <w:rsid w:val="007F550D"/>
    <w:rsid w:val="0081167C"/>
    <w:rsid w:val="008233D2"/>
    <w:rsid w:val="00837019"/>
    <w:rsid w:val="00840279"/>
    <w:rsid w:val="00843BE5"/>
    <w:rsid w:val="00852C1A"/>
    <w:rsid w:val="00860C8A"/>
    <w:rsid w:val="00863D1F"/>
    <w:rsid w:val="008676A1"/>
    <w:rsid w:val="00867C12"/>
    <w:rsid w:val="008A1DD7"/>
    <w:rsid w:val="008A6E36"/>
    <w:rsid w:val="008B40FA"/>
    <w:rsid w:val="008D2088"/>
    <w:rsid w:val="008E0B1B"/>
    <w:rsid w:val="008E42A5"/>
    <w:rsid w:val="008E4ABA"/>
    <w:rsid w:val="008F5A48"/>
    <w:rsid w:val="00914B2C"/>
    <w:rsid w:val="0095089E"/>
    <w:rsid w:val="009557CC"/>
    <w:rsid w:val="0096090C"/>
    <w:rsid w:val="0096251B"/>
    <w:rsid w:val="0096793C"/>
    <w:rsid w:val="00971C06"/>
    <w:rsid w:val="00984F17"/>
    <w:rsid w:val="00987AA8"/>
    <w:rsid w:val="00987EB9"/>
    <w:rsid w:val="009A3E7E"/>
    <w:rsid w:val="009B130A"/>
    <w:rsid w:val="009B2331"/>
    <w:rsid w:val="009C3DBC"/>
    <w:rsid w:val="009E0FC4"/>
    <w:rsid w:val="00A10F37"/>
    <w:rsid w:val="00A219BB"/>
    <w:rsid w:val="00A27326"/>
    <w:rsid w:val="00A56D2A"/>
    <w:rsid w:val="00A622BE"/>
    <w:rsid w:val="00A7050F"/>
    <w:rsid w:val="00A70CB0"/>
    <w:rsid w:val="00A80202"/>
    <w:rsid w:val="00A84621"/>
    <w:rsid w:val="00A96E38"/>
    <w:rsid w:val="00AA178B"/>
    <w:rsid w:val="00AA7FC7"/>
    <w:rsid w:val="00AB024A"/>
    <w:rsid w:val="00AE1405"/>
    <w:rsid w:val="00AF3194"/>
    <w:rsid w:val="00AF7623"/>
    <w:rsid w:val="00B07E9D"/>
    <w:rsid w:val="00B22D4C"/>
    <w:rsid w:val="00B329EB"/>
    <w:rsid w:val="00B3316E"/>
    <w:rsid w:val="00B358B5"/>
    <w:rsid w:val="00B4321B"/>
    <w:rsid w:val="00B5379B"/>
    <w:rsid w:val="00B703DE"/>
    <w:rsid w:val="00B81C62"/>
    <w:rsid w:val="00BA3671"/>
    <w:rsid w:val="00BC3545"/>
    <w:rsid w:val="00BD7E32"/>
    <w:rsid w:val="00BF3F51"/>
    <w:rsid w:val="00C16065"/>
    <w:rsid w:val="00C22011"/>
    <w:rsid w:val="00C24C72"/>
    <w:rsid w:val="00C25A83"/>
    <w:rsid w:val="00C31A45"/>
    <w:rsid w:val="00C3388F"/>
    <w:rsid w:val="00C362A9"/>
    <w:rsid w:val="00C37E34"/>
    <w:rsid w:val="00C43691"/>
    <w:rsid w:val="00C5207A"/>
    <w:rsid w:val="00C6207F"/>
    <w:rsid w:val="00C62E9F"/>
    <w:rsid w:val="00C6362C"/>
    <w:rsid w:val="00CA2F28"/>
    <w:rsid w:val="00CB0F34"/>
    <w:rsid w:val="00CB229D"/>
    <w:rsid w:val="00CB7437"/>
    <w:rsid w:val="00CE6CB5"/>
    <w:rsid w:val="00CE7270"/>
    <w:rsid w:val="00D03C27"/>
    <w:rsid w:val="00D145E2"/>
    <w:rsid w:val="00D16263"/>
    <w:rsid w:val="00D174D3"/>
    <w:rsid w:val="00D2028A"/>
    <w:rsid w:val="00DB4851"/>
    <w:rsid w:val="00DC07C5"/>
    <w:rsid w:val="00DC19E9"/>
    <w:rsid w:val="00DE3017"/>
    <w:rsid w:val="00DF4708"/>
    <w:rsid w:val="00E11FBD"/>
    <w:rsid w:val="00E1254B"/>
    <w:rsid w:val="00E15348"/>
    <w:rsid w:val="00E20FDF"/>
    <w:rsid w:val="00E2142D"/>
    <w:rsid w:val="00E23AA6"/>
    <w:rsid w:val="00E63A39"/>
    <w:rsid w:val="00E67C95"/>
    <w:rsid w:val="00E836A6"/>
    <w:rsid w:val="00E87B62"/>
    <w:rsid w:val="00EA2331"/>
    <w:rsid w:val="00EA4400"/>
    <w:rsid w:val="00EA6323"/>
    <w:rsid w:val="00EB36BA"/>
    <w:rsid w:val="00EB641C"/>
    <w:rsid w:val="00EC3900"/>
    <w:rsid w:val="00EC65DF"/>
    <w:rsid w:val="00EE08DB"/>
    <w:rsid w:val="00EE193F"/>
    <w:rsid w:val="00EE4B19"/>
    <w:rsid w:val="00F1773D"/>
    <w:rsid w:val="00F20384"/>
    <w:rsid w:val="00F626D7"/>
    <w:rsid w:val="00F77E08"/>
    <w:rsid w:val="00FC02C7"/>
    <w:rsid w:val="00FC1C16"/>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4E2"/>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534E2"/>
    <w:pPr>
      <w:tabs>
        <w:tab w:pos="4536" w:val="center"/>
        <w:tab w:pos="9072" w:val="right"/>
      </w:tabs>
    </w:pPr>
  </w:style>
  <w:style w:styleId="Brojstranice" w:type="character">
    <w:name w:val="page number"/>
    <w:basedOn w:val="Zadanifontodlomka"/>
    <w:rsid w:val="004534E2"/>
  </w:style>
  <w:style w:styleId="Podnoje" w:type="paragraph">
    <w:name w:val="footer"/>
    <w:basedOn w:val="Normal"/>
    <w:rsid w:val="004534E2"/>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E15348"/>
    <w:rPr>
      <w:color w:val="808080"/>
      <w:bdr w:space="0" w:sz="0" w:color="auto" w:val="none"/>
      <w:shd w:fill="auto" w:color="auto" w:val="clear"/>
    </w:rPr>
  </w:style>
  <w:style w:customStyle="true" w:styleId="eSPISCCParagraphDefaultFont" w:type="character">
    <w:name w:val="eSPIS_CC_Paragraph Default Font"/>
    <w:basedOn w:val="Zadanifontodlomka"/>
    <w:rsid w:val="00E1534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15348"/>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1534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15348"/>
    <w:rPr>
      <w:rFonts w:cs="Times New Roman" w:hAnsi="Times New Roman" w:ascii="Times New Roman"/>
      <w:b w:val="false"/>
      <w:sz w:val="24"/>
      <w:szCs w:val="24"/>
      <w:bdr w:space="0" w:sz="0" w:color="auto" w:val="none"/>
      <w:shd w:fill="CCFFCC" w:color="auto" w:val="clear"/>
      <w:lang w:val="hr-HR"/>
    </w:rPr>
  </w:style>
  <w:style w:styleId="Bezproreda" w:type="paragraph">
    <w:name w:val="No Spacing"/>
    <w:uiPriority w:val="1"/>
    <w:qFormat/>
    <w:rsid w:val="00E15348"/>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2016.</izvorni_sadrzaj>
    <derivirana_varijabla naziv="DomainObject.DatumDonosenjaOdluke_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5771</izvorni_sadrzaj>
    <derivirana_varijabla naziv="DomainObject.Predmet.Broj_1">5771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2016.</izvorni_sadrzaj>
    <derivirana_varijabla naziv="DomainObject.Predmet.DatumOsnivanja_1">31.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St-5771/2016</izvorni_sadrzaj>
    <derivirana_varijabla naziv="DomainObject.Predmet.OznakaBroj_1">St-5771/2016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KALOS d.o.o. zastupanog po punomoćniku DAVOR VITOLD MUSULIN</izvorni_sadrzaj>
    <derivirana_varijabla naziv="DomainObject.Predmet.ProtustrankaFormated_1">  KALOS d.o.o. zastupanog po punomoćniku DAVOR VITOLD MUSULIN</derivirana_varijabla>
  </DomainObject.Predmet.ProtustrankaFormated>
  <DomainObject.Predmet.ProtustrankaFormatedOIB>
    <izvorni_sadrzaj>  KALOS d.o.o., OIB 63569704375 zastupanog po punomoćniku DAVOR VITOLD MUSULIN</izvorni_sadrzaj>
    <derivirana_varijabla naziv="DomainObject.Predmet.ProtustrankaFormatedOIB_1">  KALOS d.o.o., OIB 63569704375 zastupanog po punomoćniku DAVOR VITOLD MUSULIN</derivirana_varijabla>
  </DomainObject.Predmet.ProtustrankaFormatedOIB>
  <DomainObject.Predmet.ProtustrankaFormatedWithAdress>
    <izvorni_sadrzaj> KALOS d.o.o., Čalogovićeva 22, 10000 Zagreb zastupanog po punomoćniku DAVOR VITOLD MUSULIN</izvorni_sadrzaj>
    <derivirana_varijabla naziv="DomainObject.Predmet.ProtustrankaFormatedWithAdress_1"> KALOS d.o.o., Čalogovićeva 22, 10000 Zagreb zastupanog po punomoćniku DAVOR VITOLD MUSULIN</derivirana_varijabla>
  </DomainObject.Predmet.ProtustrankaFormatedWithAdress>
  <DomainObject.Predmet.ProtustrankaFormatedWithAdressOIB>
    <izvorni_sadrzaj> KALOS d.o.o., OIB 63569704375, Čalogovićeva 22, 10000 Zagreb zastupanog po punomoćniku DAVOR VITOLD MUSULIN</izvorni_sadrzaj>
    <derivirana_varijabla naziv="DomainObject.Predmet.ProtustrankaFormatedWithAdressOIB_1"> KALOS d.o.o., OIB 63569704375, Čalogovićeva 22, 10000 Zagreb zastupanog po punomoćniku DAVOR VITOLD MUSULIN</derivirana_varijabla>
  </DomainObject.Predmet.ProtustrankaFormatedWithAdressOIB>
  <DomainObject.Predmet.ProtustrankaWithAdress>
    <izvorni_sadrzaj>KALOS d.o.o. Čalogovićeva 22, 10000 Zagreb</izvorni_sadrzaj>
    <derivirana_varijabla naziv="DomainObject.Predmet.ProtustrankaWithAdress_1">KALOS d.o.o. Čalogovićeva 22, 10000 Zagreb</derivirana_varijabla>
  </DomainObject.Predmet.ProtustrankaWithAdress>
  <DomainObject.Predmet.ProtustrankaWithAdressOIB>
    <izvorni_sadrzaj>KALOS d.o.o., OIB 63569704375, Čalogovićeva 22, 10000 Zagreb</izvorni_sadrzaj>
    <derivirana_varijabla naziv="DomainObject.Predmet.ProtustrankaWithAdressOIB_1">KALOS d.o.o., OIB 63569704375, Čalogovićeva 22, 10000 Zagreb</derivirana_varijabla>
  </DomainObject.Predmet.ProtustrankaWithAdressOIB>
  <DomainObject.Predmet.ProtustrankaNazivFormated>
    <izvorni_sadrzaj>KALOS d.o.o.</izvorni_sadrzaj>
    <derivirana_varijabla naziv="DomainObject.Predmet.ProtustrankaNazivFormated_1">KALOS d.o.o.</derivirana_varijabla>
  </DomainObject.Predmet.ProtustrankaNazivFormated>
  <DomainObject.Predmet.ProtustrankaNazivFormatedOIB>
    <izvorni_sadrzaj>KALOS d.o.o., OIB 63569704375</izvorni_sadrzaj>
    <derivirana_varijabla naziv="DomainObject.Predmet.ProtustrankaNazivFormatedOIB_1">KALOS d.o.o., OIB 63569704375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UPRAVA-PU ZAGREB zastupanog po punomoćniku ŽDO U ZAGREBU</izvorni_sadrzaj>
    <derivirana_varijabla naziv="DomainObject.Predmet.StrankaFormated_1">  FINA Regionalni centar Zagreb; RH MINISTARSTVO FINANCIJA POREZNA UPRAVA-PU ZAGREB zastupanog po punomoćniku ŽDO U ZAGREBU</derivirana_varijabla>
  </DomainObject.Predmet.StrankaFormated>
  <DomainObject.Predmet.StrankaFormatedOIB>
    <izvorni_sadrzaj>  FINA Regionalni centar Zagreb, OIB 85821130368; RH MINISTARSTVO FINANCIJA POREZNA UPRAVA-PU ZAGREB, OIB 18683136487 zastupanog po punomoćniku ŽDO U ZAGREBU</izvorni_sadrzaj>
    <derivirana_varijabla naziv="DomainObject.Predmet.StrankaFormatedOIB_1">  FINA Regionalni centar Zagreb, OIB 85821130368; RH MINISTARSTVO FINANCIJA POREZNA UPRAVA-PU ZAGREB, OIB 18683136487 zastupanog po punomoćniku ŽDO U ZAGREBU</derivirana_varijabla>
  </DomainObject.Predmet.StrankaFormatedOIB>
  <DomainObject.Predmet.StrankaFormatedWithAdress>
    <izvorni_sadrzaj> FINA Regionalni centar Zagreb, Trg svibanjskih žrtava 1995. 1, 10000 Zagreb; RH MINISTARSTVO FINANCIJA POREZNA UPRAVA-PU ZAGREB zastupanog po punomoćniku ŽDO U ZAGREBU</izvorni_sadrzaj>
    <derivirana_varijabla naziv="DomainObject.Predmet.StrankaFormatedWithAdress_1"> FINA Regionalni centar Zagreb, Trg svibanjskih žrtava 1995. 1, 10000 Zagreb; RH MINISTARSTVO FINANCIJA POREZNA UPRAVA-PU ZAGREB zastupanog po punomoćniku ŽDO U ZAGREBU</derivirana_varijabla>
  </DomainObject.Predmet.StrankaFormatedWithAdress>
  <DomainObject.Predmet.StrankaFormatedWithAdressOIB>
    <izvorni_sadrzaj> FINA Regionalni centar Zagreb, OIB 85821130368, Trg svibanjskih žrtava 1995. 1, 10000 Zagreb; RH MINISTARSTVO FINANCIJA POREZNA UPRAVA-PU ZAGREB, OIB 18683136487 zastupanog po punomoćniku ŽDO U ZAGREBU</izvorni_sadrzaj>
    <derivirana_varijabla naziv="DomainObject.Predmet.StrankaFormatedWithAdressOIB_1"> FINA Regionalni centar Zagreb, OIB 85821130368, Trg svibanjskih žrtava 1995. 1, 10000 Zagreb; RH MINISTARSTVO FINANCIJA POREZNA UPRAVA-PU ZAGREB, OIB 18683136487 zastupanog po punomoćniku ŽDO U ZAGREBU</derivirana_varijabla>
  </DomainObject.Predmet.StrankaFormatedWithAdressOIB>
  <DomainObject.Predmet.StrankaWithAdress>
    <izvorni_sadrzaj>FINA Regionalni centar Zagreb Trg svibanjskih žrtava 1995. 1,10000 Zagreb,RH MINISTARSTVO FINANCIJA POREZNA UPRAVA-PU ZAGREB </izvorni_sadrzaj>
    <derivirana_varijabla naziv="DomainObject.Predmet.StrankaWithAdress_1">FINA Regionalni centar Zagreb Trg svibanjskih žrtava 1995. 1,10000 Zagreb,RH MINISTARSTVO FINANCIJA POREZNA UPRAVA-PU ZAGREB </derivirana_varijabla>
  </DomainObject.Predmet.StrankaWithAdress>
  <DomainObject.Predmet.StrankaWithAdressOIB>
    <izvorni_sadrzaj>FINA Regionalni centar Zagreb, OIB 85821130368, Trg svibanjskih žrtava 1995. 1,10000 Zagreb,RH MINISTARSTVO FINANCIJA POREZNA UPRAVA-PU ZAGREB, OIB 18683136487</izvorni_sadrzaj>
    <derivirana_varijabla naziv="DomainObject.Predmet.StrankaWithAdressOIB_1">FINA Regionalni centar Zagreb, OIB 85821130368, Trg svibanjskih žrtava 1995. 1,10000 Zagreb,RH MINISTARSTVO FINANCIJA POREZNA UPRAVA-PU ZAGREB, OIB 18683136487</derivirana_varijabla>
  </DomainObject.Predmet.StrankaWithAdressOIB>
  <DomainObject.Predmet.StrankaNazivFormated>
    <izvorni_sadrzaj>FINA Regionalni centar Zagreb,RH MINISTARSTVO FINANCIJA POREZNA UPRAVA-PU ZAGREB</izvorni_sadrzaj>
    <derivirana_varijabla naziv="DomainObject.Predmet.StrankaNazivFormated_1">FINA Regionalni centar Zagreb,RH MINISTARSTVO FINANCIJA POREZNA UPRAVA-PU ZAGREB</derivirana_varijabla>
  </DomainObject.Predmet.StrankaNazivFormated>
  <DomainObject.Predmet.StrankaNazivFormatedOIB>
    <izvorni_sadrzaj>FINA Regionalni centar Zagreb, OIB 85821130368,RH MINISTARSTVO FINANCIJA POREZNA UPRAVA-PU ZAGREB, OIB 18683136487</izvorni_sadrzaj>
    <derivirana_varijabla naziv="DomainObject.Predmet.StrankaNazivFormatedOIB_1">FINA Regionalni centar Zagreb, OIB 85821130368,RH MINISTARSTVO FINANCIJA POREZNA UPRAVA-PU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RH MINISTARSTVO FINANCIJA POREZNA UPRAVA-PU ZAGREB zastupanog po punomoćniku ŽDO U ZAGREBU</item>
    </izvorni_sadrzaj>
    <derivirana_varijabla naziv="DomainObject.Predmet.StrankaListFormated_1">
      <item>FINA Regionalni centar Zagreb</item>
      <item>RH MINISTARSTVO FINANCIJA POREZNA UPRAVA-PU ZAGREB zastupanog po punomoćniku ŽDO U ZAGREBU</item>
    </derivirana_varijabla>
  </DomainObject.Predmet.StrankaListFormated>
  <DomainObject.Predmet.StrankaListFormatedOIB>
    <izvorni_sadrzaj>
      <item>FINA Regionalni centar Zagreb, OIB 85821130368</item>
      <item>RH MINISTARSTVO FINANCIJA POREZNA UPRAVA-PU ZAGREB, OIB 18683136487 zastupanog po punomoćniku ŽDO U ZAGREBU</item>
    </izvorni_sadrzaj>
    <derivirana_varijabla naziv="DomainObject.Predmet.StrankaListFormatedOIB_1">
      <item>FINA Regionalni centar Zagreb, OIB 85821130368</item>
      <item>RH MINISTARSTVO FINANCIJA POREZNA UPRAVA-PU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MINISTARSTVO FINANCIJA POREZNA UPRAVA-PU ZAGREB zastupanog po punomoćniku ŽDO U ZAGREBU</item>
    </izvorni_sadrzaj>
    <derivirana_varijabla naziv="DomainObject.Predmet.StrankaListFormatedWithAdress_1">
      <item>FINA Regionalni centar Zagreb, Trg svibanjskih žrtava 1995. 1, 10000 Zagreb</item>
      <item>RH MINISTARSTVO FINANCIJA POREZNA UPRAVA-PU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UPRAVA-PU ZAGREB, OIB 18683136487 zastupanog po punomoćniku ŽDO U ZAGREBU</item>
    </izvorni_sadrzaj>
    <derivirana_varijabla naziv="DomainObject.Predmet.StrankaListFormatedWithAdressOIB_1">
      <item>FINA Regionalni centar Zagreb, OIB 85821130368, Trg svibanjskih žrtava 1995. 1, 10000 Zagreb</item>
      <item>RH MINISTARSTVO FINANCIJA POREZNA UPRAVA-PU ZAGREB, OIB 18683136487 zastupanog po punomoćniku ŽDO U ZAGREBU</item>
    </derivirana_varijabla>
  </DomainObject.Predmet.StrankaListFormatedWithAdressOIB>
  <DomainObject.Predmet.StrankaListNazivFormated>
    <izvorni_sadrzaj>
      <item>FINA Regionalni centar Zagreb</item>
      <item>RH MINISTARSTVO FINANCIJA POREZNA UPRAVA-PU ZAGREB</item>
    </izvorni_sadrzaj>
    <derivirana_varijabla naziv="DomainObject.Predmet.StrankaListNazivFormated_1">
      <item>FINA Regionalni centar Zagreb</item>
      <item>RH MINISTARSTVO FINANCIJA POREZNA UPRAVA-PU ZAGREB</item>
    </derivirana_varijabla>
  </DomainObject.Predmet.StrankaListNazivFormated>
  <DomainObject.Predmet.StrankaListNazivFormatedOIB>
    <izvorni_sadrzaj>
      <item>FINA Regionalni centar Zagreb, OIB 85821130368</item>
      <item>RH MINISTARSTVO FINANCIJA POREZNA UPRAVA-PU ZAGREB, OIB 18683136487</item>
    </izvorni_sadrzaj>
    <derivirana_varijabla naziv="DomainObject.Predmet.StrankaListNazivFormatedOIB_1">
      <item>FINA Regionalni centar Zagreb, OIB 85821130368</item>
      <item>RH MINISTARSTVO FINANCIJA POREZNA UPRAVA-PU ZAGREB, OIB 18683136487</item>
    </derivirana_varijabla>
  </DomainObject.Predmet.StrankaListNazivFormatedOIB>
  <DomainObject.Predmet.ProtuStrankaListFormated>
    <izvorni_sadrzaj>
      <item>KALOS d.o.o. zastupanog po punomoćniku DAVOR VITOLD MUSULIN</item>
    </izvorni_sadrzaj>
    <derivirana_varijabla naziv="DomainObject.Predmet.ProtuStrankaListFormated_1">
      <item>KALOS d.o.o. zastupanog po punomoćniku DAVOR VITOLD MUSULIN</item>
    </derivirana_varijabla>
  </DomainObject.Predmet.ProtuStrankaListFormated>
  <DomainObject.Predmet.ProtuStrankaListFormatedOIB>
    <izvorni_sadrzaj>
      <item>KALOS d.o.o., OIB 63569704375 zastupanog po punomoćniku DAVOR VITOLD MUSULIN</item>
    </izvorni_sadrzaj>
    <derivirana_varijabla naziv="DomainObject.Predmet.ProtuStrankaListFormatedOIB_1">
      <item>KALOS d.o.o., OIB 63569704375 zastupanog po punomoćniku DAVOR VITOLD MUSULIN</item>
    </derivirana_varijabla>
  </DomainObject.Predmet.ProtuStrankaListFormatedOIB>
  <DomainObject.Predmet.ProtuStrankaListFormatedWithAdress>
    <izvorni_sadrzaj>
      <item>KALOS d.o.o., Čalogovićeva 22, 10000 Zagreb zastupanog po punomoćniku DAVOR VITOLD MUSULIN</item>
    </izvorni_sadrzaj>
    <derivirana_varijabla naziv="DomainObject.Predmet.ProtuStrankaListFormatedWithAdress_1">
      <item>KALOS d.o.o., Čalogovićeva 22, 10000 Zagreb zastupanog po punomoćniku DAVOR VITOLD MUSULIN</item>
    </derivirana_varijabla>
  </DomainObject.Predmet.ProtuStrankaListFormatedWithAdress>
  <DomainObject.Predmet.ProtuStrankaListFormatedWithAdressOIB>
    <izvorni_sadrzaj>
      <item>KALOS d.o.o., OIB 63569704375, Čalogovićeva 22, 10000 Zagreb zastupanog po punomoćniku DAVOR VITOLD MUSULIN</item>
    </izvorni_sadrzaj>
    <derivirana_varijabla naziv="DomainObject.Predmet.ProtuStrankaListFormatedWithAdressOIB_1">
      <item>KALOS d.o.o., OIB 63569704375, Čalogovićeva 22, 10000 Zagreb zastupanog po punomoćniku DAVOR VITOLD MUSULIN</item>
    </derivirana_varijabla>
  </DomainObject.Predmet.ProtuStrankaListFormatedWithAdressOIB>
  <DomainObject.Predmet.ProtuStrankaListNazivFormated>
    <izvorni_sadrzaj>
      <item>KALOS d.o.o.</item>
    </izvorni_sadrzaj>
    <derivirana_varijabla naziv="DomainObject.Predmet.ProtuStrankaListNazivFormated_1">
      <item>KALOS d.o.o.</item>
    </derivirana_varijabla>
  </DomainObject.Predmet.ProtuStrankaListNazivFormated>
  <DomainObject.Predmet.ProtuStrankaListNazivFormatedOIB>
    <izvorni_sadrzaj>
      <item>KALOS d.o.o., OIB 63569704375</item>
    </izvorni_sadrzaj>
    <derivirana_varijabla naziv="DomainObject.Predmet.ProtuStrankaListNazivFormatedOIB_1">
      <item>KALOS d.o.o., OIB 63569704375</item>
    </derivirana_varijabla>
  </DomainObject.Predmet.ProtuStrankaListNazivFormatedOIB>
  <DomainObject.Predmet.OstaliListFormated>
    <izvorni_sadrzaj>
      <item>DAVOR VITOLD MUSULIN punomoćnik sudionika u postupku KALOS d.o.o.</item>
      <item>ŽDO U ZAGREBU punomoćnik sudionika u postupku RH MINISTARSTVO FINANCIJA POREZNA UPRAVA-PU ZAGREB</item>
      <item>Raiffeisenbank Austria d.d.</item>
    </izvorni_sadrzaj>
    <derivirana_varijabla naziv="DomainObject.Predmet.OstaliListFormated_1">
      <item>DAVOR VITOLD MUSULIN punomoćnik sudionika u postupku KALOS d.o.o.</item>
      <item>ŽDO U ZAGREBU punomoćnik sudionika u postupku RH MINISTARSTVO FINANCIJA POREZNA UPRAVA-PU ZAGREB</item>
      <item>Raiffeisenbank Austria d.d.</item>
    </derivirana_varijabla>
  </DomainObject.Predmet.OstaliListFormated>
  <DomainObject.Predmet.OstaliListFormatedOIB>
    <izvorni_sadrzaj>
      <item>DAVOR VITOLD MUSULIN, OIB 12212060595 punomoćnik sudionika u postupku KALOS d.o.o.</item>
      <item>ŽDO U ZAGREBU punomoćnik sudionika u postupku RH MINISTARSTVO FINANCIJA POREZNA UPRAVA-PU ZAGREB</item>
      <item>Raiffeisenbank Austria d.d., OIB 53056966535</item>
    </izvorni_sadrzaj>
    <derivirana_varijabla naziv="DomainObject.Predmet.OstaliListFormatedOIB_1">
      <item>DAVOR VITOLD MUSULIN, OIB 12212060595 punomoćnik sudionika u postupku KALOS d.o.o.</item>
      <item>ŽDO U ZAGREBU punomoćnik sudionika u postupku RH MINISTARSTVO FINANCIJA POREZNA UPRAVA-PU ZAGREB</item>
      <item>Raiffeisenbank Austria d.d., OIB 53056966535</item>
    </derivirana_varijabla>
  </DomainObject.Predmet.OstaliListFormatedOIB>
  <DomainObject.Predmet.OstaliListFormatedWithAdress>
    <izvorni_sadrzaj>
      <item>DAVOR VITOLD MUSULIN, Čalogovićeva 22, 10000 Zagreb punomoćnik sudionika u postupku KALOS d.o.o.</item>
      <item>ŽDO U ZAGREBU punomoćnik sudionika u postupku RH MINISTARSTVO FINANCIJA POREZNA UPRAVA-PU ZAGREB</item>
      <item>Raiffeisenbank Austria d.d., Petrinjska 59, 10000 Zagreb</item>
    </izvorni_sadrzaj>
    <derivirana_varijabla naziv="DomainObject.Predmet.OstaliListFormatedWithAdress_1">
      <item>DAVOR VITOLD MUSULIN, Čalogovićeva 22, 10000 Zagreb punomoćnik sudionika u postupku KALOS d.o.o.</item>
      <item>ŽDO U ZAGREBU punomoćnik sudionika u postupku RH MINISTARSTVO FINANCIJA POREZNA UPRAVA-PU ZAGREB</item>
      <item>Raiffeisenbank Austria d.d., Petrinjska 59, 10000 Zagreb</item>
    </derivirana_varijabla>
  </DomainObject.Predmet.OstaliListFormatedWithAdress>
  <DomainObject.Predmet.OstaliListFormatedWithAdressOIB>
    <izvorni_sadrzaj>
      <item>DAVOR VITOLD MUSULIN, OIB 12212060595, Čalogovićeva 22, 10000 Zagreb punomoćnik sudionika u postupku KALOS d.o.o.</item>
      <item>ŽDO U ZAGREBU punomoćnik sudionika u postupku RH MINISTARSTVO FINANCIJA POREZNA UPRAVA-PU ZAGREB</item>
      <item>Raiffeisenbank Austria d.d., OIB 53056966535, Petrinjska 59, 10000 Zagreb</item>
    </izvorni_sadrzaj>
    <derivirana_varijabla naziv="DomainObject.Predmet.OstaliListFormatedWithAdressOIB_1">
      <item>DAVOR VITOLD MUSULIN, OIB 12212060595, Čalogovićeva 22, 10000 Zagreb punomoćnik sudionika u postupku KALOS d.o.o.</item>
      <item>ŽDO U ZAGREBU punomoćnik sudionika u postupku RH MINISTARSTVO FINANCIJA POREZNA UPRAVA-PU ZAGREB</item>
      <item>Raiffeisenbank Austria d.d., OIB 53056966535, Petrinjska 59, 10000 Zagreb</item>
    </derivirana_varijabla>
  </DomainObject.Predmet.OstaliListFormatedWithAdressOIB>
  <DomainObject.Predmet.OstaliListNazivFormated>
    <izvorni_sadrzaj>
      <item>DAVOR VITOLD MUSULIN</item>
      <item>ŽDO U ZAGREBU</item>
      <item>Raiffeisenbank Austria d.d.</item>
    </izvorni_sadrzaj>
    <derivirana_varijabla naziv="DomainObject.Predmet.OstaliListNazivFormated_1">
      <item>DAVOR VITOLD MUSULIN</item>
      <item>ŽDO U ZAGREBU</item>
      <item>Raiffeisenbank Austria d.d.</item>
    </derivirana_varijabla>
  </DomainObject.Predmet.OstaliListNazivFormated>
  <DomainObject.Predmet.OstaliListNazivFormatedOIB>
    <izvorni_sadrzaj>
      <item>DAVOR VITOLD MUSULIN, OIB 12212060595</item>
      <item>ŽDO U ZAGREBU</item>
      <item>Raiffeisenbank Austria d.d., OIB 53056966535</item>
    </izvorni_sadrzaj>
    <derivirana_varijabla naziv="DomainObject.Predmet.OstaliListNazivFormatedOIB_1">
      <item>DAVOR VITOLD MUSULIN, OIB 12212060595</item>
      <item>ŽDO U ZAGREBU</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KALOS d.o.o.</izvorni_sadrzaj>
    <derivirana_varijabla naziv="DomainObject.Predmet.ProtustrankaIDrugi_1">KALOS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KALOS d.o.o., OIB 63569704375, Čalogovićeva 22, 10000 Zagreb</izvorni_sadrzaj>
    <derivirana_varijabla naziv="DomainObject.Predmet.ProtustrankaIDrugiAdressOIB_1">KALOS d.o.o., OIB 63569704375, Čalogovićeva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KALOS d.o.o.</item>
      <item>FINA Regionalni centar Zagreb</item>
      <item>DAVOR VITOLD MUSULIN</item>
      <item>RH MINISTARSTVO FINANCIJA POREZNA UPRAVA-PU ZAGREB</item>
      <item>ŽDO U ZAGREBU</item>
      <item>Raiffeisenbank Austria d.d.</item>
    </izvorni_sadrzaj>
    <derivirana_varijabla naziv="DomainObject.Predmet.SudioniciListNaziv_1">
      <item>KALOS d.o.o.</item>
      <item>FINA Regionalni centar Zagreb</item>
      <item>DAVOR VITOLD MUSULIN</item>
      <item>RH MINISTARSTVO FINANCIJA POREZNA UPRAVA-PU ZAGREB</item>
      <item>ŽDO U ZAGREBU</item>
      <item>Raiffeisenbank Austria d.d.</item>
    </derivirana_varijabla>
  </DomainObject.Predmet.SudioniciListNaziv>
  <DomainObject.Predmet.SudioniciListAdressOIB>
    <izvorni_sadrzaj>
      <item>KALOS d.o.o., OIB 63569704375, Čalogovićeva 22,10000 Zagreb</item>
      <item>FINA Regionalni centar Zagreb, OIB 85821130368, Trg svibanjskih žrtava 1995. 1,10000 Zagreb</item>
      <item>DAVOR VITOLD MUSULIN, OIB 12212060595, Čalogovićeva 22,10000 Zagreb</item>
      <item>RH MINISTARSTVO FINANCIJA POREZNA UPRAVA-PU ZAGREB, OIB 18683136487</item>
      <item>ŽDO U ZAGREBU</item>
      <item>Raiffeisenbank Austria d.d., OIB 53056966535, Petrinjska 59,10000 Zagreb</item>
    </izvorni_sadrzaj>
    <derivirana_varijabla naziv="DomainObject.Predmet.SudioniciListAdressOIB_1">
      <item>KALOS d.o.o., OIB 63569704375, Čalogovićeva 22,10000 Zagreb</item>
      <item>FINA Regionalni centar Zagreb, OIB 85821130368, Trg svibanjskih žrtava 1995. 1,10000 Zagreb</item>
      <item>DAVOR VITOLD MUSULIN, OIB 12212060595, Čalogovićeva 22,10000 Zagreb</item>
      <item>RH MINISTARSTVO FINANCIJA POREZNA UPRAVA-PU ZAGREB, OIB 18683136487</item>
      <item>ŽDO U ZAGREBU</item>
      <item>Raiffeisenbank Austria d.d., OIB 53056966535, Petrinjska 59,10000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63569704375</item>
      <item>, OIB 85821130368</item>
      <item>, OIB 12212060595</item>
      <item>, OIB 18683136487</item>
      <item>, OIB null</item>
      <item>, OIB 53056966535</item>
    </izvorni_sadrzaj>
    <derivirana_varijabla naziv="DomainObject.Predmet.SudioniciListNazivOIB_1">
      <item>, OIB 63569704375</item>
      <item>, OIB 85821130368</item>
      <item>, OIB 12212060595</item>
      <item>, OIB 18683136487</item>
      <item>, OIB null</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Samac, OIB 81141078908, Hrgovići 97 Zagreb</item>
    </izvorni_sadrzaj>
    <derivirana_varijabla naziv="DomainObject.Predmet.StecajniUpraviteljiListAddressOIB_1">
      <item>Ivan Samac, OIB 81141078908, Hrgovići 97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469866-63BE-4EF2-A66D-938D84C636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1202</properties:Words>
  <properties:Characters>6669</properties:Characters>
  <properties:Lines>130</properties:Lines>
  <properties:Paragraphs>37</properties:Paragraphs>
  <properties:TotalTime>312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7968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2016-06-08T21:18:00Z</dcterms:created>
  <dc:creator>Ante</dc:creator>
  <cp:lastModifiedBy>Karmela Dolenc</cp:lastModifiedBy>
  <cp:lastPrinted>2016-12-02T11:57:00Z</cp:lastPrinted>
  <dcterms:modified xmlns:xsi="http://www.w3.org/2001/XMLSchema-instance" xsi:type="dcterms:W3CDTF">2016-12-02T11:57:00Z</dcterms:modified>
  <cp:revision>22</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