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c65f" w14:paraId="cf2c65f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EB3B46">
        <w:rPr>
          <w:b/>
          <w:sz w:val="22"/>
          <w:szCs w:val="22"/>
        </w:rPr>
        <w:t>2</w:t>
      </w:r>
      <w:r w:rsidR="00D153CD">
        <w:rPr>
          <w:b/>
          <w:sz w:val="22"/>
          <w:szCs w:val="22"/>
        </w:rPr>
        <w:t>5</w:t>
      </w:r>
      <w:r w:rsidR="00EB3B46">
        <w:rPr>
          <w:b/>
          <w:sz w:val="22"/>
          <w:szCs w:val="22"/>
        </w:rPr>
        <w:t>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E62343" w:rsidR="00E62343" w:rsidRPr="00E62343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7B0E34" w:rsidRPr="007B0E34">
        <w:rPr>
          <w:sz w:val="22"/>
          <w:szCs w:val="22"/>
        </w:rPr>
        <w:t>bb</w:t>
      </w:r>
      <w:proofErr w:type="spellEnd"/>
      <w:r w:rsidR="007B0E34" w:rsidRPr="007B0E34">
        <w:rPr>
          <w:sz w:val="22"/>
          <w:szCs w:val="22"/>
        </w:rPr>
        <w:t>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</w:t>
      </w:r>
      <w:r w:rsidR="00E62343" w:rsidRPr="00E62343">
        <w:rPr>
          <w:sz w:val="22"/>
          <w:szCs w:val="22"/>
        </w:rPr>
        <w:t xml:space="preserve">izvan ročišta, dana </w:t>
      </w:r>
      <w:r w:rsidR="00D153CD">
        <w:rPr>
          <w:sz w:val="22"/>
          <w:szCs w:val="22"/>
        </w:rPr>
        <w:t>10</w:t>
      </w:r>
      <w:r w:rsidR="00E62343" w:rsidRPr="00E62343">
        <w:rPr>
          <w:sz w:val="22"/>
          <w:szCs w:val="22"/>
        </w:rPr>
        <w:t xml:space="preserve">. </w:t>
      </w:r>
      <w:r w:rsidR="00D153CD">
        <w:rPr>
          <w:sz w:val="22"/>
          <w:szCs w:val="22"/>
        </w:rPr>
        <w:t>kolovoza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153CD" w:rsidP="00D153CD" w:rsidR="00D153CD" w:rsidRPr="00D153CD">
      <w:pPr>
        <w:ind w:firstLine="720"/>
        <w:jc w:val="both"/>
        <w:rPr>
          <w:sz w:val="22"/>
          <w:szCs w:val="22"/>
        </w:rPr>
      </w:pPr>
      <w:r w:rsidRPr="00D153CD">
        <w:rPr>
          <w:sz w:val="22"/>
          <w:szCs w:val="22"/>
        </w:rPr>
        <w:t xml:space="preserve">Odbacuje se prijava tražbine vjerovnika </w:t>
      </w:r>
      <w:r>
        <w:rPr>
          <w:sz w:val="22"/>
          <w:szCs w:val="22"/>
        </w:rPr>
        <w:t xml:space="preserve">FINANCIJSKA AGENCIJA, </w:t>
      </w:r>
      <w:r w:rsidRPr="00D153CD">
        <w:rPr>
          <w:sz w:val="22"/>
          <w:szCs w:val="22"/>
        </w:rPr>
        <w:t xml:space="preserve">Zagreb, </w:t>
      </w:r>
      <w:r>
        <w:rPr>
          <w:sz w:val="22"/>
          <w:szCs w:val="22"/>
        </w:rPr>
        <w:t xml:space="preserve">Vrtni put 3, </w:t>
      </w:r>
      <w:r w:rsidR="00275386">
        <w:rPr>
          <w:sz w:val="22"/>
          <w:szCs w:val="22"/>
        </w:rPr>
        <w:t>OIB: 85821130368</w:t>
      </w:r>
      <w:r w:rsidRPr="00D153CD">
        <w:rPr>
          <w:sz w:val="22"/>
          <w:szCs w:val="22"/>
        </w:rPr>
        <w:t>.</w:t>
      </w:r>
    </w:p>
    <w:p w:rsidRDefault="00D153CD" w:rsidP="00D153CD" w:rsidR="00D153CD" w:rsidRPr="00D153CD">
      <w:pPr>
        <w:jc w:val="both"/>
        <w:rPr>
          <w:sz w:val="16"/>
          <w:szCs w:val="16"/>
        </w:rPr>
      </w:pPr>
    </w:p>
    <w:p w:rsidRDefault="00D153CD" w:rsidP="00D153CD" w:rsidR="00D153CD" w:rsidRPr="00D153CD">
      <w:pPr>
        <w:jc w:val="both"/>
        <w:rPr>
          <w:sz w:val="16"/>
          <w:szCs w:val="16"/>
        </w:rPr>
      </w:pPr>
    </w:p>
    <w:p w:rsidRDefault="00D153CD" w:rsidP="00D153CD" w:rsidR="00D153CD" w:rsidRPr="00D153CD">
      <w:pPr>
        <w:jc w:val="center"/>
        <w:rPr>
          <w:b/>
          <w:sz w:val="22"/>
          <w:szCs w:val="22"/>
        </w:rPr>
      </w:pPr>
      <w:r w:rsidRPr="00D153CD">
        <w:rPr>
          <w:b/>
          <w:sz w:val="22"/>
          <w:szCs w:val="22"/>
        </w:rPr>
        <w:t>Obrazloženje</w:t>
      </w: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</w:p>
    <w:p w:rsidRDefault="00D153CD" w:rsidP="00D153CD" w:rsidR="00D153CD" w:rsidRPr="00D153CD">
      <w:pPr>
        <w:jc w:val="both"/>
        <w:rPr>
          <w:sz w:val="22"/>
          <w:szCs w:val="22"/>
        </w:rPr>
      </w:pPr>
      <w:r w:rsidRPr="00D153CD">
        <w:rPr>
          <w:sz w:val="22"/>
          <w:szCs w:val="22"/>
        </w:rPr>
        <w:tab/>
        <w:t xml:space="preserve">Vjerovnik naveden u izreci rješenja naknadno je </w:t>
      </w:r>
      <w:r w:rsidR="00275386">
        <w:rPr>
          <w:sz w:val="22"/>
          <w:szCs w:val="22"/>
        </w:rPr>
        <w:t>dostavio</w:t>
      </w:r>
      <w:r w:rsidRPr="00D153CD">
        <w:rPr>
          <w:sz w:val="22"/>
          <w:szCs w:val="22"/>
        </w:rPr>
        <w:t xml:space="preserve"> prijav</w:t>
      </w:r>
      <w:r w:rsidR="00275386">
        <w:rPr>
          <w:sz w:val="22"/>
          <w:szCs w:val="22"/>
        </w:rPr>
        <w:t>u</w:t>
      </w:r>
      <w:r w:rsidRPr="00D153CD">
        <w:rPr>
          <w:sz w:val="22"/>
          <w:szCs w:val="22"/>
        </w:rPr>
        <w:t xml:space="preserve"> </w:t>
      </w:r>
      <w:r w:rsidR="00275386">
        <w:rPr>
          <w:sz w:val="22"/>
          <w:szCs w:val="22"/>
        </w:rPr>
        <w:t>t</w:t>
      </w:r>
      <w:r w:rsidRPr="00D153CD">
        <w:rPr>
          <w:sz w:val="22"/>
          <w:szCs w:val="22"/>
        </w:rPr>
        <w:t>ražbin</w:t>
      </w:r>
      <w:r w:rsidR="00275386">
        <w:rPr>
          <w:sz w:val="22"/>
          <w:szCs w:val="22"/>
        </w:rPr>
        <w:t>e na kojoj je naveden nadnevak 10. prosinca 2016. godine (list spisa 1114)</w:t>
      </w:r>
      <w:r w:rsidRPr="00D153CD">
        <w:rPr>
          <w:sz w:val="22"/>
          <w:szCs w:val="22"/>
        </w:rPr>
        <w:t>. Prijava je izvan roka za prijavu tražbina i izvan roka od tri mjeseca računajući od prvog ispitnog ročišta.</w:t>
      </w:r>
    </w:p>
    <w:p w:rsidRDefault="00D153CD" w:rsidP="00D153CD" w:rsidR="00D153CD" w:rsidRPr="00D153CD">
      <w:pPr>
        <w:jc w:val="both"/>
        <w:rPr>
          <w:sz w:val="22"/>
          <w:szCs w:val="22"/>
        </w:rPr>
      </w:pPr>
    </w:p>
    <w:p w:rsidRDefault="00D153CD" w:rsidP="00D153CD" w:rsidR="00D153CD" w:rsidRPr="00D153CD">
      <w:pPr>
        <w:ind w:firstLine="708"/>
        <w:jc w:val="both"/>
        <w:rPr>
          <w:sz w:val="22"/>
          <w:szCs w:val="22"/>
        </w:rPr>
      </w:pPr>
      <w:r w:rsidRPr="00D153CD">
        <w:rPr>
          <w:sz w:val="22"/>
          <w:szCs w:val="22"/>
        </w:rPr>
        <w:t xml:space="preserve">Prvo ispitno ročište u ovom stečajnom postupku održano dana 15. svibnja 2014. godine. Temeljem čl. </w:t>
      </w:r>
      <w:smartTag w:element="metricconverter" w:uri="urn:schemas-microsoft-com:office:smarttags">
        <w:smartTagPr>
          <w:attr w:val="176. st" w:name="ProductID"/>
        </w:smartTagPr>
        <w:r w:rsidRPr="00D153CD">
          <w:rPr>
            <w:sz w:val="22"/>
            <w:szCs w:val="22"/>
          </w:rPr>
          <w:t>176. st</w:t>
        </w:r>
      </w:smartTag>
      <w:r w:rsidRPr="00D153CD">
        <w:rPr>
          <w:sz w:val="22"/>
          <w:szCs w:val="22"/>
        </w:rPr>
        <w:t>. 4. Stečajnog zakona (NN 44/96, 29/99, 129/00, 123/03, 197/03, 88/06, 116/10, 25/12, 45/13, dalje u tekstu: SZ), prijave podnesene izvan roka od tri mjeseca od prvog ispitnog ročišta, sud će odbaciti. Da je prijava izvan roka potvrđuje i sam nadnevak na prijavi (</w:t>
      </w:r>
      <w:r w:rsidR="00801696">
        <w:rPr>
          <w:sz w:val="22"/>
          <w:szCs w:val="22"/>
        </w:rPr>
        <w:t>10</w:t>
      </w:r>
      <w:r w:rsidRPr="00D153CD">
        <w:rPr>
          <w:sz w:val="22"/>
          <w:szCs w:val="22"/>
        </w:rPr>
        <w:t>.12</w:t>
      </w:r>
      <w:r w:rsidR="00801696">
        <w:rPr>
          <w:sz w:val="22"/>
          <w:szCs w:val="22"/>
        </w:rPr>
        <w:t>.2016</w:t>
      </w:r>
      <w:r w:rsidRPr="00D153CD">
        <w:rPr>
          <w:sz w:val="22"/>
          <w:szCs w:val="22"/>
        </w:rPr>
        <w:t>.g.)</w:t>
      </w:r>
    </w:p>
    <w:p w:rsidRDefault="00D153CD" w:rsidP="00D153CD" w:rsidR="00D153CD" w:rsidRPr="00D153CD">
      <w:pPr>
        <w:jc w:val="both"/>
        <w:rPr>
          <w:sz w:val="22"/>
          <w:szCs w:val="22"/>
        </w:rPr>
      </w:pPr>
    </w:p>
    <w:p w:rsidRDefault="00D153CD" w:rsidP="00D153CD" w:rsidR="00D153CD" w:rsidRPr="00D153CD">
      <w:pPr>
        <w:jc w:val="both"/>
        <w:rPr>
          <w:sz w:val="22"/>
          <w:szCs w:val="22"/>
        </w:rPr>
      </w:pPr>
      <w:r w:rsidRPr="00D153CD">
        <w:rPr>
          <w:sz w:val="22"/>
          <w:szCs w:val="22"/>
        </w:rPr>
        <w:tab/>
        <w:t>Zbog navedenog, na temelju spomenute odredbe, odlučeno je kao u izreci.</w:t>
      </w:r>
    </w:p>
    <w:p w:rsidRDefault="00D153CD" w:rsidP="00D153CD" w:rsidR="00D153CD" w:rsidRPr="00D153CD">
      <w:pPr>
        <w:jc w:val="both"/>
        <w:rPr>
          <w:sz w:val="22"/>
          <w:szCs w:val="22"/>
        </w:rPr>
      </w:pPr>
    </w:p>
    <w:p w:rsidRDefault="00D153CD" w:rsidP="00D153CD" w:rsidR="00D153CD" w:rsidRPr="00D153CD">
      <w:pPr>
        <w:jc w:val="center"/>
        <w:rPr>
          <w:b/>
          <w:sz w:val="22"/>
          <w:szCs w:val="22"/>
        </w:rPr>
      </w:pPr>
      <w:r w:rsidRPr="00D153CD">
        <w:rPr>
          <w:b/>
          <w:sz w:val="22"/>
          <w:szCs w:val="22"/>
        </w:rPr>
        <w:t>U Dubrovniku, 1</w:t>
      </w:r>
      <w:r w:rsidR="00801696">
        <w:rPr>
          <w:b/>
          <w:sz w:val="22"/>
          <w:szCs w:val="22"/>
        </w:rPr>
        <w:t>0</w:t>
      </w:r>
      <w:r w:rsidRPr="00D153CD">
        <w:rPr>
          <w:b/>
          <w:sz w:val="22"/>
          <w:szCs w:val="22"/>
        </w:rPr>
        <w:t xml:space="preserve">. </w:t>
      </w:r>
      <w:r w:rsidR="00801696">
        <w:rPr>
          <w:b/>
          <w:sz w:val="22"/>
          <w:szCs w:val="22"/>
        </w:rPr>
        <w:t>kolovoza</w:t>
      </w:r>
      <w:r w:rsidRPr="00D153CD">
        <w:rPr>
          <w:b/>
          <w:sz w:val="22"/>
          <w:szCs w:val="22"/>
        </w:rPr>
        <w:t xml:space="preserve"> 201</w:t>
      </w:r>
      <w:r w:rsidR="00801696">
        <w:rPr>
          <w:b/>
          <w:sz w:val="22"/>
          <w:szCs w:val="22"/>
        </w:rPr>
        <w:t>6</w:t>
      </w:r>
      <w:r w:rsidRPr="00D153CD">
        <w:rPr>
          <w:b/>
          <w:sz w:val="22"/>
          <w:szCs w:val="22"/>
        </w:rPr>
        <w:t>. godine</w:t>
      </w:r>
    </w:p>
    <w:p w:rsidRDefault="00D153CD" w:rsidP="00D153CD" w:rsidR="00D153CD" w:rsidRPr="00D153CD">
      <w:pPr>
        <w:jc w:val="both"/>
        <w:rPr>
          <w:sz w:val="22"/>
          <w:szCs w:val="22"/>
        </w:rPr>
      </w:pP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sz w:val="22"/>
          <w:szCs w:val="22"/>
        </w:rPr>
        <w:tab/>
      </w:r>
      <w:r w:rsidRPr="00D153CD">
        <w:rPr>
          <w:b/>
          <w:sz w:val="22"/>
          <w:szCs w:val="22"/>
        </w:rPr>
        <w:t>Sudac:</w:t>
      </w: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</w:r>
      <w:r w:rsidRPr="00D153CD">
        <w:rPr>
          <w:b/>
          <w:sz w:val="22"/>
          <w:szCs w:val="22"/>
        </w:rPr>
        <w:tab/>
        <w:t>Srđan Gavranić</w:t>
      </w:r>
      <w:r w:rsidR="00F40C13">
        <w:rPr>
          <w:b/>
          <w:sz w:val="22"/>
          <w:szCs w:val="22"/>
        </w:rPr>
        <w:t>, v.r.</w:t>
      </w: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  <w:r w:rsidRPr="00D153CD">
        <w:rPr>
          <w:b/>
          <w:sz w:val="22"/>
          <w:szCs w:val="22"/>
        </w:rPr>
        <w:t>POUKA O PRAVNOM LIJEKU</w:t>
      </w:r>
    </w:p>
    <w:p w:rsidRDefault="00D153CD" w:rsidP="00D153CD" w:rsidR="00D153CD" w:rsidRPr="00D153CD">
      <w:pPr>
        <w:jc w:val="both"/>
        <w:rPr>
          <w:sz w:val="22"/>
          <w:szCs w:val="22"/>
        </w:rPr>
      </w:pPr>
      <w:r w:rsidRPr="00D153CD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</w:p>
    <w:p w:rsidRDefault="00D153CD" w:rsidP="00D153CD" w:rsidR="00D153CD" w:rsidRPr="00D153CD">
      <w:pPr>
        <w:jc w:val="both"/>
        <w:rPr>
          <w:b/>
          <w:sz w:val="22"/>
          <w:szCs w:val="22"/>
        </w:rPr>
      </w:pPr>
      <w:r w:rsidRPr="00D153CD">
        <w:rPr>
          <w:b/>
          <w:sz w:val="22"/>
          <w:szCs w:val="22"/>
        </w:rPr>
        <w:t xml:space="preserve">DN-a </w:t>
      </w:r>
      <w:r w:rsidRPr="00D153CD">
        <w:rPr>
          <w:sz w:val="22"/>
          <w:szCs w:val="22"/>
        </w:rPr>
        <w:t>(1</w:t>
      </w:r>
      <w:r w:rsidR="00801696">
        <w:rPr>
          <w:sz w:val="22"/>
          <w:szCs w:val="22"/>
        </w:rPr>
        <w:t>0</w:t>
      </w:r>
      <w:r w:rsidRPr="00D153CD">
        <w:rPr>
          <w:sz w:val="22"/>
          <w:szCs w:val="22"/>
        </w:rPr>
        <w:t>.</w:t>
      </w:r>
      <w:r w:rsidR="00801696">
        <w:rPr>
          <w:sz w:val="22"/>
          <w:szCs w:val="22"/>
        </w:rPr>
        <w:t>08</w:t>
      </w:r>
      <w:r w:rsidRPr="00D153CD">
        <w:rPr>
          <w:sz w:val="22"/>
          <w:szCs w:val="22"/>
        </w:rPr>
        <w:t>.201</w:t>
      </w:r>
      <w:r w:rsidR="00801696">
        <w:rPr>
          <w:sz w:val="22"/>
          <w:szCs w:val="22"/>
        </w:rPr>
        <w:t>6</w:t>
      </w:r>
      <w:r w:rsidRPr="00D153CD">
        <w:rPr>
          <w:sz w:val="22"/>
          <w:szCs w:val="22"/>
        </w:rPr>
        <w:t>.g.)</w:t>
      </w:r>
      <w:r w:rsidRPr="00D153CD">
        <w:rPr>
          <w:b/>
          <w:sz w:val="22"/>
          <w:szCs w:val="22"/>
        </w:rPr>
        <w:t>:</w:t>
      </w:r>
    </w:p>
    <w:p w:rsidRDefault="00D153CD" w:rsidP="00D153CD" w:rsidR="00D153CD" w:rsidRPr="00D153CD">
      <w:pPr>
        <w:numPr>
          <w:ilvl w:val="0"/>
          <w:numId w:val="9"/>
        </w:numPr>
        <w:jc w:val="both"/>
        <w:rPr>
          <w:sz w:val="22"/>
          <w:szCs w:val="22"/>
        </w:rPr>
      </w:pPr>
      <w:r w:rsidRPr="00D153CD">
        <w:rPr>
          <w:sz w:val="22"/>
          <w:szCs w:val="22"/>
        </w:rPr>
        <w:t>stečajni upravitelj,</w:t>
      </w:r>
    </w:p>
    <w:p w:rsidRDefault="00D153CD" w:rsidP="00D153CD" w:rsidR="00801696">
      <w:pPr>
        <w:numPr>
          <w:ilvl w:val="0"/>
          <w:numId w:val="9"/>
        </w:numPr>
        <w:jc w:val="both"/>
        <w:rPr>
          <w:sz w:val="22"/>
          <w:szCs w:val="22"/>
        </w:rPr>
      </w:pPr>
      <w:r w:rsidRPr="00D153CD">
        <w:rPr>
          <w:sz w:val="22"/>
          <w:szCs w:val="22"/>
        </w:rPr>
        <w:t xml:space="preserve">vjerovniku, </w:t>
      </w:r>
    </w:p>
    <w:p w:rsidRDefault="00801696" w:rsidP="003D7AAA" w:rsidR="00F82197" w:rsidRPr="00F40C13">
      <w:pPr>
        <w:numPr>
          <w:ilvl w:val="0"/>
          <w:numId w:val="1"/>
        </w:numPr>
        <w:jc w:val="both"/>
        <w:rPr>
          <w:sz w:val="22"/>
          <w:szCs w:val="22"/>
        </w:rPr>
      </w:pPr>
      <w:r w:rsidRPr="00F40C13">
        <w:rPr>
          <w:sz w:val="22"/>
          <w:szCs w:val="22"/>
        </w:rPr>
        <w:t>oglasna ploča</w:t>
      </w:r>
      <w:r w:rsidR="00D153CD" w:rsidRPr="00F40C13">
        <w:rPr>
          <w:sz w:val="22"/>
          <w:szCs w:val="22"/>
        </w:rPr>
        <w:t xml:space="preserve">.  </w:t>
      </w:r>
    </w:p>
    <w:sectPr w:rsidSect="007E66B4" w:rsidR="00F82197" w:rsidRPr="00F40C13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C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0FF1"/>
    <w:rsid w:val="00223A24"/>
    <w:rsid w:val="00226880"/>
    <w:rsid w:val="00255F16"/>
    <w:rsid w:val="002745B0"/>
    <w:rsid w:val="00275386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01696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6169"/>
    <w:rsid w:val="00CD7576"/>
    <w:rsid w:val="00CE48FF"/>
    <w:rsid w:val="00D0677F"/>
    <w:rsid w:val="00D131C4"/>
    <w:rsid w:val="00D153CD"/>
    <w:rsid w:val="00D20D3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0C13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F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FF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FF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FF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F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F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F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F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St-444/2013-251</izvorni_sadrzaj>
    <derivirana_varijabla naziv="DomainObject.Oznaka_1">St-444/2013-251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St-444/2013-251</izvorni_sadrzaj>
    <derivirana_varijabla naziv="DomainObject.PoslovniBrojDokumenta_1">St-444/2013-251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1528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2016-08-10T09:02:00Z</dcterms:created>
  <dc:creator>Ante Kačić</dc:creator>
  <cp:lastModifiedBy>Mara Marčinko</cp:lastModifiedBy>
  <cp:lastPrinted>2016-08-10T10:56:00Z</cp:lastPrinted>
  <dcterms:modified xmlns:xsi="http://www.w3.org/2001/XMLSchema-instance" xsi:type="dcterms:W3CDTF">2016-08-10T10:57:00Z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St-444/2013-251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