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dbef2" w14:paraId="d5dbef2" w:rsidRDefault="00F2461E" w:rsidP="00F2461E" w:rsidR="00F2461E" w:rsidRPr="00217782">
      <w:pPr>
        <w15:collapsed w:val="false"/>
      </w:pPr>
      <w:bookmarkStart w:name="_GoBack" w:id="0"/>
      <w:bookmarkEnd w:id="0"/>
    </w:p>
    <w:p w:rsidRDefault="00F2461E" w:rsidP="00F2461E" w:rsidR="00F2461E" w:rsidRPr="00217782"/>
    <w:p w:rsidRDefault="00F2461E" w:rsidP="00F2461E" w:rsidR="00F2461E" w:rsidRPr="00217782"/>
    <w:p w:rsidRDefault="00F2461E" w:rsidP="00F2461E" w:rsidR="00F2461E" w:rsidRPr="00D73F59">
      <w:pPr>
        <w:jc w:val="right"/>
        <w:rPr>
          <w:b/>
        </w:rPr>
      </w:pPr>
      <w:r w:rsidRPr="00D73F59">
        <w:rPr>
          <w:b/>
        </w:rPr>
        <w:tab/>
      </w:r>
    </w:p>
    <w:p w:rsidRDefault="00F2461E" w:rsidP="00F2461E" w:rsidR="00F2461E" w:rsidRPr="00D73F59">
      <w:pPr>
        <w:rPr>
          <w:b/>
        </w:rPr>
      </w:pPr>
      <w:r w:rsidRPr="00D73F59">
        <w:rPr>
          <w:b/>
        </w:rPr>
        <w:t>REPUBLIKA HRVATSKA</w:t>
      </w:r>
    </w:p>
    <w:p w:rsidRDefault="00F2461E" w:rsidP="00F2461E" w:rsidR="00F2461E" w:rsidRPr="00D73F59">
      <w:pPr>
        <w:rPr>
          <w:b/>
        </w:rPr>
      </w:pPr>
      <w:r w:rsidRPr="00D73F59">
        <w:rPr>
          <w:b/>
        </w:rPr>
        <w:t>TRGOVAČKI SUD U ZADRU</w:t>
      </w:r>
    </w:p>
    <w:p w:rsidRDefault="00D73F59" w:rsidP="00F2461E" w:rsidR="00D73F59" w:rsidRPr="00217782">
      <w:r>
        <w:t>Zadar, Dr. Franje Tuđmana 35</w:t>
      </w:r>
    </w:p>
    <w:p w:rsidRDefault="00F2461E" w:rsidP="00F2461E" w:rsidR="00F2461E" w:rsidRPr="00217782">
      <w:pPr>
        <w:jc w:val="center"/>
      </w:pPr>
    </w:p>
    <w:p w:rsidRDefault="00D73F59" w:rsidP="00752118" w:rsidR="00144EE0" w:rsidRPr="00D73F59">
      <w:pPr>
        <w:jc w:val="center"/>
        <w:rPr>
          <w:b/>
        </w:rPr>
      </w:pPr>
      <w:r w:rsidRPr="00D73F59">
        <w:rPr>
          <w:b/>
        </w:rPr>
        <w:t>R E P U B L I K A  H R V A T S K A</w:t>
      </w:r>
    </w:p>
    <w:p w:rsidRDefault="00D73F59" w:rsidP="00752118" w:rsidR="00D73F59" w:rsidRPr="00D73F59">
      <w:pPr>
        <w:jc w:val="center"/>
        <w:rPr>
          <w:b/>
        </w:rPr>
      </w:pPr>
    </w:p>
    <w:p w:rsidRDefault="00D73F59" w:rsidP="00752118" w:rsidR="00F2461E" w:rsidRPr="00D73F59">
      <w:pPr>
        <w:jc w:val="center"/>
        <w:rPr>
          <w:b/>
        </w:rPr>
      </w:pPr>
      <w:r w:rsidRPr="00D73F59">
        <w:rPr>
          <w:b/>
        </w:rPr>
        <w:t>R</w:t>
      </w:r>
      <w:r w:rsidR="00752118" w:rsidRPr="00D73F59">
        <w:rPr>
          <w:b/>
        </w:rPr>
        <w:t xml:space="preserve"> J E Š E NJ E </w:t>
      </w:r>
    </w:p>
    <w:p w:rsidRDefault="00144EE0" w:rsidP="00F2461E" w:rsidR="00144EE0" w:rsidRPr="00217782">
      <w:pPr>
        <w:jc w:val="center"/>
      </w:pPr>
    </w:p>
    <w:p w:rsidRDefault="00D73F59" w:rsidP="00D73F59" w:rsidR="00622FD0" w:rsidRPr="00217782">
      <w:pPr>
        <w:ind w:firstLine="708"/>
        <w:jc w:val="both"/>
      </w:pPr>
      <w:r>
        <w:t xml:space="preserve">Trgovački sud u Zadru, po sutkinji Ani Markač, u stečajnom postupku nad stečajnim dužnikom AUTO BOBI d.o.o. u stečaju, Zadar, Bibinjska 27, OIB:16480315617, kojeg zastupa stečajni upravitelj Blaž Savić iz Zadra, </w:t>
      </w:r>
      <w:r w:rsidR="00622FD0" w:rsidRPr="00217782">
        <w:t xml:space="preserve">postupajući temeljem </w:t>
      </w:r>
      <w:r w:rsidR="00C61875">
        <w:t>odredbe čl. 178</w:t>
      </w:r>
      <w:r w:rsidR="00622FD0" w:rsidRPr="00217782">
        <w:t>. st.</w:t>
      </w:r>
      <w:r w:rsidR="00C61875">
        <w:t xml:space="preserve"> 2</w:t>
      </w:r>
      <w:r w:rsidR="00622FD0" w:rsidRPr="00217782">
        <w:t>., a u svezi čl.</w:t>
      </w:r>
      <w:r w:rsidR="00C61875">
        <w:t xml:space="preserve"> 177. i čl. 180. Stečajnog zakona (Narodne novine</w:t>
      </w:r>
      <w:r w:rsidR="00622FD0" w:rsidRPr="00217782">
        <w:t xml:space="preserve"> broj </w:t>
      </w:r>
      <w:r w:rsidR="00C61875">
        <w:t>71/15</w:t>
      </w:r>
      <w:r w:rsidR="00622FD0" w:rsidRPr="00217782">
        <w:t xml:space="preserve"> ) dana </w:t>
      </w:r>
      <w:r>
        <w:t>7</w:t>
      </w:r>
      <w:r w:rsidR="003E5C68">
        <w:t>.</w:t>
      </w:r>
      <w:r w:rsidR="00F1321B">
        <w:t xml:space="preserve"> </w:t>
      </w:r>
      <w:r>
        <w:t xml:space="preserve">rujna </w:t>
      </w:r>
      <w:r w:rsidR="00D05A4D">
        <w:t>2017.</w:t>
      </w:r>
      <w:r>
        <w:t>,</w:t>
      </w:r>
    </w:p>
    <w:p w:rsidRDefault="00144EE0" w:rsidP="004737DD" w:rsidR="00144EE0" w:rsidRPr="00217782"/>
    <w:p w:rsidRDefault="00F2461E" w:rsidP="00F2461E" w:rsidR="00F2461E" w:rsidRPr="00217782">
      <w:pPr>
        <w:jc w:val="center"/>
      </w:pPr>
      <w:r w:rsidRPr="00217782">
        <w:t>r i j e š i o  j e</w:t>
      </w:r>
    </w:p>
    <w:p w:rsidRDefault="00144EE0" w:rsidP="00F2461E" w:rsidR="00144EE0" w:rsidRPr="00217782">
      <w:pPr>
        <w:jc w:val="both"/>
      </w:pPr>
    </w:p>
    <w:p w:rsidRDefault="00990F0E" w:rsidP="00990F0E" w:rsidR="00C61875" w:rsidRPr="00B951E5">
      <w:pPr>
        <w:jc w:val="both"/>
      </w:pPr>
      <w:r>
        <w:t>I.</w:t>
      </w:r>
      <w:r>
        <w:tab/>
        <w:t>ANTI</w:t>
      </w:r>
      <w:r w:rsidRPr="0025616D">
        <w:t xml:space="preserve"> BOBANOVIĆ</w:t>
      </w:r>
      <w:r>
        <w:t>U</w:t>
      </w:r>
      <w:r w:rsidRPr="0025616D">
        <w:t xml:space="preserve"> iz Zadra, Bibinjska 27, OIB:59605978917</w:t>
      </w:r>
      <w:r w:rsidR="005C3350" w:rsidRPr="00217782">
        <w:t xml:space="preserve">, </w:t>
      </w:r>
      <w:r w:rsidR="00C61875">
        <w:t xml:space="preserve">izriče se novčana kazna u iznosu od </w:t>
      </w:r>
      <w:r>
        <w:t>7</w:t>
      </w:r>
      <w:r w:rsidR="00C61875">
        <w:t>.</w:t>
      </w:r>
      <w:r>
        <w:t>5</w:t>
      </w:r>
      <w:r w:rsidR="00C61875">
        <w:t>00,00 kuna koju je dužan uplatiti u roku od 30 dana i o izvršenoj uplati odmah izvijesti sud</w:t>
      </w:r>
      <w:r w:rsidR="00C61875" w:rsidRPr="000C04BF">
        <w:t>. Kazna se plaća u korist Drž</w:t>
      </w:r>
      <w:r w:rsidR="00C61875">
        <w:t>avnog proračuna žiro račun broj</w:t>
      </w:r>
      <w:r w:rsidR="00C61875" w:rsidRPr="000C04BF">
        <w:t xml:space="preserve">: </w:t>
      </w:r>
      <w:r w:rsidR="00C61875">
        <w:t>HR12</w:t>
      </w:r>
      <w:r w:rsidR="00C61875" w:rsidRPr="000C04BF">
        <w:t>100100518630</w:t>
      </w:r>
      <w:r w:rsidR="00C61875">
        <w:t>00160, model HR 63 s pozivom na broj: 6076-23405-</w:t>
      </w:r>
      <w:r w:rsidR="00C56260">
        <w:rPr>
          <w:b/>
        </w:rPr>
        <w:t>1132164.</w:t>
      </w:r>
    </w:p>
    <w:p w:rsidRDefault="00C61875" w:rsidP="00C61875" w:rsidR="00C61875" w:rsidRPr="000C04BF">
      <w:pPr>
        <w:jc w:val="both"/>
      </w:pPr>
    </w:p>
    <w:p w:rsidRDefault="00990F0E" w:rsidP="00990F0E" w:rsidR="00C61875">
      <w:pPr>
        <w:jc w:val="both"/>
      </w:pPr>
      <w:r>
        <w:t>II.</w:t>
      </w:r>
      <w:r>
        <w:tab/>
      </w:r>
      <w:r w:rsidR="00C61875" w:rsidRPr="000C04BF">
        <w:t xml:space="preserve">Ukoliko </w:t>
      </w:r>
      <w:r>
        <w:t xml:space="preserve">Ante </w:t>
      </w:r>
      <w:proofErr w:type="spellStart"/>
      <w:r>
        <w:t>Bobanović</w:t>
      </w:r>
      <w:proofErr w:type="spellEnd"/>
      <w:r w:rsidR="00C61875" w:rsidRPr="000C04BF">
        <w:t xml:space="preserve"> ne plati kaznu u navedenom roku</w:t>
      </w:r>
      <w:r w:rsidR="00C61875">
        <w:t xml:space="preserve"> ili o tome ne izvijesti sud, rješenje o izrečenoj novčanoj kazni dostavit će se Financijskoj agenciji radi izravne n</w:t>
      </w:r>
      <w:r>
        <w:t xml:space="preserve">aplate novčane kazne provedbom </w:t>
      </w:r>
      <w:r w:rsidR="00C61875">
        <w:t xml:space="preserve">ovrhe na novčanim sredstvima. </w:t>
      </w:r>
    </w:p>
    <w:p w:rsidRDefault="00C61875" w:rsidP="00C61875" w:rsidR="00C61875">
      <w:pPr>
        <w:pStyle w:val="Odlomakpopisa"/>
      </w:pPr>
    </w:p>
    <w:p w:rsidRDefault="00990F0E" w:rsidP="00990F0E" w:rsidR="00C61875">
      <w:pPr>
        <w:jc w:val="both"/>
      </w:pPr>
      <w:r>
        <w:t xml:space="preserve">III. </w:t>
      </w:r>
      <w:r>
        <w:tab/>
      </w:r>
      <w:r w:rsidR="00C61875">
        <w:t xml:space="preserve">Žalba izjavljena protiv ovog rješenja o novčanoj kazni ne odgađa provedbu istog. </w:t>
      </w:r>
    </w:p>
    <w:p w:rsidRDefault="00C61875" w:rsidP="00C61875" w:rsidR="00C61875">
      <w:pPr>
        <w:jc w:val="both"/>
      </w:pPr>
    </w:p>
    <w:p w:rsidRDefault="00990F0E" w:rsidP="00C61875" w:rsidR="00990F0E" w:rsidRPr="000C04BF">
      <w:pPr>
        <w:jc w:val="both"/>
      </w:pPr>
    </w:p>
    <w:p w:rsidRDefault="00C61875" w:rsidP="00C61875" w:rsidR="00C61875" w:rsidRPr="000C04BF">
      <w:pPr>
        <w:jc w:val="center"/>
      </w:pPr>
      <w:r w:rsidRPr="000C04BF">
        <w:t>Obrazloženje</w:t>
      </w:r>
    </w:p>
    <w:p w:rsidRDefault="00C61875" w:rsidP="00C61875" w:rsidR="00C61875" w:rsidRPr="000C04BF">
      <w:pPr>
        <w:jc w:val="center"/>
      </w:pPr>
    </w:p>
    <w:p w:rsidRDefault="00C61875" w:rsidP="00C61875" w:rsidR="00990F0E">
      <w:pPr>
        <w:jc w:val="both"/>
      </w:pPr>
      <w:r w:rsidRPr="000C04BF">
        <w:tab/>
      </w:r>
      <w:r>
        <w:t>Rješenjem</w:t>
      </w:r>
      <w:r w:rsidRPr="000C04BF">
        <w:t xml:space="preserve"> ovoga suda poslovni broj</w:t>
      </w:r>
      <w:r w:rsidR="00990F0E">
        <w:t xml:space="preserve"> </w:t>
      </w:r>
      <w:r w:rsidRPr="000C04BF">
        <w:t>St-</w:t>
      </w:r>
      <w:r w:rsidR="00990F0E">
        <w:t>1132/16-5</w:t>
      </w:r>
      <w:r w:rsidRPr="000C04BF">
        <w:t xml:space="preserve"> od dana </w:t>
      </w:r>
      <w:r w:rsidR="00EE2DE0">
        <w:t xml:space="preserve">29. </w:t>
      </w:r>
      <w:r w:rsidR="00990F0E">
        <w:t>studenog</w:t>
      </w:r>
      <w:r>
        <w:t xml:space="preserve"> 2016. pokrenut je prethodni postupak radi utvrđivanja uvjeta za otvaranje stečajnog postupka</w:t>
      </w:r>
      <w:r w:rsidR="00851EEB">
        <w:t xml:space="preserve"> nad stečajnim dužnikom </w:t>
      </w:r>
      <w:r w:rsidR="00990F0E">
        <w:t xml:space="preserve">AUTO BOBI d.o.o., Zadar te je na ročištu u prethodnom postupku održanom 19. prosinca 2016. zastupnik dužnika po zakonu do otvaranja stečajnog postupka između ostalog izjavio da knjigovodstvo dužnika vodi STUDIO JELLY j.d.o.o., Zadar, Ivana Viteza od </w:t>
      </w:r>
      <w:proofErr w:type="spellStart"/>
      <w:r w:rsidR="00990F0E">
        <w:t>Sredne</w:t>
      </w:r>
      <w:proofErr w:type="spellEnd"/>
      <w:r w:rsidR="00990F0E">
        <w:t xml:space="preserve"> 1, kao i da se sva dokumentacija dužnika čuva u predmetnom knjigovodstvu.</w:t>
      </w:r>
    </w:p>
    <w:p w:rsidRDefault="00990F0E" w:rsidP="00C61875" w:rsidR="00990F0E">
      <w:pPr>
        <w:jc w:val="both"/>
      </w:pPr>
      <w:r>
        <w:tab/>
        <w:t>Za napomenuti je da je prethodno zastupnik dužnika po zakonu do otvaranja stečajnog postupka bio upozoren na dužnost davanja točnih podataka i posljedice suprotnog postupanja, a sve u smislu čl. 117., čl. 177., čl. 178. i čl. 180. Stečajnog zakona (Narodne novine broj 71/15).</w:t>
      </w:r>
    </w:p>
    <w:p w:rsidRDefault="00990F0E" w:rsidP="00C61875" w:rsidR="00990F0E">
      <w:pPr>
        <w:jc w:val="both"/>
      </w:pPr>
      <w:r>
        <w:tab/>
        <w:t>Rješenjem Suda poslovni broj St-1132/16-21 od 12. travnja 2017. otvoren je stečajni postupak nad dužnikom AUTO BOBI d.o.o. Zadar te je za stečajnog upravitelja imenovan Blaž Savić iz Zadra.</w:t>
      </w:r>
    </w:p>
    <w:p w:rsidRDefault="00990F0E" w:rsidP="00C61875" w:rsidR="00990F0E">
      <w:pPr>
        <w:jc w:val="both"/>
      </w:pPr>
      <w:r>
        <w:tab/>
        <w:t xml:space="preserve">Sukladno Izvješću stečajnog upravitelja o gospodarskom položaju dužnika i njegovim uzrocima od 6. srpnja 2017. kao i navodima </w:t>
      </w:r>
      <w:r w:rsidR="0075455D">
        <w:t xml:space="preserve">istog </w:t>
      </w:r>
      <w:r>
        <w:t xml:space="preserve">sa </w:t>
      </w:r>
      <w:r w:rsidR="0075455D">
        <w:t xml:space="preserve">izvještajnog ročišta od 25. srpnja 2017. sud je Zaključkom od 25. srpnja 2017. pozvao zastupnika dužnika po zakonu do otvaranja </w:t>
      </w:r>
      <w:r w:rsidR="0075455D">
        <w:lastRenderedPageBreak/>
        <w:t xml:space="preserve">stečajnog postupka Anti </w:t>
      </w:r>
      <w:proofErr w:type="spellStart"/>
      <w:r w:rsidR="0075455D">
        <w:t>Bobanoviću</w:t>
      </w:r>
      <w:proofErr w:type="spellEnd"/>
      <w:r w:rsidR="0075455D">
        <w:t xml:space="preserve"> iz Zadra, da stečajnom upravitelju odmah po zaprimanju prijepisa predmetnog Zaključka dostavi cjelokupnu poslovnu dokumentaciju obzirom da mu to isti unatoč višekratnom pozivanju nije dostavio na uvid. Istim Zaključkom zastupnik dužnika po zakonu do otvaranja stečajnog postupka bio je upozoren </w:t>
      </w:r>
      <w:r w:rsidR="00784FC9">
        <w:t>da ukoliko ne postupi po točki I</w:t>
      </w:r>
      <w:r w:rsidR="0075455D">
        <w:t>. predmetnog Zaključka</w:t>
      </w:r>
      <w:r w:rsidR="00784FC9">
        <w:t>,</w:t>
      </w:r>
      <w:r w:rsidR="0075455D">
        <w:t xml:space="preserve"> da će se kazniti novčanom kaznom do 10.000,00 kn sukladno odredbi čl. 178. st. 2. Stečajnog zakona.</w:t>
      </w:r>
    </w:p>
    <w:p w:rsidRDefault="0075455D" w:rsidP="0075455D" w:rsidR="00784FC9">
      <w:pPr>
        <w:jc w:val="both"/>
      </w:pPr>
      <w:r>
        <w:tab/>
        <w:t>Zaključak suda od 25. srpnja 2017. zastupnik dužnika po zakonu do otvaranja stečajnog postupka zaprimio je dana 28. srpnja 2017. Podneskom od 9. kolovoza 2017.</w:t>
      </w:r>
      <w:r w:rsidR="00784FC9">
        <w:t xml:space="preserve"> </w:t>
      </w:r>
      <w:r>
        <w:t>stečajni upravitelj izvijestio je sud da bivši zastupnik po zakonu steč</w:t>
      </w:r>
      <w:r w:rsidR="00784FC9">
        <w:t>ajnog dužnika nije postupio po Z</w:t>
      </w:r>
      <w:r>
        <w:t xml:space="preserve">aključku suda od 25. srpnja 2017. </w:t>
      </w:r>
    </w:p>
    <w:p w:rsidRDefault="0075455D" w:rsidP="00784FC9" w:rsidR="0075455D">
      <w:pPr>
        <w:ind w:firstLine="708"/>
        <w:jc w:val="both"/>
      </w:pPr>
      <w:r>
        <w:t xml:space="preserve">Podneskom od 5. rujna 2017. stečajni upravitelj izvijestio je sud kako je </w:t>
      </w:r>
      <w:r w:rsidR="004737DD">
        <w:t xml:space="preserve">i </w:t>
      </w:r>
      <w:r>
        <w:t>osobno stupio u kontakt s vlasnikom knjigovodstvenog servisa STUDIO JELLY j.d.o.o. , Zadar, koji da je istome dao izjavu u kojoj je naveo da nije preuzeo knjigovodstveno-računovodstvene poslove za AUTO BOBI d.o.o</w:t>
      </w:r>
      <w:r w:rsidR="004737DD">
        <w:t xml:space="preserve">. slijedom čega da samim time </w:t>
      </w:r>
      <w:r>
        <w:t>ni nema nikakve podatke o imovini ovog stečajnog dužnika.</w:t>
      </w:r>
    </w:p>
    <w:p w:rsidRDefault="0075455D" w:rsidP="00A013C4" w:rsidR="00F70C68">
      <w:pPr>
        <w:ind w:firstLine="708"/>
        <w:jc w:val="both"/>
      </w:pPr>
      <w:r>
        <w:t xml:space="preserve">Uzimajući u obzir gore navedeno proizlazi da zastupnik dužnika po zakonu do otvaranja stečajnog postupka Ante </w:t>
      </w:r>
      <w:proofErr w:type="spellStart"/>
      <w:r>
        <w:t>Bobanović</w:t>
      </w:r>
      <w:proofErr w:type="spellEnd"/>
      <w:r>
        <w:t xml:space="preserve"> unatoč tome što je bio propisno upozoren </w:t>
      </w:r>
      <w:r w:rsidR="00851EEB">
        <w:t>na dužnost davanja</w:t>
      </w:r>
      <w:r>
        <w:t xml:space="preserve"> istinitih</w:t>
      </w:r>
      <w:r w:rsidR="00851EEB">
        <w:t xml:space="preserve"> podataka u smislu čl. 177., 178. i 180. Stečajnog zakona</w:t>
      </w:r>
      <w:r>
        <w:t xml:space="preserve"> </w:t>
      </w:r>
      <w:r w:rsidR="00784FC9">
        <w:t xml:space="preserve">nije dao istinite podatke, a niti </w:t>
      </w:r>
      <w:r w:rsidR="00F70C68">
        <w:t xml:space="preserve">surađuje sa </w:t>
      </w:r>
      <w:r w:rsidR="00A013C4">
        <w:t xml:space="preserve">stečajnim </w:t>
      </w:r>
      <w:r w:rsidR="00F70C68">
        <w:t xml:space="preserve">upraviteljem, </w:t>
      </w:r>
      <w:r w:rsidR="00A013C4">
        <w:t>na način da mu je dostavio svu potrebitu dokumentaciju</w:t>
      </w:r>
      <w:r w:rsidR="004737DD">
        <w:t xml:space="preserve"> dužnika slijedom čega je stečajnog upravitelja </w:t>
      </w:r>
      <w:r w:rsidR="00A013C4">
        <w:t xml:space="preserve">onemogućio </w:t>
      </w:r>
      <w:r w:rsidR="00F70C68">
        <w:t xml:space="preserve">u utvrđivanju odlučnih činjenica u ovom postupku, </w:t>
      </w:r>
      <w:r w:rsidR="00A013C4">
        <w:t xml:space="preserve">a također isti nije postupio ni po </w:t>
      </w:r>
      <w:r w:rsidR="00784FC9">
        <w:t>Z</w:t>
      </w:r>
      <w:r w:rsidR="00A013C4">
        <w:t>aključku suda od 25. srpnja 2017</w:t>
      </w:r>
      <w:r w:rsidR="00784FC9">
        <w:t>.</w:t>
      </w:r>
      <w:r w:rsidR="00A013C4">
        <w:t xml:space="preserve">, </w:t>
      </w:r>
      <w:r w:rsidR="00F70C68">
        <w:t xml:space="preserve">slijedom čega su se stekli uvjeti za njegovo novčano kažnjavanje. </w:t>
      </w:r>
    </w:p>
    <w:p w:rsidRDefault="00C61875" w:rsidP="00C61875" w:rsidR="00C61875" w:rsidRPr="000C04BF">
      <w:pPr>
        <w:ind w:firstLine="708"/>
        <w:jc w:val="both"/>
      </w:pPr>
      <w:r>
        <w:t xml:space="preserve"> </w:t>
      </w:r>
      <w:r w:rsidR="00F70C68">
        <w:t>T</w:t>
      </w:r>
      <w:r>
        <w:t>emeljem odredbe čl. 10. Stečajnog zakona na odgovarajući način primjenjujući odredbe čl. 10. Zakona o parničnom postupku</w:t>
      </w:r>
      <w:r w:rsidR="004737DD">
        <w:t xml:space="preserve"> (Narodne novine broj </w:t>
      </w:r>
      <w:r w:rsidR="002A6BE6" w:rsidRPr="003E0307">
        <w:t>53/91, 91/92, 112/99, 88/01, 117/03, 88/05, 84/08, 123/08, 57/11 i 25/13</w:t>
      </w:r>
      <w:r w:rsidR="002A6BE6">
        <w:t>)</w:t>
      </w:r>
      <w:r w:rsidR="00F70C68">
        <w:t xml:space="preserve"> zastupniku po zakonu stečajnog dužnika </w:t>
      </w:r>
      <w:r w:rsidR="00A013C4">
        <w:t xml:space="preserve">do otvaranja stečajnog postupka </w:t>
      </w:r>
      <w:r w:rsidR="00F70C68">
        <w:t xml:space="preserve">sud je izrekao novčanu kaznu u visini od </w:t>
      </w:r>
      <w:r w:rsidR="00A013C4">
        <w:t>7</w:t>
      </w:r>
      <w:r w:rsidR="00F70C68">
        <w:t>.</w:t>
      </w:r>
      <w:r w:rsidR="00A013C4">
        <w:t>5</w:t>
      </w:r>
      <w:r w:rsidR="00F70C68">
        <w:t>00,00 kuna. N</w:t>
      </w:r>
      <w:r>
        <w:t xml:space="preserve">adalje je temeljem odredbe čl. 10. st. 7. </w:t>
      </w:r>
      <w:r w:rsidR="00F70C68">
        <w:t>Zakona o parničnom postupku</w:t>
      </w:r>
      <w:r>
        <w:t xml:space="preserve"> određeno da će se u slučaju da </w:t>
      </w:r>
      <w:r w:rsidR="00A013C4">
        <w:t xml:space="preserve">Ante </w:t>
      </w:r>
      <w:proofErr w:type="spellStart"/>
      <w:r w:rsidR="00A013C4">
        <w:t>Bobanović</w:t>
      </w:r>
      <w:proofErr w:type="spellEnd"/>
      <w:r w:rsidR="00F70C68">
        <w:t xml:space="preserve"> </w:t>
      </w:r>
      <w:r>
        <w:t xml:space="preserve">ne plati kaznu odnosno sudu ne dostavi dokaz o uplati, ovog rješenje dostaviti Financijskoj agenciji radi izravne naplate, dok je odredbom st. 11. istoga članka određeno da žalba ne odgađa provedbu ovog rješenja. </w:t>
      </w:r>
    </w:p>
    <w:p w:rsidRDefault="00C61875" w:rsidP="00C61875" w:rsidR="00C61875" w:rsidRPr="000C04BF">
      <w:pPr>
        <w:jc w:val="both"/>
      </w:pPr>
      <w:r>
        <w:tab/>
        <w:t>Stoga je odlučeno kao u izreci.</w:t>
      </w:r>
    </w:p>
    <w:p w:rsidRDefault="00C61875" w:rsidP="00C61875" w:rsidR="00C61875" w:rsidRPr="000C04BF">
      <w:pPr>
        <w:pStyle w:val="Tijeloteksta2"/>
      </w:pPr>
      <w:r w:rsidRPr="000C04BF">
        <w:rPr>
          <w:rFonts w:cs="Times New Roman" w:hAnsi="Times New Roman" w:ascii="Times New Roman"/>
          <w:sz w:val="24"/>
        </w:rPr>
        <w:tab/>
      </w:r>
    </w:p>
    <w:p w:rsidRDefault="00C61875" w:rsidP="00C61875" w:rsidR="00C61875" w:rsidRPr="000C04BF">
      <w:pPr>
        <w:ind w:left="705"/>
        <w:jc w:val="center"/>
      </w:pPr>
      <w:r w:rsidRPr="000C04BF">
        <w:t xml:space="preserve">U Zadru </w:t>
      </w:r>
      <w:r w:rsidR="00A013C4">
        <w:t>7</w:t>
      </w:r>
      <w:r w:rsidR="003E5C68">
        <w:t xml:space="preserve">. </w:t>
      </w:r>
      <w:r w:rsidR="00A013C4">
        <w:t>rujna</w:t>
      </w:r>
      <w:r w:rsidR="003E5C68">
        <w:t xml:space="preserve"> 2017.</w:t>
      </w:r>
    </w:p>
    <w:p w:rsidRDefault="00C61875" w:rsidP="00C61875" w:rsidR="00C61875" w:rsidRPr="000C04BF">
      <w:pPr>
        <w:ind w:left="705"/>
        <w:jc w:val="both"/>
      </w:pPr>
    </w:p>
    <w:p w:rsidRDefault="00CC25DF" w:rsidP="00F1321B" w:rsidR="00CC25DF">
      <w:pPr>
        <w:jc w:val="right"/>
      </w:pPr>
      <w:r>
        <w:t>Sutkinja</w:t>
      </w:r>
    </w:p>
    <w:p w:rsidRDefault="00CC25DF" w:rsidP="00F1321B" w:rsidR="00CC25DF">
      <w:pPr>
        <w:jc w:val="right"/>
      </w:pPr>
      <w:r>
        <w:tab/>
      </w:r>
      <w:r>
        <w:tab/>
      </w:r>
      <w:r>
        <w:tab/>
      </w:r>
      <w:r>
        <w:tab/>
      </w:r>
      <w:r>
        <w:tab/>
      </w:r>
      <w:r>
        <w:tab/>
      </w:r>
      <w:r>
        <w:tab/>
      </w:r>
      <w:r w:rsidR="00A013C4">
        <w:t>Ana Markač</w:t>
      </w:r>
    </w:p>
    <w:p w:rsidRDefault="00C61875" w:rsidP="00C61875" w:rsidR="00C61875">
      <w:pPr>
        <w:jc w:val="right"/>
      </w:pPr>
    </w:p>
    <w:p w:rsidRDefault="004737DD" w:rsidP="00C61875" w:rsidR="00C61875" w:rsidRPr="000C04BF">
      <w:pPr>
        <w:jc w:val="both"/>
      </w:pPr>
      <w:r>
        <w:tab/>
      </w:r>
      <w:r>
        <w:tab/>
      </w:r>
      <w:r w:rsidR="00C61875" w:rsidRPr="000C04BF">
        <w:tab/>
      </w:r>
      <w:r w:rsidR="00C61875" w:rsidRPr="000C04BF">
        <w:tab/>
      </w:r>
      <w:r w:rsidR="00C61875" w:rsidRPr="000C04BF">
        <w:tab/>
      </w:r>
      <w:r w:rsidR="00C61875" w:rsidRPr="000C04BF">
        <w:tab/>
      </w:r>
      <w:r w:rsidR="00C61875" w:rsidRPr="000C04BF">
        <w:tab/>
      </w:r>
      <w:r w:rsidR="00C61875" w:rsidRPr="000C04BF">
        <w:tab/>
        <w:t xml:space="preserve"> </w:t>
      </w:r>
    </w:p>
    <w:p w:rsidRDefault="00C61875" w:rsidP="00C61875" w:rsidR="00C61875" w:rsidRPr="000C04BF">
      <w:pPr>
        <w:jc w:val="both"/>
      </w:pPr>
      <w:r w:rsidRPr="000C04BF">
        <w:t xml:space="preserve">POUKA O PRAVNOM LIJEKU: </w:t>
      </w:r>
    </w:p>
    <w:p w:rsidRDefault="004737DD" w:rsidP="004737DD" w:rsidR="004737DD" w:rsidRPr="002A1F97">
      <w:pPr>
        <w:tabs>
          <w:tab w:pos="709" w:val="left"/>
        </w:tabs>
        <w:jc w:val="both"/>
        <w:rPr>
          <w:bCs/>
        </w:rPr>
      </w:pPr>
      <w:r>
        <w:t xml:space="preserve">Protiv ovog rješenja dopuštena je žalba. </w:t>
      </w:r>
      <w:r w:rsidRPr="002A1F97">
        <w:t xml:space="preserve">Rok za žalbu iznosi 8 (osam) dana računajući od dana dostave pisanog otpravka ovog rješenja, </w:t>
      </w:r>
      <w:r w:rsidRPr="002A1F97">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2A1F97">
          <w:rPr>
            <w:bCs/>
          </w:rPr>
          <w:t>12. st</w:t>
        </w:r>
      </w:smartTag>
      <w:r w:rsidRPr="002A1F97">
        <w:rPr>
          <w:bCs/>
        </w:rPr>
        <w:t xml:space="preserve">. 1. i čl. </w:t>
      </w:r>
      <w:smartTag w:element="metricconverter" w:uri="urn:schemas-microsoft-com:office:smarttags">
        <w:smartTagPr>
          <w:attr w:val="19. st" w:name="ProductID"/>
        </w:smartTagPr>
        <w:r w:rsidRPr="002A1F97">
          <w:rPr>
            <w:bCs/>
          </w:rPr>
          <w:t>19. st</w:t>
        </w:r>
      </w:smartTag>
      <w:r w:rsidRPr="002A1F97">
        <w:rPr>
          <w:bCs/>
        </w:rPr>
        <w:t>. 1. i 2. SZ-a). Žalba se podnosi ovom sudu u 2 (dva) istovjetna primjerka, a o žalbi odlučuje Visoki trgovački sud Republike Hrvatske.</w:t>
      </w:r>
    </w:p>
    <w:p w:rsidRDefault="00C61875" w:rsidP="00C61875" w:rsidR="00C61875" w:rsidRPr="000C04BF"/>
    <w:p w:rsidRDefault="00C61875" w:rsidP="00C61875" w:rsidR="00C61875" w:rsidRPr="000C04BF">
      <w:r w:rsidRPr="000C04BF">
        <w:t xml:space="preserve">Dostaviti: </w:t>
      </w:r>
    </w:p>
    <w:p w:rsidRDefault="00C61875" w:rsidP="00C61875" w:rsidR="00A013C4">
      <w:pPr>
        <w:numPr>
          <w:ilvl w:val="0"/>
          <w:numId w:val="4"/>
        </w:numPr>
      </w:pPr>
      <w:r>
        <w:t xml:space="preserve">stečajnom upravitelju </w:t>
      </w:r>
      <w:r w:rsidR="00A013C4">
        <w:t>Blažu Saviću</w:t>
      </w:r>
    </w:p>
    <w:p w:rsidRDefault="00A013C4" w:rsidP="00C61875" w:rsidR="00F70C68">
      <w:pPr>
        <w:numPr>
          <w:ilvl w:val="0"/>
          <w:numId w:val="4"/>
        </w:numPr>
      </w:pPr>
      <w:r>
        <w:t xml:space="preserve">Anti </w:t>
      </w:r>
      <w:proofErr w:type="spellStart"/>
      <w:r>
        <w:t>Bobanoviću</w:t>
      </w:r>
      <w:proofErr w:type="spellEnd"/>
      <w:r>
        <w:t xml:space="preserve"> iz Zadra, Bibinjska 27</w:t>
      </w:r>
    </w:p>
    <w:p w:rsidRDefault="00C61875" w:rsidP="00C61875" w:rsidR="00C61875" w:rsidRPr="000C04BF">
      <w:pPr>
        <w:numPr>
          <w:ilvl w:val="0"/>
          <w:numId w:val="4"/>
        </w:numPr>
      </w:pPr>
      <w:r>
        <w:t>e-</w:t>
      </w:r>
      <w:r w:rsidR="00A013C4">
        <w:t xml:space="preserve">Oglasna </w:t>
      </w:r>
      <w:r>
        <w:t>ploča sud</w:t>
      </w:r>
      <w:r w:rsidR="00A013C4">
        <w:t>ova</w:t>
      </w:r>
    </w:p>
    <w:p w:rsidRDefault="00C61875" w:rsidP="00F2461E" w:rsidR="00F2461E" w:rsidRPr="00217782">
      <w:pPr>
        <w:numPr>
          <w:ilvl w:val="0"/>
          <w:numId w:val="4"/>
        </w:numPr>
      </w:pPr>
      <w:r w:rsidRPr="000C04BF">
        <w:t>u spis</w:t>
      </w:r>
    </w:p>
    <w:sectPr w:rsidR="00F2461E" w:rsidRPr="0021778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3F59" w:rsidP="00D73F59" w:rsidR="00D73F59">
      <w:r>
        <w:separator/>
      </w:r>
    </w:p>
  </w:endnote>
  <w:endnote w:id="0" w:type="continuationSeparator">
    <w:p w:rsidRDefault="00D73F59" w:rsidP="00D73F59" w:rsidR="00D73F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3F59" w:rsidP="00D73F59" w:rsidR="00D73F59">
      <w:r>
        <w:separator/>
      </w:r>
    </w:p>
  </w:footnote>
  <w:footnote w:id="0" w:type="continuationSeparator">
    <w:p w:rsidRDefault="00D73F59" w:rsidP="00D73F59" w:rsidR="00D73F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F59" w:rsidR="00D73F59">
    <w:pPr>
      <w:pStyle w:val="Zaglavlje"/>
    </w:pPr>
    <w:r>
      <w:tab/>
      <w:t xml:space="preserve">                                                                                                     Poslovni broj: 2 St-1132/16-</w:t>
    </w:r>
    <w:r w:rsidR="004737DD">
      <w:t>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D7724"/>
    <w:multiLevelType w:val="hybridMultilevel"/>
    <w:tmpl w:val="C7E2E2E8"/>
    <w:lvl w:tplc="824E5510" w:ilvl="0">
      <w:start w:val="1"/>
      <w:numFmt w:val="upperRoman"/>
      <w:lvlText w:val="%1."/>
      <w:lvlJc w:val="left"/>
      <w:pPr>
        <w:tabs>
          <w:tab w:pos="1725" w:val="num"/>
        </w:tabs>
        <w:ind w:hanging="720" w:left="1725"/>
      </w:pPr>
      <w:rPr>
        <w:rFonts w:hint="default"/>
        <w:b w:val="false"/>
      </w:rPr>
    </w:lvl>
    <w:lvl w:tentative="true" w:tplc="041A0019" w:ilvl="1">
      <w:start w:val="1"/>
      <w:numFmt w:val="lowerLetter"/>
      <w:lvlText w:val="%2."/>
      <w:lvlJc w:val="left"/>
      <w:pPr>
        <w:tabs>
          <w:tab w:pos="2085" w:val="num"/>
        </w:tabs>
        <w:ind w:hanging="360" w:left="2085"/>
      </w:pPr>
    </w:lvl>
    <w:lvl w:tentative="true" w:tplc="041A001B" w:ilvl="2">
      <w:start w:val="1"/>
      <w:numFmt w:val="lowerRoman"/>
      <w:lvlText w:val="%3."/>
      <w:lvlJc w:val="right"/>
      <w:pPr>
        <w:tabs>
          <w:tab w:pos="2805" w:val="num"/>
        </w:tabs>
        <w:ind w:hanging="180" w:left="2805"/>
      </w:pPr>
    </w:lvl>
    <w:lvl w:tentative="true" w:tplc="041A000F" w:ilvl="3">
      <w:start w:val="1"/>
      <w:numFmt w:val="decimal"/>
      <w:lvlText w:val="%4."/>
      <w:lvlJc w:val="left"/>
      <w:pPr>
        <w:tabs>
          <w:tab w:pos="3525" w:val="num"/>
        </w:tabs>
        <w:ind w:hanging="360" w:left="3525"/>
      </w:pPr>
    </w:lvl>
    <w:lvl w:tentative="true" w:tplc="041A0019" w:ilvl="4">
      <w:start w:val="1"/>
      <w:numFmt w:val="lowerLetter"/>
      <w:lvlText w:val="%5."/>
      <w:lvlJc w:val="left"/>
      <w:pPr>
        <w:tabs>
          <w:tab w:pos="4245" w:val="num"/>
        </w:tabs>
        <w:ind w:hanging="360" w:left="4245"/>
      </w:pPr>
    </w:lvl>
    <w:lvl w:tentative="true" w:tplc="041A001B" w:ilvl="5">
      <w:start w:val="1"/>
      <w:numFmt w:val="lowerRoman"/>
      <w:lvlText w:val="%6."/>
      <w:lvlJc w:val="right"/>
      <w:pPr>
        <w:tabs>
          <w:tab w:pos="4965" w:val="num"/>
        </w:tabs>
        <w:ind w:hanging="180" w:left="4965"/>
      </w:pPr>
    </w:lvl>
    <w:lvl w:tentative="true" w:tplc="041A000F" w:ilvl="6">
      <w:start w:val="1"/>
      <w:numFmt w:val="decimal"/>
      <w:lvlText w:val="%7."/>
      <w:lvlJc w:val="left"/>
      <w:pPr>
        <w:tabs>
          <w:tab w:pos="5685" w:val="num"/>
        </w:tabs>
        <w:ind w:hanging="360" w:left="5685"/>
      </w:pPr>
    </w:lvl>
    <w:lvl w:tentative="true" w:tplc="041A0019" w:ilvl="7">
      <w:start w:val="1"/>
      <w:numFmt w:val="lowerLetter"/>
      <w:lvlText w:val="%8."/>
      <w:lvlJc w:val="left"/>
      <w:pPr>
        <w:tabs>
          <w:tab w:pos="6405" w:val="num"/>
        </w:tabs>
        <w:ind w:hanging="360" w:left="6405"/>
      </w:pPr>
    </w:lvl>
    <w:lvl w:tentative="true" w:tplc="041A001B" w:ilvl="8">
      <w:start w:val="1"/>
      <w:numFmt w:val="lowerRoman"/>
      <w:lvlText w:val="%9."/>
      <w:lvlJc w:val="right"/>
      <w:pPr>
        <w:tabs>
          <w:tab w:pos="7125" w:val="num"/>
        </w:tabs>
        <w:ind w:hanging="180" w:left="7125"/>
      </w:pPr>
    </w:lvl>
  </w:abstractNum>
  <w:abstractNum w:abstractNumId="1">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65233"/>
    <w:rsid w:val="000E25DE"/>
    <w:rsid w:val="001252FC"/>
    <w:rsid w:val="00144EE0"/>
    <w:rsid w:val="00167F59"/>
    <w:rsid w:val="001F65F0"/>
    <w:rsid w:val="00217782"/>
    <w:rsid w:val="00235570"/>
    <w:rsid w:val="002A6BE6"/>
    <w:rsid w:val="00372821"/>
    <w:rsid w:val="003A5B75"/>
    <w:rsid w:val="003D30CD"/>
    <w:rsid w:val="003E5C68"/>
    <w:rsid w:val="004217F2"/>
    <w:rsid w:val="004737DD"/>
    <w:rsid w:val="004C277E"/>
    <w:rsid w:val="00571EDB"/>
    <w:rsid w:val="005C3350"/>
    <w:rsid w:val="00622FD0"/>
    <w:rsid w:val="006D5987"/>
    <w:rsid w:val="00736B9A"/>
    <w:rsid w:val="00752118"/>
    <w:rsid w:val="007536A6"/>
    <w:rsid w:val="0075455D"/>
    <w:rsid w:val="00784FC9"/>
    <w:rsid w:val="00836DDC"/>
    <w:rsid w:val="00851EEB"/>
    <w:rsid w:val="0087515F"/>
    <w:rsid w:val="008D372F"/>
    <w:rsid w:val="009355C9"/>
    <w:rsid w:val="00990F0E"/>
    <w:rsid w:val="009A0CEB"/>
    <w:rsid w:val="00A013C4"/>
    <w:rsid w:val="00A94666"/>
    <w:rsid w:val="00B81307"/>
    <w:rsid w:val="00BB6DB6"/>
    <w:rsid w:val="00BE6C59"/>
    <w:rsid w:val="00C56260"/>
    <w:rsid w:val="00C61875"/>
    <w:rsid w:val="00CC25DF"/>
    <w:rsid w:val="00D05A4D"/>
    <w:rsid w:val="00D73F59"/>
    <w:rsid w:val="00E34807"/>
    <w:rsid w:val="00EB209A"/>
    <w:rsid w:val="00EC5C80"/>
    <w:rsid w:val="00EE2DE0"/>
    <w:rsid w:val="00F1321B"/>
    <w:rsid w:val="00F2087B"/>
    <w:rsid w:val="00F2461E"/>
    <w:rsid w:val="00F70C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Tijeloteksta2" w:type="paragraph">
    <w:name w:val="Body Text 2"/>
    <w:basedOn w:val="Normal"/>
    <w:link w:val="Tijeloteksta2Char"/>
    <w:rsid w:val="00C61875"/>
    <w:pPr>
      <w:jc w:val="both"/>
    </w:pPr>
    <w:rPr>
      <w:rFonts w:cs="Arial" w:hAnsi="Arial" w:ascii="Arial"/>
      <w:sz w:val="22"/>
      <w:lang w:eastAsia="en-US"/>
    </w:rPr>
  </w:style>
  <w:style w:customStyle="true" w:styleId="Tijeloteksta2Char" w:type="character">
    <w:name w:val="Tijelo teksta 2 Char"/>
    <w:link w:val="Tijeloteksta2"/>
    <w:rsid w:val="00C61875"/>
    <w:rPr>
      <w:rFonts w:cs="Arial" w:hAnsi="Arial" w:ascii="Arial"/>
      <w:sz w:val="22"/>
      <w:szCs w:val="24"/>
      <w:lang w:eastAsia="en-US"/>
    </w:rPr>
  </w:style>
  <w:style w:styleId="Odlomakpopisa" w:type="paragraph">
    <w:name w:val="List Paragraph"/>
    <w:basedOn w:val="Normal"/>
    <w:uiPriority w:val="34"/>
    <w:qFormat/>
    <w:rsid w:val="00C61875"/>
    <w:pPr>
      <w:ind w:left="720"/>
      <w:contextualSpacing/>
    </w:pPr>
  </w:style>
  <w:style w:styleId="Zaglavlje" w:type="paragraph">
    <w:name w:val="header"/>
    <w:basedOn w:val="Normal"/>
    <w:link w:val="ZaglavljeChar"/>
    <w:rsid w:val="00D73F59"/>
    <w:pPr>
      <w:tabs>
        <w:tab w:pos="4536" w:val="center"/>
        <w:tab w:pos="9072" w:val="right"/>
      </w:tabs>
    </w:pPr>
  </w:style>
  <w:style w:customStyle="true" w:styleId="ZaglavljeChar" w:type="character">
    <w:name w:val="Zaglavlje Char"/>
    <w:basedOn w:val="Zadanifontodlomka"/>
    <w:link w:val="Zaglavlje"/>
    <w:rsid w:val="00D73F59"/>
    <w:rPr>
      <w:sz w:val="24"/>
      <w:szCs w:val="24"/>
    </w:rPr>
  </w:style>
  <w:style w:styleId="Podnoje" w:type="paragraph">
    <w:name w:val="footer"/>
    <w:basedOn w:val="Normal"/>
    <w:link w:val="PodnojeChar"/>
    <w:rsid w:val="00D73F59"/>
    <w:pPr>
      <w:tabs>
        <w:tab w:pos="4536" w:val="center"/>
        <w:tab w:pos="9072" w:val="right"/>
      </w:tabs>
    </w:pPr>
  </w:style>
  <w:style w:customStyle="true" w:styleId="PodnojeChar" w:type="character">
    <w:name w:val="Podnožje Char"/>
    <w:basedOn w:val="Zadanifontodlomka"/>
    <w:link w:val="Podnoje"/>
    <w:rsid w:val="00D73F59"/>
    <w:rPr>
      <w:sz w:val="24"/>
      <w:szCs w:val="24"/>
    </w:rPr>
  </w:style>
  <w:style w:styleId="Tekstrezerviranogmjesta" w:type="character">
    <w:name w:val="Placeholder Text"/>
    <w:basedOn w:val="Zadanifontodlomka"/>
    <w:uiPriority w:val="99"/>
    <w:semiHidden/>
    <w:rsid w:val="008D372F"/>
    <w:rPr>
      <w:color w:val="808080"/>
      <w:bdr w:space="0" w:sz="0" w:color="auto" w:val="none"/>
      <w:shd w:fill="auto" w:color="auto" w:val="clear"/>
    </w:rPr>
  </w:style>
  <w:style w:customStyle="true" w:styleId="eSPISCCParagraphDefaultFont" w:type="character">
    <w:name w:val="eSPIS_CC_Paragraph Default Font"/>
    <w:basedOn w:val="Zadanifontodlomka"/>
    <w:rsid w:val="008D37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372F"/>
    <w:rPr>
      <w:bdr w:space="0" w:sz="0" w:color="auto" w:val="none"/>
      <w:shd w:fill="FFFFCC" w:color="auto" w:val="clear"/>
      <w:lang w:val="hr-HR"/>
    </w:rPr>
  </w:style>
  <w:style w:customStyle="true" w:styleId="PozadinaSvijetloCrvena" w:type="character">
    <w:name w:val="Pozadina_SvijetloCrvena"/>
    <w:basedOn w:val="eSPISCCParagraphDefaultFont"/>
    <w:rsid w:val="008D37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37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Tijeloteksta2" w:type="paragraph">
    <w:name w:val="Body Text 2"/>
    <w:basedOn w:val="Normal"/>
    <w:link w:val="Tijeloteksta2Char"/>
    <w:rsid w:val="00C61875"/>
    <w:pPr>
      <w:jc w:val="both"/>
    </w:pPr>
    <w:rPr>
      <w:rFonts w:ascii="Arial" w:cs="Arial" w:hAnsi="Arial"/>
      <w:sz w:val="22"/>
      <w:lang w:eastAsia="en-US"/>
    </w:rPr>
  </w:style>
  <w:style w:customStyle="1" w:styleId="Tijeloteksta2Char" w:type="character">
    <w:name w:val="Tijelo teksta 2 Char"/>
    <w:link w:val="Tijeloteksta2"/>
    <w:rsid w:val="00C61875"/>
    <w:rPr>
      <w:rFonts w:ascii="Arial" w:cs="Arial" w:hAnsi="Arial"/>
      <w:sz w:val="22"/>
      <w:szCs w:val="24"/>
      <w:lang w:eastAsia="en-US"/>
    </w:rPr>
  </w:style>
  <w:style w:styleId="Odlomakpopisa" w:type="paragraph">
    <w:name w:val="List Paragraph"/>
    <w:basedOn w:val="Normal"/>
    <w:uiPriority w:val="34"/>
    <w:qFormat/>
    <w:rsid w:val="00C61875"/>
    <w:pPr>
      <w:ind w:left="720"/>
      <w:contextualSpacing/>
    </w:pPr>
  </w:style>
  <w:style w:styleId="Zaglavlje" w:type="paragraph">
    <w:name w:val="header"/>
    <w:basedOn w:val="Normal"/>
    <w:link w:val="ZaglavljeChar"/>
    <w:rsid w:val="00D73F59"/>
    <w:pPr>
      <w:tabs>
        <w:tab w:pos="4536" w:val="center"/>
        <w:tab w:pos="9072" w:val="right"/>
      </w:tabs>
    </w:pPr>
  </w:style>
  <w:style w:customStyle="1" w:styleId="ZaglavljeChar" w:type="character">
    <w:name w:val="Zaglavlje Char"/>
    <w:basedOn w:val="Zadanifontodlomka"/>
    <w:link w:val="Zaglavlje"/>
    <w:rsid w:val="00D73F59"/>
    <w:rPr>
      <w:sz w:val="24"/>
      <w:szCs w:val="24"/>
    </w:rPr>
  </w:style>
  <w:style w:styleId="Podnoje" w:type="paragraph">
    <w:name w:val="footer"/>
    <w:basedOn w:val="Normal"/>
    <w:link w:val="PodnojeChar"/>
    <w:rsid w:val="00D73F59"/>
    <w:pPr>
      <w:tabs>
        <w:tab w:pos="4536" w:val="center"/>
        <w:tab w:pos="9072" w:val="right"/>
      </w:tabs>
    </w:pPr>
  </w:style>
  <w:style w:customStyle="1" w:styleId="PodnojeChar" w:type="character">
    <w:name w:val="Podnožje Char"/>
    <w:basedOn w:val="Zadanifontodlomka"/>
    <w:link w:val="Podnoje"/>
    <w:rsid w:val="00D73F59"/>
    <w:rPr>
      <w:sz w:val="24"/>
      <w:szCs w:val="24"/>
    </w:rPr>
  </w:style>
  <w:style w:styleId="Tekstrezerviranogmjesta" w:type="character">
    <w:name w:val="Placeholder Text"/>
    <w:basedOn w:val="Zadanifontodlomka"/>
    <w:uiPriority w:val="99"/>
    <w:semiHidden/>
    <w:rsid w:val="008D372F"/>
    <w:rPr>
      <w:color w:val="808080"/>
      <w:bdr w:color="auto" w:space="0" w:sz="0" w:val="none"/>
      <w:shd w:color="auto" w:fill="auto" w:val="clear"/>
    </w:rPr>
  </w:style>
  <w:style w:customStyle="1" w:styleId="eSPISCCParagraphDefaultFont" w:type="character">
    <w:name w:val="eSPIS_CC_Paragraph Default Font"/>
    <w:basedOn w:val="Zadanifontodlomka"/>
    <w:rsid w:val="008D37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372F"/>
    <w:rPr>
      <w:bdr w:color="auto" w:space="0" w:sz="0" w:val="none"/>
      <w:shd w:color="auto" w:fill="FFFFCC" w:val="clear"/>
      <w:lang w:val="hr-HR"/>
    </w:rPr>
  </w:style>
  <w:style w:customStyle="1" w:styleId="PozadinaSvijetloCrvena" w:type="character">
    <w:name w:val="Pozadina_SvijetloCrvena"/>
    <w:basedOn w:val="eSPISCCParagraphDefaultFont"/>
    <w:rsid w:val="008D37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37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1132</izvorni_sadrzaj>
    <derivirana_varijabla naziv="DomainObject.Predmet.Broj_1">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St-1132/2016</izvorni_sadrzaj>
    <derivirana_varijabla naziv="DomainObject.Predmet.OznakaBroj_1">St-1132/2016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br. 42.</izvorni_sadrzaj>
    <derivirana_varijabla naziv="DomainObject.Predmet.PrimjedbaSuca_1">Prijave tražbina čuvaju se u ormaru u  sobi br. 42.</derivirana_varijabla>
  </DomainObject.Predmet.PrimjedbaSuca>
  <DomainObject.Predmet.ProtustrankaFormated>
    <izvorni_sadrzaj>  AUTO BOBI d.o.o. za usluge popravka i trgovinu motornih vozila zastupanog po punomoćniku Ante Bobanović</izvorni_sadrzaj>
    <derivirana_varijabla naziv="DomainObject.Predmet.ProtustrankaFormated_1">  AUTO BOBI d.o.o. za usluge popravka i trgovinu motornih vozila zastupanog po punomoćniku Ante Bobanović</derivirana_varijabla>
  </DomainObject.Predmet.ProtustrankaFormated>
  <DomainObject.Predmet.ProtustrankaFormatedOIB>
    <izvorni_sadrzaj>  AUTO BOBI d.o.o. za usluge popravka i trgovinu motornih vozila, OIB 16480315617 zastupanog po punomoćniku Ante Bobanović</izvorni_sadrzaj>
    <derivirana_varijabla naziv="DomainObject.Predmet.ProtustrankaFormatedOIB_1">  AUTO BOBI d.o.o. za usluge popravka i trgovinu motornih vozila, OIB 16480315617 zastupanog po punomoćniku Ante Bobanović</derivirana_varijabla>
  </DomainObject.Predmet.ProtustrankaFormatedOIB>
  <DomainObject.Predmet.ProtustrankaFormatedWithAdress>
    <izvorni_sadrzaj> AUTO BOBI d.o.o. za usluge popravka i trgovinu motornih vozila, Bibinjska 27, 23000 Zadar zastupanog po punomoćniku Ante Bobanović</izvorni_sadrzaj>
    <derivirana_varijabla naziv="DomainObject.Predmet.ProtustrankaFormatedWithAdress_1"> AUTO BOBI d.o.o. za usluge popravka i trgovinu motornih vozila, Bibinjska 27, 23000 Zadar zastupanog po punomoćniku Ante Bobanović</derivirana_varijabla>
  </DomainObject.Predmet.ProtustrankaFormatedWithAdress>
  <DomainObject.Predmet.ProtustrankaFormatedWithAdressOIB>
    <izvorni_sadrzaj> AUTO BOBI d.o.o. za usluge popravka i trgovinu motornih vozila, OIB 16480315617, Bibinjska 27, 23000 Zadar zastupanog po punomoćniku Ante Bobanović</izvorni_sadrzaj>
    <derivirana_varijabla naziv="DomainObject.Predmet.ProtustrankaFormatedWithAdressOIB_1"> AUTO BOBI d.o.o. za usluge popravka i trgovinu motornih vozila, OIB 16480315617, Bibinjska 27, 23000 Zadar zastupanog po punomoćniku Ante Bobanović</derivirana_varijabla>
  </DomainObject.Predmet.ProtustrankaFormatedWithAdressOIB>
  <DomainObject.Predmet.ProtustrankaWithAdress>
    <izvorni_sadrzaj>AUTO BOBI d.o.o. za usluge popravka i trgovinu motornih vozila Bibinjska 27, 23000 Zadar</izvorni_sadrzaj>
    <derivirana_varijabla naziv="DomainObject.Predmet.ProtustrankaWithAdress_1">AUTO BOBI d.o.o. za usluge popravka i trgovinu motornih vozila Bibinjska 27, 23000 Zadar</derivirana_varijabla>
  </DomainObject.Predmet.ProtustrankaWithAdress>
  <DomainObject.Predmet.ProtustrankaWithAdressOIB>
    <izvorni_sadrzaj>AUTO BOBI d.o.o. za usluge popravka i trgovinu motornih vozila, OIB 16480315617, Bibinjska 27, 23000 Zadar</izvorni_sadrzaj>
    <derivirana_varijabla naziv="DomainObject.Predmet.ProtustrankaWithAdressOIB_1">AUTO BOBI d.o.o. za usluge popravka i trgovinu motornih vozila, OIB 16480315617, Bibinjska 27, 23000 Zadar</derivirana_varijabla>
  </DomainObject.Predmet.ProtustrankaWithAdressOIB>
  <DomainObject.Predmet.ProtustrankaNazivFormated>
    <izvorni_sadrzaj>AUTO BOBI d.o.o. za usluge popravka i trgovinu motornih vozila</izvorni_sadrzaj>
    <derivirana_varijabla naziv="DomainObject.Predmet.ProtustrankaNazivFormated_1">AUTO BOBI d.o.o. za usluge popravka i trgovinu motornih vozila</derivirana_varijabla>
  </DomainObject.Predmet.ProtustrankaNazivFormated>
  <DomainObject.Predmet.ProtustrankaNazivFormatedOIB>
    <izvorni_sadrzaj>AUTO BOBI d.o.o. za usluge popravka i trgovinu motornih vozila, OIB 16480315617</izvorni_sadrzaj>
    <derivirana_varijabla naziv="DomainObject.Predmet.ProtustrankaNazivFormatedOIB_1">AUTO BOBI d.o.o. za usluge popravka i trgovinu motornih vozila, OIB 16480315617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120439.00</izvorni_sadrzaj>
    <derivirana_varijabla naziv="DomainObject.Predmet.TrenutnaVrijednost_1">120439.00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 BOBI d.o.o. za usluge popravka i trgovinu motornih vozila zastupanog po punomoćniku Ante Bobanović</item>
    </izvorni_sadrzaj>
    <derivirana_varijabla naziv="DomainObject.Predmet.ProtuStrankaListFormated_1">
      <item>AUTO BOBI d.o.o. za usluge popravka i trgovinu motornih vozila zastupanog po punomoćniku Ante Bobanović</item>
    </derivirana_varijabla>
  </DomainObject.Predmet.ProtuStrankaListFormated>
  <DomainObject.Predmet.ProtuStrankaListFormatedOIB>
    <izvorni_sadrzaj>
      <item>AUTO BOBI d.o.o. za usluge popravka i trgovinu motornih vozila, OIB 16480315617 zastupanog po punomoćniku Ante Bobanović</item>
    </izvorni_sadrzaj>
    <derivirana_varijabla naziv="DomainObject.Predmet.ProtuStrankaListFormatedOIB_1">
      <item>AUTO BOBI d.o.o. za usluge popravka i trgovinu motornih vozila, OIB 16480315617 zastupanog po punomoćniku Ante Bobanović</item>
    </derivirana_varijabla>
  </DomainObject.Predmet.ProtuStrankaListFormatedOIB>
  <DomainObject.Predmet.ProtuStrankaListFormatedWithAdress>
    <izvorni_sadrzaj>
      <item>AUTO BOBI d.o.o. za usluge popravka i trgovinu motornih vozila, Bibinjska 27, 23000 Zadar zastupanog po punomoćniku Ante Bobanović</item>
    </izvorni_sadrzaj>
    <derivirana_varijabla naziv="DomainObject.Predmet.ProtuStrankaListFormatedWithAdress_1">
      <item>AUTO BOBI d.o.o. za usluge popravka i trgovinu motornih vozila, Bibinjska 27, 23000 Zadar zastupanog po punomoćniku Ante Bobanović</item>
    </derivirana_varijabla>
  </DomainObject.Predmet.ProtuStrankaListFormatedWithAdress>
  <DomainObject.Predmet.ProtuStrankaListFormatedWithAdressOIB>
    <izvorni_sadrzaj>
      <item>AUTO BOBI d.o.o. za usluge popravka i trgovinu motornih vozila, OIB 16480315617, Bibinjska 27, 23000 Zadar zastupanog po punomoćniku Ante Bobanović</item>
    </izvorni_sadrzaj>
    <derivirana_varijabla naziv="DomainObject.Predmet.ProtuStrankaListFormatedWithAdressOIB_1">
      <item>AUTO BOBI d.o.o. za usluge popravka i trgovinu motornih vozila, OIB 16480315617, Bibinjska 27, 23000 Zadar zastupanog po punomoćniku Ante Bobanović</item>
    </derivirana_varijabla>
  </DomainObject.Predmet.ProtuStrankaListFormatedWithAdressOIB>
  <DomainObject.Predmet.ProtuStrankaListNazivFormated>
    <izvorni_sadrzaj>
      <item>AUTO BOBI d.o.o. za usluge popravka i trgovinu motornih vozila</item>
    </izvorni_sadrzaj>
    <derivirana_varijabla naziv="DomainObject.Predmet.ProtuStrankaListNazivFormated_1">
      <item>AUTO BOBI d.o.o. za usluge popravka i trgovinu motornih vozila</item>
    </derivirana_varijabla>
  </DomainObject.Predmet.ProtuStrankaListNazivFormated>
  <DomainObject.Predmet.ProtuStrankaListNazivFormatedOIB>
    <izvorni_sadrzaj>
      <item>AUTO BOBI d.o.o. za usluge popravka i trgovinu motornih vozila, OIB 16480315617</item>
    </izvorni_sadrzaj>
    <derivirana_varijabla naziv="DomainObject.Predmet.ProtuStrankaListNazivFormatedOIB_1">
      <item>AUTO BOBI d.o.o. za usluge popravka i trgovinu motornih vozila, OIB 16480315617</item>
    </derivirana_varijabla>
  </DomainObject.Predmet.ProtuStrankaListNazivFormatedOIB>
  <DomainObject.Predmet.OstaliListFormated>
    <izvorni_sadrzaj>
      <item>Ante Bobanović punomoćnik sudionika u postupku AUTO BOBI d.o.o. za usluge popravka i trgovinu motornih vozila</item>
    </izvorni_sadrzaj>
    <derivirana_varijabla naziv="DomainObject.Predmet.OstaliListFormated_1">
      <item>Ante Bobanović punomoćnik sudionika u postupku AUTO BOBI d.o.o. za usluge popravka i trgovinu motornih vozila</item>
    </derivirana_varijabla>
  </DomainObject.Predmet.OstaliListFormated>
  <DomainObject.Predmet.OstaliListFormatedOIB>
    <izvorni_sadrzaj>
      <item>Ante Bobanović, OIB 59605978917 punomoćnik sudionika u postupku AUTO BOBI d.o.o. za usluge popravka i trgovinu motornih vozila</item>
    </izvorni_sadrzaj>
    <derivirana_varijabla naziv="DomainObject.Predmet.OstaliListFormatedOIB_1">
      <item>Ante Bobanović, OIB 59605978917 punomoćnik sudionika u postupku AUTO BOBI d.o.o. za usluge popravka i trgovinu motornih vozila</item>
    </derivirana_varijabla>
  </DomainObject.Predmet.OstaliListFormatedOIB>
  <DomainObject.Predmet.OstaliListFormatedWithAdress>
    <izvorni_sadrzaj>
      <item>Ante Bobanović, Bibinjska 27, 23000 Zadar punomoćnik sudionika u postupku AUTO BOBI d.o.o. za usluge popravka i trgovinu motornih vozila</item>
    </izvorni_sadrzaj>
    <derivirana_varijabla naziv="DomainObject.Predmet.OstaliListFormatedWithAdress_1">
      <item>Ante Bobanović, Bibinjska 27, 23000 Zadar punomoćnik sudionika u postupku AUTO BOBI d.o.o. za usluge popravka i trgovinu motornih vozila</item>
    </derivirana_varijabla>
  </DomainObject.Predmet.OstaliListFormatedWithAdress>
  <DomainObject.Predmet.OstaliListFormatedWithAdressOIB>
    <izvorni_sadrzaj>
      <item>Ante Bobanović, OIB 59605978917, Bibinjska 27, 23000 Zadar punomoćnik sudionika u postupku AUTO BOBI d.o.o. za usluge popravka i trgovinu motornih vozila</item>
    </izvorni_sadrzaj>
    <derivirana_varijabla naziv="DomainObject.Predmet.OstaliListFormatedWithAdressOIB_1">
      <item>Ante Bobanović, OIB 59605978917, Bibinjska 27, 23000 Zadar punomoćnik sudionika u postupku AUTO BOBI d.o.o. za usluge popravka i trgovinu motornih vozila</item>
    </derivirana_varijabla>
  </DomainObject.Predmet.OstaliListFormatedWithAdressOIB>
  <DomainObject.Predmet.OstaliListNazivFormated>
    <izvorni_sadrzaj>
      <item>Ante Bobanović</item>
    </izvorni_sadrzaj>
    <derivirana_varijabla naziv="DomainObject.Predmet.OstaliListNazivFormated_1">
      <item>Ante Bobanović</item>
    </derivirana_varijabla>
  </DomainObject.Predmet.OstaliListNazivFormated>
  <DomainObject.Predmet.OstaliListNazivFormatedOIB>
    <izvorni_sadrzaj>
      <item>Ante Bobanović, OIB 59605978917</item>
    </izvorni_sadrzaj>
    <derivirana_varijabla naziv="DomainObject.Predmet.OstaliListNazivFormatedOIB_1">
      <item>Ante Bobanović, OIB 59605978917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 BOBI d.o.o. za usluge popravka i trgovinu motornih vozila</izvorni_sadrzaj>
    <derivirana_varijabla naziv="DomainObject.Predmet.ProtustrankaIDrugi_1">AUTO BOBI d.o.o. za usluge popravka i trgovinu motornih vozila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AUTO BOBI d.o.o. za usluge popravka i trgovinu motornih vozila, OIB 16480315617, Bibinjska 27, 23000 Zadar</izvorni_sadrzaj>
    <derivirana_varijabla naziv="DomainObject.Predmet.ProtustrankaIDrugiAdressOIB_1">AUTO BOBI d.o.o. za usluge popravka i trgovinu motornih vozila, OIB 16480315617, Bibinjska 27,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 BOBI d.o.o. za usluge popravka i trgovinu motornih vozila</item>
      <item>Ante Bobanović</item>
    </izvorni_sadrzaj>
    <derivirana_varijabla naziv="DomainObject.Predmet.SudioniciListNaziv_1">
      <item>Financijska agencija</item>
      <item>AUTO BOBI d.o.o. za usluge popravka i trgovinu motornih vozila</item>
      <item>Ante Bobanović</item>
    </derivirana_varijabla>
  </DomainObject.Predmet.SudioniciListNaziv>
  <DomainObject.Predmet.SudioniciListAdressOIB>
    <izvorni_sadrzaj>
      <item>Financijska agencija, OIB 85821130368, Ivana Danila 4,23000 Zadar</item>
      <item>AUTO BOBI d.o.o. za usluge popravka i trgovinu motornih vozila, OIB 16480315617, Bibinjska 27,23000 Zadar</item>
      <item>Ante Bobanović, OIB 59605978917, Bibinjska 27,23000 Zadar</item>
    </izvorni_sadrzaj>
    <derivirana_varijabla naziv="DomainObject.Predmet.SudioniciListAdressOIB_1">
      <item>Financijska agencija, OIB 85821130368, Ivana Danila 4,23000 Zadar</item>
      <item>AUTO BOBI d.o.o. za usluge popravka i trgovinu motornih vozila, OIB 16480315617, Bibinjska 27,23000 Zadar</item>
      <item>Ante Bobanović, OIB 59605978917, Bibinjska 27,23000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16480315617</item>
      <item>, OIB 59605978917</item>
    </izvorni_sadrzaj>
    <derivirana_varijabla naziv="DomainObject.Predmet.SudioniciListNazivOIB_1">
      <item>, OIB 85821130368</item>
      <item>, OIB 16480315617</item>
      <item>, OIB 59605978917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CAE899-AC2F-4C2B-9C80-DABCE45534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872</properties:Words>
  <properties:Characters>4615</properties:Characters>
  <properties:Lines>100</properties:Lines>
  <properties:Paragraphs>30</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2017-09-07T08:20:00Z</dcterms:created>
  <dc:creator>Ardena Bajlo</dc:creator>
  <cp:lastModifiedBy>Marijana Žuža</cp:lastModifiedBy>
  <cp:lastPrinted>2017-09-08T11:31:00Z</cp:lastPrinted>
  <dcterms:modified xmlns:xsi="http://www.w3.org/2001/XMLSchema-instance" xsi:type="dcterms:W3CDTF">2017-09-08T11:37:00Z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