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B01392" w:rsidR="006328A0" w:rsidRPr="005F7BBA">
            <w:pPr>
              <w:jc w:val="center"/>
            </w:pPr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>
            <w:pPr>
              <w:jc w:val="center"/>
            </w:pP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51172e2" w14:paraId="51172e2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2423E3">
        <w:t>641</w:t>
      </w:r>
      <w:r w:rsidR="00A127CD">
        <w:t>/2018-11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CF623D" w:rsidR="00CF623D" w:rsidRPr="00CF623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Katarini Mikulić,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</w:t>
      </w:r>
      <w:r w:rsidR="00A127CD">
        <w:rPr>
          <w:lang w:val="hr-HR"/>
        </w:rPr>
        <w:t xml:space="preserve">zaključenom skraćenom </w:t>
      </w:r>
      <w:r>
        <w:rPr>
          <w:lang w:val="hr-HR"/>
        </w:rPr>
        <w:t xml:space="preserve">stečajnom postupku nad dužnikom </w:t>
      </w:r>
      <w:r w:rsidR="002423E3" w:rsidRPr="00FB45AB">
        <w:rPr>
          <w:lang w:val="hr-HR"/>
        </w:rPr>
        <w:t>KLIČINOVIĆ d.o.o.</w:t>
      </w:r>
      <w:r w:rsidR="002423E3">
        <w:rPr>
          <w:lang w:val="hr-HR"/>
        </w:rPr>
        <w:t xml:space="preserve">, </w:t>
      </w:r>
      <w:proofErr w:type="spellStart"/>
      <w:r w:rsidR="002423E3">
        <w:rPr>
          <w:lang w:val="hr-HR"/>
        </w:rPr>
        <w:t>Kogule</w:t>
      </w:r>
      <w:proofErr w:type="spellEnd"/>
      <w:r w:rsidR="002423E3">
        <w:rPr>
          <w:lang w:val="hr-HR"/>
        </w:rPr>
        <w:t xml:space="preserve"> 15, </w:t>
      </w:r>
      <w:proofErr w:type="spellStart"/>
      <w:r w:rsidR="002423E3">
        <w:rPr>
          <w:lang w:val="hr-HR"/>
        </w:rPr>
        <w:t>Postira</w:t>
      </w:r>
      <w:proofErr w:type="spellEnd"/>
      <w:r w:rsidR="002423E3">
        <w:rPr>
          <w:lang w:val="hr-HR"/>
        </w:rPr>
        <w:t xml:space="preserve">, OIB: </w:t>
      </w:r>
      <w:r w:rsidR="002423E3" w:rsidRPr="00FB45AB">
        <w:rPr>
          <w:lang w:val="hr-HR"/>
        </w:rPr>
        <w:t>48949628323</w:t>
      </w:r>
      <w:r>
        <w:rPr>
          <w:lang w:val="hr-HR"/>
        </w:rPr>
        <w:t xml:space="preserve">, </w:t>
      </w:r>
      <w:r w:rsidR="002423E3">
        <w:rPr>
          <w:lang w:val="hr-HR"/>
        </w:rPr>
        <w:t>15. studenog</w:t>
      </w:r>
      <w:r w:rsidR="00766452">
        <w:rPr>
          <w:lang w:val="hr-HR"/>
        </w:rPr>
        <w:t xml:space="preserve"> 2018. </w:t>
      </w:r>
    </w:p>
    <w:p w:rsidRDefault="00CF623D" w:rsidP="00B30A17" w:rsidR="00CF623D">
      <w:pPr>
        <w:ind w:firstLine="708"/>
        <w:jc w:val="both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2423E3">
        <w:t>5.000,00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2423E3">
        <w:t>641</w:t>
      </w:r>
      <w:r w:rsidRPr="006D5886">
        <w:t>-</w:t>
      </w:r>
      <w:r w:rsidR="00A127CD">
        <w:t>2018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2423E3">
        <w:t>6. rujna</w:t>
      </w:r>
      <w:r w:rsidR="00A127CD">
        <w:t xml:space="preserve"> 2018</w:t>
      </w:r>
      <w:r>
        <w:t xml:space="preserve">., u </w:t>
      </w:r>
      <w:r w:rsidR="00A127CD">
        <w:t xml:space="preserve">skraćenom </w:t>
      </w:r>
      <w:r>
        <w:t>stečajnom postupku koji se vodio protiv naprijed navedenog dužnika,</w:t>
      </w:r>
      <w:r w:rsidR="00A127CD">
        <w:t xml:space="preserve"> donio je rješenje o otvaranju </w:t>
      </w:r>
      <w:r>
        <w:t xml:space="preserve">i zaključenju </w:t>
      </w:r>
      <w:r w:rsidR="00A127CD">
        <w:t xml:space="preserve">skraćenog </w:t>
      </w:r>
      <w:r>
        <w:t xml:space="preserve">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2423E3">
        <w:t>641</w:t>
      </w:r>
      <w:r w:rsidR="00A127CD">
        <w:t>/2018</w:t>
      </w:r>
      <w:r>
        <w:t xml:space="preserve"> od </w:t>
      </w:r>
      <w:r w:rsidR="002423E3">
        <w:t>15. rujna</w:t>
      </w:r>
      <w:r w:rsidR="00766452">
        <w:t xml:space="preserve"> 2018.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</w:t>
      </w:r>
      <w:r w:rsidR="002423E3">
        <w:t>6</w:t>
      </w:r>
      <w:r w:rsidR="00A127CD">
        <w:t xml:space="preserve">. rujna 2018. dostavila, temeljem članka 112. stavak 5. Stečajnog zakona („Narodne novine“ broj: 71/15 i 104/17, dalje: SZ), u spis obavijest o osiguranju sredstava za namirenje stečajnog postupka iz kojeg je razvidno da dužnik na dan </w:t>
      </w:r>
      <w:r w:rsidR="002423E3">
        <w:t>27</w:t>
      </w:r>
      <w:r w:rsidR="00A127CD">
        <w:t xml:space="preserve">. </w:t>
      </w:r>
      <w:r w:rsidR="002423E3">
        <w:t>kolovoza</w:t>
      </w:r>
      <w:r w:rsidR="00A127CD">
        <w:t xml:space="preserve"> 2018. ima na ime predujma za namirenje troškova stečajnog postupka zaplijenjena novčana sredstva u iznosu od </w:t>
      </w:r>
      <w:r w:rsidR="002423E3">
        <w:t>5.000,00</w:t>
      </w:r>
      <w:r w:rsidR="00A127CD">
        <w:t xml:space="preserve">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2423E3">
        <w:t>5.000,00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2423E3">
        <w:t xml:space="preserve">5.000,00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lastRenderedPageBreak/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</w:t>
      </w:r>
      <w:r w:rsidR="00A127CD">
        <w:t xml:space="preserve">skraćenog </w:t>
      </w:r>
      <w:r>
        <w:t>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2423E3">
        <w:t>,</w:t>
      </w:r>
      <w:r w:rsidR="00A127CD">
        <w:t xml:space="preserve"> </w:t>
      </w:r>
      <w:r w:rsidR="002423E3">
        <w:t>15. studenog</w:t>
      </w:r>
      <w:r w:rsidR="00766452">
        <w:rPr>
          <w:rFonts w:eastAsiaTheme="minorHAnsi"/>
          <w:lang w:eastAsia="en-US"/>
        </w:rPr>
        <w:t xml:space="preserve"> 2018.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DF023C" w:rsidP="00B30A17" w:rsidR="00DF023C">
      <w:pPr>
        <w:ind w:left="6480"/>
      </w:pPr>
      <w:r>
        <w:t xml:space="preserve">  </w:t>
      </w:r>
      <w:r w:rsidR="00CF623D">
        <w:t>Katarina Mikulić</w:t>
      </w:r>
      <w:r>
        <w:t>,v.r.</w:t>
      </w:r>
    </w:p>
    <w:p w:rsidRDefault="00DF023C" w:rsidP="0071700F" w:rsidR="00DF023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DF023C" w:rsidP="0071700F" w:rsidR="00DF023C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F623D" w:rsidP="00B30A17" w:rsidR="00B30A17">
      <w:pPr>
        <w:ind w:left="6480"/>
      </w:pPr>
      <w:r>
        <w:t xml:space="preserve"> </w:t>
      </w: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  <w:bookmarkStart w:name="_GoBack" w:id="0"/>
      <w:bookmarkEnd w:id="0"/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St-</w:t>
        </w:r>
        <w:r w:rsidR="002423E3">
          <w:t>641</w:t>
        </w:r>
        <w:r w:rsidR="00A127CD">
          <w:t>/2018-11</w:t>
        </w:r>
      </w:p>
    </w:sdtContent>
  </w:sdt>
  <w:p w:rsidRDefault="00DF023C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DF023C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2423E3"/>
    <w:rsid w:val="003C2F22"/>
    <w:rsid w:val="00417EA6"/>
    <w:rsid w:val="006328A0"/>
    <w:rsid w:val="0071519E"/>
    <w:rsid w:val="00766452"/>
    <w:rsid w:val="007F7A84"/>
    <w:rsid w:val="00814EDB"/>
    <w:rsid w:val="00815142"/>
    <w:rsid w:val="00853B3E"/>
    <w:rsid w:val="00981D37"/>
    <w:rsid w:val="00A127CD"/>
    <w:rsid w:val="00A51DE9"/>
    <w:rsid w:val="00A76C07"/>
    <w:rsid w:val="00B30A17"/>
    <w:rsid w:val="00B7506F"/>
    <w:rsid w:val="00BD7DD7"/>
    <w:rsid w:val="00CF623D"/>
    <w:rsid w:val="00D8632A"/>
    <w:rsid w:val="00DD0D50"/>
    <w:rsid w:val="00DF023C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F02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0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23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23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23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F023C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F02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0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23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23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23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F023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KLIČINOVIĆ d.o.o. za ugostiteljstvo, turistička agencija</izvorni_sadrzaj>
    <derivirana_varijabla naziv="DomainObject.Predmet.ProtustrankaFormated_1">  KLIČINOVIĆ d.o.o. za ugostiteljstvo, turistička agencija</derivirana_varijabla>
  </DomainObject.Predmet.ProtustrankaFormated>
  <DomainObject.Predmet.ProtustrankaFormatedOIB>
    <izvorni_sadrzaj>  KLIČINOVIĆ d.o.o. za ugostiteljstvo, turistička agencija, OIB 48949628323</izvorni_sadrzaj>
    <derivirana_varijabla naziv="DomainObject.Predmet.ProtustrankaFormatedOIB_1">  KLIČINOVIĆ d.o.o. za ugostiteljstvo, turistička agencija, OIB 48949628323</derivirana_varijabla>
  </DomainObject.Predmet.ProtustrankaFormatedOIB>
  <DomainObject.Predmet.ProtustrankaFormatedWithAdress>
    <izvorni_sadrzaj> KLIČINOVIĆ d.o.o. za ugostiteljstvo, turistička agencija, Kogule 15, 21410 Postira</izvorni_sadrzaj>
    <derivirana_varijabla naziv="DomainObject.Predmet.ProtustrankaFormatedWithAdress_1"> KLIČINOVIĆ d.o.o. za ugostiteljstvo, turistička agencija, Kogule 15, 21410 Postira</derivirana_varijabla>
  </DomainObject.Predmet.ProtustrankaFormatedWithAdress>
  <DomainObject.Predmet.ProtustrankaFormatedWithAdressOIB>
    <izvorni_sadrzaj> KLIČINOVIĆ d.o.o. za ugostiteljstvo, turistička agencija, OIB 48949628323, Kogule 15, 21410 Postira</izvorni_sadrzaj>
    <derivirana_varijabla naziv="DomainObject.Predmet.ProtustrankaFormatedWithAdressOIB_1"> KLIČINOVIĆ d.o.o. za ugostiteljstvo, turistička agencija, OIB 48949628323, Kogule 15, 21410 Postira</derivirana_varijabla>
  </DomainObject.Predmet.ProtustrankaFormatedWithAdressOIB>
  <DomainObject.Predmet.ProtustrankaWithAdress>
    <izvorni_sadrzaj>KLIČINOVIĆ d.o.o. za ugostiteljstvo, turistička agencija Kogule 15, 21410 Postira</izvorni_sadrzaj>
    <derivirana_varijabla naziv="DomainObject.Predmet.ProtustrankaWithAdress_1">KLIČINOVIĆ d.o.o. za ugostiteljstvo, turistička agencija Kogule 15, 21410 Postira</derivirana_varijabla>
  </DomainObject.Predmet.ProtustrankaWithAdress>
  <DomainObject.Predmet.ProtustrankaWithAdressOIB>
    <izvorni_sadrzaj>KLIČINOVIĆ d.o.o. za ugostiteljstvo, turistička agencija, OIB 48949628323, Kogule 15, 21410 Postira</izvorni_sadrzaj>
    <derivirana_varijabla naziv="DomainObject.Predmet.ProtustrankaWithAdressOIB_1">KLIČINOVIĆ d.o.o. za ugostiteljstvo, turistička agencija, OIB 48949628323, Kogule 15, 21410 Postira</derivirana_varijabla>
  </DomainObject.Predmet.ProtustrankaWithAdressOIB>
  <DomainObject.Predmet.ProtustrankaNazivFormated>
    <izvorni_sadrzaj>KLIČINOVIĆ d.o.o. za ugostiteljstvo, turistička agencija</izvorni_sadrzaj>
    <derivirana_varijabla naziv="DomainObject.Predmet.ProtustrankaNazivFormated_1">KLIČINOVIĆ d.o.o. za ugostiteljstvo, turistička agencija</derivirana_varijabla>
  </DomainObject.Predmet.ProtustrankaNazivFormated>
  <DomainObject.Predmet.ProtustrankaNazivFormatedOIB>
    <izvorni_sadrzaj>KLIČINOVIĆ d.o.o. za ugostiteljstvo, turistička agencija, OIB 48949628323</izvorni_sadrzaj>
    <derivirana_varijabla naziv="DomainObject.Predmet.ProtustrankaNazivFormatedOIB_1">KLIČINOVIĆ d.o.o. za ugostiteljstvo, turistička agencija, OIB 48949628323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19705.97</izvorni_sadrzaj>
    <derivirana_varijabla naziv="DomainObject.Predmet.TrenutnaVrijednost_1">19705.97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KLIČINOVIĆ d.o.o. za ugostiteljstvo, turistička agencija</item>
    </izvorni_sadrzaj>
    <derivirana_varijabla naziv="DomainObject.Predmet.ProtuStrankaListFormated_1">
      <item>KLIČINOVIĆ d.o.o. za ugostiteljstvo, turistička agencija</item>
    </derivirana_varijabla>
  </DomainObject.Predmet.ProtuStrankaListFormated>
  <DomainObject.Predmet.ProtuStrankaListFormatedOIB>
    <izvorni_sadrzaj>
      <item>KLIČINOVIĆ d.o.o. za ugostiteljstvo, turistička agencija, OIB 48949628323</item>
    </izvorni_sadrzaj>
    <derivirana_varijabla naziv="DomainObject.Predmet.ProtuStrankaListFormatedOIB_1">
      <item>KLIČINOVIĆ d.o.o. za ugostiteljstvo, turistička agencija, OIB 48949628323</item>
    </derivirana_varijabla>
  </DomainObject.Predmet.ProtuStrankaListFormatedOIB>
  <DomainObject.Predmet.ProtuStrankaListFormatedWithAdress>
    <izvorni_sadrzaj>
      <item>KLIČINOVIĆ d.o.o. za ugostiteljstvo, turistička agencija, Kogule 15, 21410 Postira</item>
    </izvorni_sadrzaj>
    <derivirana_varijabla naziv="DomainObject.Predmet.ProtuStrankaListFormatedWithAdress_1">
      <item>KLIČINOVIĆ d.o.o. za ugostiteljstvo, turistička agencija, Kogule 15, 21410 Postira</item>
    </derivirana_varijabla>
  </DomainObject.Predmet.ProtuStrankaListFormatedWithAdress>
  <DomainObject.Predmet.ProtuStrankaListFormatedWithAdressOIB>
    <izvorni_sadrzaj>
      <item>KLIČINOVIĆ d.o.o. za ugostiteljstvo, turistička agencija, OIB 48949628323, Kogule 15, 21410 Postira</item>
    </izvorni_sadrzaj>
    <derivirana_varijabla naziv="DomainObject.Predmet.ProtuStrankaListFormatedWithAdressOIB_1">
      <item>KLIČINOVIĆ d.o.o. za ugostiteljstvo, turistička agencija, OIB 48949628323, Kogule 15, 21410 Postira</item>
    </derivirana_varijabla>
  </DomainObject.Predmet.ProtuStrankaListFormatedWithAdressOIB>
  <DomainObject.Predmet.ProtuStrankaListNazivFormated>
    <izvorni_sadrzaj>
      <item>KLIČINOVIĆ d.o.o. za ugostiteljstvo, turistička agencija</item>
    </izvorni_sadrzaj>
    <derivirana_varijabla naziv="DomainObject.Predmet.ProtuStrankaListNazivFormated_1">
      <item>KLIČINOVIĆ d.o.o. za ugostiteljstvo, turistička agencija</item>
    </derivirana_varijabla>
  </DomainObject.Predmet.ProtuStrankaListNazivFormated>
  <DomainObject.Predmet.ProtuStrankaListNazivFormatedOIB>
    <izvorni_sadrzaj>
      <item>KLIČINOVIĆ d.o.o. za ugostiteljstvo, turistička agencija, OIB 48949628323</item>
    </izvorni_sadrzaj>
    <derivirana_varijabla naziv="DomainObject.Predmet.ProtuStrankaListNazivFormatedOIB_1">
      <item>KLIČINOVIĆ d.o.o. za ugostiteljstvo, turistička agencija, OIB 48949628323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KLIČINOVIĆ d.o.o. za ugostiteljstvo, turistička agencija</izvorni_sadrzaj>
    <derivirana_varijabla naziv="DomainObject.Predmet.ProtustrankaIDrugi_1">KLIČINOVIĆ d.o.o. za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KLIČINOVIĆ d.o.o. za ugostiteljstvo, turistička agencija, OIB 48949628323, Kogule 15, 21410 Postira</izvorni_sadrzaj>
    <derivirana_varijabla naziv="DomainObject.Predmet.ProtustrankaIDrugiAdressOIB_1">KLIČINOVIĆ d.o.o. za ugostiteljstvo, turistička agencija, OIB 48949628323, Kogule 15,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KLIČINOVIĆ d.o.o. za ugostiteljstvo, turistička agencija</item>
      <item>FINANCIJSKA AGENCIJA, RC SPLIT</item>
    </izvorni_sadrzaj>
    <derivirana_varijabla naziv="DomainObject.Predmet.SudioniciListNaziv_1">
      <item>KLIČINOVIĆ d.o.o. za ugostiteljstvo, turistička agencija</item>
      <item>FINANCIJSKA AGENCIJA, RC SPLIT</item>
    </derivirana_varijabla>
  </DomainObject.Predmet.SudioniciListNaziv>
  <DomainObject.Predmet.SudioniciListAdressOIB>
    <izvorni_sadrzaj>
      <item>KLIČINOVIĆ d.o.o. za ugostiteljstvo, turistička agencija, OIB 48949628323, Kogule 15,21410 Postira</item>
      <item>FINANCIJSKA AGENCIJA, RC SPLIT, OIB 85821130368, Mažuranićevo šetalište 24 b,21000 Split</item>
    </izvorni_sadrzaj>
    <derivirana_varijabla naziv="DomainObject.Predmet.SudioniciListAdressOIB_1">
      <item>KLIČINOVIĆ d.o.o. za ugostiteljstvo, turistička agencija, OIB 48949628323, Kogule 15,21410 Postira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48949628323</item>
      <item>, OIB 85821130368</item>
    </izvorni_sadrzaj>
    <derivirana_varijabla naziv="DomainObject.Predmet.SudioniciListNazivOIB_1">
      <item>, OIB 48949628323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St-641/2018-8</izvorni_sadrzaj>
    <derivirana_varijabla naziv="DomainObject.PredzadnjaOdlukaIzPredmeta.Oznaka_1">St-641/2018-8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468</properties:Words>
  <properties:Characters>2673</properties:Characters>
  <properties:Lines>66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2018-11-15T08:34:00Z</cp:lastPrinted>
  <dcterms:modified xmlns:xsi="http://www.w3.org/2001/XMLSchema-instance" xsi:type="dcterms:W3CDTF">2018-11-15T08:34:00Z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