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aecd" w14:paraId="271aecd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5334B3">
        <w:rPr>
          <w:b/>
          <w:sz w:val="22"/>
          <w:szCs w:val="22"/>
        </w:rPr>
        <w:t>473</w:t>
      </w:r>
      <w:r w:rsidRPr="00B22722">
        <w:rPr>
          <w:b/>
          <w:sz w:val="22"/>
          <w:szCs w:val="22"/>
        </w:rPr>
        <w:t>/201</w:t>
      </w:r>
      <w:r w:rsidR="008A2CC7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CD1CF6">
        <w:rPr>
          <w:b/>
          <w:sz w:val="22"/>
          <w:szCs w:val="22"/>
        </w:rPr>
        <w:t>50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</w:t>
      </w:r>
      <w:r w:rsidR="008A2CC7">
        <w:rPr>
          <w:sz w:val="22"/>
          <w:szCs w:val="22"/>
        </w:rPr>
        <w:t xml:space="preserve"> sucu u stečajnom postupku nad </w:t>
      </w:r>
      <w:r w:rsidRPr="00B22722">
        <w:rPr>
          <w:sz w:val="22"/>
          <w:szCs w:val="22"/>
        </w:rPr>
        <w:t>dužnik</w:t>
      </w:r>
      <w:r w:rsidR="008A2CC7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814BE4" w:rsidRPr="00814BE4">
        <w:rPr>
          <w:sz w:val="22"/>
          <w:szCs w:val="22"/>
        </w:rPr>
        <w:t>DALMA GRADNJA d.o.o. za građenje, turizam i trgovinu</w:t>
      </w:r>
      <w:r w:rsidR="00DF129A">
        <w:rPr>
          <w:sz w:val="22"/>
          <w:szCs w:val="22"/>
        </w:rPr>
        <w:t xml:space="preserve"> "u stečaju"</w:t>
      </w:r>
      <w:r w:rsidR="00814BE4" w:rsidRPr="00814BE4">
        <w:rPr>
          <w:sz w:val="22"/>
          <w:szCs w:val="22"/>
        </w:rPr>
        <w:t>, Metković, Andrije Kačića Miošića 53/6, MBS: 090010554, OIB: 06759489574</w:t>
      </w:r>
      <w:r w:rsidR="00814BE4">
        <w:rPr>
          <w:sz w:val="22"/>
          <w:szCs w:val="22"/>
        </w:rPr>
        <w:t xml:space="preserve">, </w:t>
      </w:r>
      <w:r w:rsidRPr="000905D7">
        <w:rPr>
          <w:sz w:val="22"/>
          <w:szCs w:val="22"/>
        </w:rPr>
        <w:t xml:space="preserve">zastupano po stečajnom upravitelju </w:t>
      </w:r>
      <w:r w:rsidR="005334B3" w:rsidRPr="005334B3">
        <w:rPr>
          <w:sz w:val="22"/>
          <w:szCs w:val="22"/>
        </w:rPr>
        <w:t>Joz</w:t>
      </w:r>
      <w:r w:rsidR="009B07EE">
        <w:rPr>
          <w:sz w:val="22"/>
          <w:szCs w:val="22"/>
        </w:rPr>
        <w:t>u</w:t>
      </w:r>
      <w:r w:rsidR="005334B3" w:rsidRPr="005334B3">
        <w:rPr>
          <w:sz w:val="22"/>
          <w:szCs w:val="22"/>
        </w:rPr>
        <w:t xml:space="preserve"> Bagarić</w:t>
      </w:r>
      <w:r w:rsidR="009B07EE">
        <w:rPr>
          <w:sz w:val="22"/>
          <w:szCs w:val="22"/>
        </w:rPr>
        <w:t>u</w:t>
      </w:r>
      <w:r w:rsidR="005334B3" w:rsidRPr="005334B3">
        <w:rPr>
          <w:sz w:val="22"/>
          <w:szCs w:val="22"/>
        </w:rPr>
        <w:t xml:space="preserve"> iz Ploča, </w:t>
      </w:r>
      <w:r w:rsidRPr="00504393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</w:t>
      </w:r>
      <w:r w:rsidR="005334B3">
        <w:rPr>
          <w:sz w:val="22"/>
          <w:szCs w:val="22"/>
        </w:rPr>
        <w:t xml:space="preserve"> </w:t>
      </w:r>
      <w:r w:rsidR="00CD1CF6">
        <w:rPr>
          <w:sz w:val="22"/>
          <w:szCs w:val="22"/>
        </w:rPr>
        <w:t>2</w:t>
      </w:r>
      <w:r w:rsidR="009B07EE">
        <w:rPr>
          <w:sz w:val="22"/>
          <w:szCs w:val="22"/>
        </w:rPr>
        <w:t xml:space="preserve">5. </w:t>
      </w:r>
      <w:r w:rsidR="00CD1CF6">
        <w:rPr>
          <w:sz w:val="22"/>
          <w:szCs w:val="22"/>
        </w:rPr>
        <w:t>studenog</w:t>
      </w:r>
      <w:r w:rsidR="008A2CC7">
        <w:rPr>
          <w:sz w:val="22"/>
          <w:szCs w:val="22"/>
        </w:rPr>
        <w:t xml:space="preserve"> 2016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901A8B" w:rsidP="00901A8B" w:rsidR="00CE2BC2">
      <w:pPr>
        <w:ind w:firstLine="708"/>
        <w:jc w:val="both"/>
        <w:rPr>
          <w:sz w:val="22"/>
          <w:szCs w:val="22"/>
        </w:rPr>
      </w:pPr>
      <w:r w:rsidRPr="00845A3B">
        <w:rPr>
          <w:sz w:val="22"/>
          <w:szCs w:val="22"/>
        </w:rPr>
        <w:t xml:space="preserve">Nalaže se stečajnom upravitelju </w:t>
      </w:r>
      <w:r w:rsidR="005334B3" w:rsidRPr="005334B3">
        <w:rPr>
          <w:sz w:val="22"/>
          <w:szCs w:val="22"/>
        </w:rPr>
        <w:t>Jozo Bagarić iz Ploča</w:t>
      </w:r>
      <w:r w:rsidR="00DF129A">
        <w:rPr>
          <w:sz w:val="22"/>
          <w:szCs w:val="22"/>
        </w:rPr>
        <w:t xml:space="preserve"> u roku od </w:t>
      </w:r>
      <w:r w:rsidR="00CD1CF6">
        <w:rPr>
          <w:sz w:val="22"/>
          <w:szCs w:val="22"/>
        </w:rPr>
        <w:t>3</w:t>
      </w:r>
      <w:r w:rsidR="00DF129A">
        <w:rPr>
          <w:sz w:val="22"/>
          <w:szCs w:val="22"/>
        </w:rPr>
        <w:t xml:space="preserve"> dana</w:t>
      </w:r>
      <w:r w:rsidR="00CD1CF6">
        <w:rPr>
          <w:sz w:val="22"/>
          <w:szCs w:val="22"/>
        </w:rPr>
        <w:t xml:space="preserve"> očitovati se glede navoda u izvješću o tijeku stečajnog postupka i stanju stečajne mase od 19. studenog 2016. godine koji glase: "U daljem tijeku je postupak prodaje navedene imovine stečajnog dužnika elektron</w:t>
      </w:r>
      <w:r w:rsidR="00457DE9">
        <w:rPr>
          <w:sz w:val="22"/>
          <w:szCs w:val="22"/>
        </w:rPr>
        <w:t>s</w:t>
      </w:r>
      <w:r w:rsidR="00CD1CF6">
        <w:rPr>
          <w:sz w:val="22"/>
          <w:szCs w:val="22"/>
        </w:rPr>
        <w:t>k</w:t>
      </w:r>
      <w:r w:rsidR="00457DE9">
        <w:rPr>
          <w:sz w:val="22"/>
          <w:szCs w:val="22"/>
        </w:rPr>
        <w:t>om prodajom putem FIN-e.", na način da će navesti o kojem postupku prodaje pred Financijskom agencijom se radi (u kojem postupku, pod kojim posl.br.), koja se imovina prodaje (oznake kat. čestice)</w:t>
      </w:r>
      <w:r w:rsidR="008576C1">
        <w:rPr>
          <w:sz w:val="22"/>
          <w:szCs w:val="22"/>
        </w:rPr>
        <w:t xml:space="preserve"> i kada je prodaja objavljena</w:t>
      </w:r>
      <w:r w:rsidR="00CE2BC2">
        <w:rPr>
          <w:sz w:val="22"/>
          <w:szCs w:val="22"/>
        </w:rPr>
        <w:t>, budući da stečajni sudac nije u ovom postupku donio odluku o prodaji, a po od Općinskog suda u Dubrovniku dostavljenom ovršnom predmetu izazvan je sukob nadležnosti pred Vrhovnim sudom Republike Hrvatske koji još nije riješen.</w:t>
      </w:r>
    </w:p>
    <w:p w:rsidRDefault="00901A8B" w:rsidP="00901A8B" w:rsidR="00901A8B" w:rsidRPr="00901A8B">
      <w:pPr>
        <w:jc w:val="both"/>
        <w:rPr>
          <w:sz w:val="16"/>
          <w:szCs w:val="16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CE2BC2">
        <w:rPr>
          <w:sz w:val="22"/>
          <w:szCs w:val="22"/>
        </w:rPr>
        <w:t>25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CE2BC2">
        <w:rPr>
          <w:sz w:val="22"/>
          <w:szCs w:val="22"/>
        </w:rPr>
        <w:t>studenog</w:t>
      </w:r>
      <w:r w:rsidRPr="00845A3B">
        <w:rPr>
          <w:sz w:val="22"/>
          <w:szCs w:val="22"/>
        </w:rPr>
        <w:t xml:space="preserve"> 201</w:t>
      </w:r>
      <w:r w:rsidR="008A2CC7">
        <w:rPr>
          <w:sz w:val="22"/>
          <w:szCs w:val="22"/>
        </w:rPr>
        <w:t>6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397990">
        <w:rPr>
          <w:sz w:val="22"/>
          <w:szCs w:val="22"/>
        </w:rPr>
        <w:t>25</w:t>
      </w:r>
      <w:r w:rsidRPr="004371E4">
        <w:rPr>
          <w:sz w:val="22"/>
          <w:szCs w:val="22"/>
        </w:rPr>
        <w:t>.</w:t>
      </w:r>
      <w:r w:rsidR="00397990">
        <w:rPr>
          <w:sz w:val="22"/>
          <w:szCs w:val="22"/>
        </w:rPr>
        <w:t>11</w:t>
      </w:r>
      <w:r w:rsidRPr="004371E4">
        <w:rPr>
          <w:sz w:val="22"/>
          <w:szCs w:val="22"/>
        </w:rPr>
        <w:t>.201</w:t>
      </w:r>
      <w:r w:rsidR="00CB1362">
        <w:rPr>
          <w:sz w:val="22"/>
          <w:szCs w:val="22"/>
        </w:rPr>
        <w:t>6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901A8B" w:rsidP="00901A8B" w:rsidR="00901A8B">
      <w:pPr>
        <w:jc w:val="both"/>
        <w:rPr>
          <w:sz w:val="22"/>
          <w:szCs w:val="22"/>
        </w:rPr>
      </w:pPr>
      <w:bookmarkStart w:name="_Hlt408271069" w:id="1"/>
      <w:bookmarkEnd w:id="1"/>
      <w:r w:rsidRPr="004371E4">
        <w:rPr>
          <w:sz w:val="22"/>
          <w:szCs w:val="22"/>
        </w:rPr>
        <w:t>- stečajnom upravitelju</w:t>
      </w:r>
      <w:r w:rsidR="00397990">
        <w:rPr>
          <w:sz w:val="22"/>
          <w:szCs w:val="22"/>
        </w:rPr>
        <w:t>,</w:t>
      </w:r>
    </w:p>
    <w:p w:rsidRDefault="00397990" w:rsidP="00901A8B" w:rsidR="00397990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120E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334B3">
      <w:rPr>
        <w:b/>
        <w:sz w:val="22"/>
        <w:szCs w:val="22"/>
      </w:rPr>
      <w:t>473</w:t>
    </w:r>
    <w:r>
      <w:rPr>
        <w:b/>
        <w:sz w:val="22"/>
        <w:szCs w:val="22"/>
      </w:rPr>
      <w:t>/201</w:t>
    </w:r>
    <w:r w:rsidR="008A2CC7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5334B3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834A5"/>
    <w:rsid w:val="001B3757"/>
    <w:rsid w:val="001B37DA"/>
    <w:rsid w:val="001C2667"/>
    <w:rsid w:val="001C2DA5"/>
    <w:rsid w:val="001C32FF"/>
    <w:rsid w:val="001E530C"/>
    <w:rsid w:val="001E7EBA"/>
    <w:rsid w:val="002120E8"/>
    <w:rsid w:val="002149DB"/>
    <w:rsid w:val="00237136"/>
    <w:rsid w:val="002371D9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A186C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0777D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97990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57DE9"/>
    <w:rsid w:val="004A6A26"/>
    <w:rsid w:val="004A6A74"/>
    <w:rsid w:val="004B7E25"/>
    <w:rsid w:val="004C5BB6"/>
    <w:rsid w:val="004E7AA6"/>
    <w:rsid w:val="00504393"/>
    <w:rsid w:val="00513EF7"/>
    <w:rsid w:val="005172AF"/>
    <w:rsid w:val="005334B3"/>
    <w:rsid w:val="005407A9"/>
    <w:rsid w:val="00565734"/>
    <w:rsid w:val="005720CC"/>
    <w:rsid w:val="00575E91"/>
    <w:rsid w:val="0058492E"/>
    <w:rsid w:val="005A7C07"/>
    <w:rsid w:val="00604528"/>
    <w:rsid w:val="00612E9D"/>
    <w:rsid w:val="00635E8E"/>
    <w:rsid w:val="00646F4A"/>
    <w:rsid w:val="0064738F"/>
    <w:rsid w:val="00666B40"/>
    <w:rsid w:val="00697CA3"/>
    <w:rsid w:val="007051C9"/>
    <w:rsid w:val="007106C3"/>
    <w:rsid w:val="00721E83"/>
    <w:rsid w:val="00722625"/>
    <w:rsid w:val="007265F9"/>
    <w:rsid w:val="007402C9"/>
    <w:rsid w:val="00743AF8"/>
    <w:rsid w:val="00746D70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2C10"/>
    <w:rsid w:val="007B52AC"/>
    <w:rsid w:val="007C5C97"/>
    <w:rsid w:val="007C6F1E"/>
    <w:rsid w:val="007C7A91"/>
    <w:rsid w:val="007D14E2"/>
    <w:rsid w:val="007D250C"/>
    <w:rsid w:val="007D72B4"/>
    <w:rsid w:val="007F2BC2"/>
    <w:rsid w:val="007F36A0"/>
    <w:rsid w:val="00804AA9"/>
    <w:rsid w:val="00806EB3"/>
    <w:rsid w:val="00813E51"/>
    <w:rsid w:val="00814BE4"/>
    <w:rsid w:val="00815958"/>
    <w:rsid w:val="008170C5"/>
    <w:rsid w:val="00833E8C"/>
    <w:rsid w:val="00840955"/>
    <w:rsid w:val="00840D46"/>
    <w:rsid w:val="00850191"/>
    <w:rsid w:val="008576C1"/>
    <w:rsid w:val="00884552"/>
    <w:rsid w:val="008969A1"/>
    <w:rsid w:val="008A1218"/>
    <w:rsid w:val="008A2CC7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4FBA"/>
    <w:rsid w:val="00977E65"/>
    <w:rsid w:val="0099297A"/>
    <w:rsid w:val="009B07EE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1821"/>
    <w:rsid w:val="00B22722"/>
    <w:rsid w:val="00B25F7A"/>
    <w:rsid w:val="00B32BF2"/>
    <w:rsid w:val="00B33287"/>
    <w:rsid w:val="00B5328B"/>
    <w:rsid w:val="00B614F2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1362"/>
    <w:rsid w:val="00CB3BF3"/>
    <w:rsid w:val="00CC6D31"/>
    <w:rsid w:val="00CD1CF6"/>
    <w:rsid w:val="00CE2BC2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DF129A"/>
    <w:rsid w:val="00E0254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87CC7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61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61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206/15</izvorni_sadrzaj>
    <derivirana_varijabla naziv="DomainObject.Predmet.Opis_1">Obustava St 206/15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 GRADNJA d.o.o. za građenje, turizam i trgovinu</izvorni_sadrzaj>
    <derivirana_varijabla naziv="DomainObject.Predmet.ProtustrankaFormated_1">  DALMA GRADNJA d.o.o. za građenje, turizam i trgovinu</derivirana_varijabla>
  </DomainObject.Predmet.ProtustrankaFormated>
  <DomainObject.Predmet.ProtustrankaFormatedOIB>
    <izvorni_sadrzaj>  DALMA GRADNJA d.o.o. za građenje, turizam i trgovinu, OIB 06759489574</izvorni_sadrzaj>
    <derivirana_varijabla naziv="DomainObject.Predmet.ProtustrankaFormatedOIB_1">  DALMA GRADNJA d.o.o. za građenje, turizam i trgovinu, OIB 06759489574</derivirana_varijabla>
  </DomainObject.Predmet.ProtustrankaFormatedOIB>
  <DomainObject.Predmet.ProtustrankaFormatedWithAdress>
    <izvorni_sadrzaj> DALMA GRADNJA d.o.o. za građenje, turizam i trgovinu, Andrije Kačića Miošića br. 53/6, 20350 Metković</izvorni_sadrzaj>
    <derivirana_varijabla naziv="DomainObject.Predmet.ProtustrankaFormatedWithAdress_1"> DALMA GRADNJA d.o.o. za građenje, turizam i trgovinu, Andrije Kačića Miošića br. 53/6, 20350 Metković</derivirana_varijabla>
  </DomainObject.Predmet.ProtustrankaFormatedWithAdress>
  <DomainObject.Predmet.ProtustrankaFormatedWithAdressOIB>
    <izvorni_sadrzaj> DALMA GRADNJA d.o.o. za građenje, turizam i trgovinu, OIB 06759489574, Andrije Kačića Miošića br. 53/6, 20350 Metković</izvorni_sadrzaj>
    <derivirana_varijabla naziv="DomainObject.Predmet.ProtustrankaFormatedWithAdressOIB_1"> DALMA GRADNJA d.o.o. za građenje, turizam i trgovinu, OIB 06759489574, Andrije Kačića Miošića br. 53/6, 20350 Metković</derivirana_varijabla>
  </DomainObject.Predmet.ProtustrankaFormatedWithAdressOIB>
  <DomainObject.Predmet.ProtustrankaWithAdress>
    <izvorni_sadrzaj>DALMA GRADNJA d.o.o. za građenje, turizam i trgovinu Andrije Kačića Miošića br. 53/6, 20350 Metković</izvorni_sadrzaj>
    <derivirana_varijabla naziv="DomainObject.Predmet.ProtustrankaWithAdress_1">DALMA GRADNJA d.o.o. za građenje, turizam i trgovinu Andrije Kačića Miošića br. 53/6, 20350 Metković</derivirana_varijabla>
  </DomainObject.Predmet.ProtustrankaWithAdress>
  <DomainObject.Predmet.ProtustrankaWithAdressOIB>
    <izvorni_sadrzaj>DALMA GRADNJA d.o.o. za građenje, turizam i trgovinu, OIB 06759489574, Andrije Kačića Miošića br. 53/6, 20350 Metković</izvorni_sadrzaj>
    <derivirana_varijabla naziv="DomainObject.Predmet.ProtustrankaWithAdressOIB_1">DALMA GRADNJA d.o.o. za građenje, turizam i trgovinu, OIB 06759489574, Andrije Kačića Miošića br. 53/6, 20350 Metković</derivirana_varijabla>
  </DomainObject.Predmet.ProtustrankaWithAdressOIB>
  <DomainObject.Predmet.ProtustrankaNazivFormated>
    <izvorni_sadrzaj>DALMA GRADNJA d.o.o. za građenje, turizam i trgovinu</izvorni_sadrzaj>
    <derivirana_varijabla naziv="DomainObject.Predmet.ProtustrankaNazivFormated_1">DALMA GRADNJA d.o.o. za građenje, turizam i trgovinu</derivirana_varijabla>
  </DomainObject.Predmet.ProtustrankaNazivFormated>
  <DomainObject.Predmet.ProtustrankaNazivFormatedOIB>
    <izvorni_sadrzaj>DALMA GRADNJA d.o.o. za građenje, turizam i trgovinu, OIB 06759489574</izvorni_sadrzaj>
    <derivirana_varijabla naziv="DomainObject.Predmet.ProtustrankaNazivFormatedOIB_1">DALMA GRADNJA d.o.o. za građenje, turizam i trgovinu, OIB 06759489574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 GRADNJA d.o.o. za građenje, turizam i trgovinu</item>
    </izvorni_sadrzaj>
    <derivirana_varijabla naziv="DomainObject.Predmet.ProtuStrankaListFormated_1">
      <item>DALMA GRADNJA d.o.o. za građenje, turizam i trgovinu</item>
    </derivirana_varijabla>
  </DomainObject.Predmet.ProtuStrankaListFormated>
  <DomainObject.Predmet.ProtuStrankaListFormatedOIB>
    <izvorni_sadrzaj>
      <item>DALMA GRADNJA d.o.o. za građenje, turizam i trgovinu, OIB 06759489574</item>
    </izvorni_sadrzaj>
    <derivirana_varijabla naziv="DomainObject.Predmet.ProtuStrankaListFormatedOIB_1">
      <item>DALMA GRADNJA d.o.o. za građenje, turizam i trgovinu, OIB 06759489574</item>
    </derivirana_varijabla>
  </DomainObject.Predmet.ProtuStrankaListFormatedOIB>
  <DomainObject.Predmet.ProtuStrankaListFormatedWithAdress>
    <izvorni_sadrzaj>
      <item>DALMA GRADNJA d.o.o. za građenje, turizam i trgovinu, Andrije Kačića Miošića br. 53/6, 20350 Metković</item>
    </izvorni_sadrzaj>
    <derivirana_varijabla naziv="DomainObject.Predmet.ProtuStrankaListFormatedWithAdress_1">
      <item>DALMA GRADNJA d.o.o. za građenje, turizam i trgovinu, Andrije Kačića Miošića br. 53/6, 20350 Metković</item>
    </derivirana_varijabla>
  </DomainObject.Predmet.ProtuStrankaListFormatedWithAdress>
  <DomainObject.Predmet.ProtuStrankaListFormatedWithAdressOIB>
    <izvorni_sadrzaj>
      <item>DALMA GRADNJA d.o.o. za građenje, turizam i trgovinu, OIB 06759489574, Andrije Kačića Miošića br. 53/6, 20350 Metković</item>
    </izvorni_sadrzaj>
    <derivirana_varijabla naziv="DomainObject.Predmet.ProtuStrankaListFormatedWithAdressOIB_1">
      <item>DALMA GRADNJA d.o.o. za građenje, turizam i trgovinu, OIB 06759489574, Andrije Kačića Miošića br. 53/6, 20350 Metković</item>
    </derivirana_varijabla>
  </DomainObject.Predmet.ProtuStrankaListFormatedWithAdressOIB>
  <DomainObject.Predmet.ProtuStrankaListNazivFormated>
    <izvorni_sadrzaj>
      <item>DALMA GRADNJA d.o.o. za građenje, turizam i trgovinu</item>
    </izvorni_sadrzaj>
    <derivirana_varijabla naziv="DomainObject.Predmet.ProtuStrankaListNazivFormated_1">
      <item>DALMA GRADNJA d.o.o. za građenje, turizam i trgovinu</item>
    </derivirana_varijabla>
  </DomainObject.Predmet.ProtuStrankaListNazivFormated>
  <DomainObject.Predmet.ProtuStrankaListNazivFormatedOIB>
    <izvorni_sadrzaj>
      <item>DALMA GRADNJA d.o.o. za građenje, turizam i trgovinu, OIB 06759489574</item>
    </izvorni_sadrzaj>
    <derivirana_varijabla naziv="DomainObject.Predmet.ProtuStrankaListNazivFormatedOIB_1">
      <item>DALMA GRADNJA d.o.o. za građenje, turizam i trgovinu, OIB 06759489574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 GRADNJA d.o.o. za građenje, turizam i trgovinu</izvorni_sadrzaj>
    <derivirana_varijabla naziv="DomainObject.Predmet.ProtustrankaIDrugi_1">DALMA GRADNJA d.o.o. za građenje,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 GRADNJA d.o.o. za građenje, turizam i trgovinu, OIB 06759489574, Andrije Kačića Miošića br. 53/6, 20350 Metković</izvorni_sadrzaj>
    <derivirana_varijabla naziv="DomainObject.Predmet.ProtustrankaIDrugiAdressOIB_1">DALMA GRADNJA d.o.o. za građenje, turizam i trgovinu, OIB 06759489574, Andrije Kačića Miošića br. 53/6,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 GRADNJA d.o.o. za građenje, turizam i trgovinu</item>
    </izvorni_sadrzaj>
    <derivirana_varijabla naziv="DomainObject.Predmet.SudioniciListNaziv_1">
      <item>FINA, RC SPLIT, Podružnica Dubrovnik</item>
      <item>DALMA GRADNJA d.o.o. za građenje,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DALMA GRADNJA d.o.o. za građenje, turizam i trgovinu, OIB 06759489574, Andrije Kačića Miošića br. 53/6,20350 Metković</item>
    </izvorni_sadrzaj>
    <derivirana_varijabla naziv="DomainObject.Predmet.SudioniciListAdressOIB_1">
      <item>FINA, RC SPLIT, Podružnica Dubrovnik, OIB 85821130368, Vukovarska 2,20000 Dubrovnik</item>
      <item>DALMA GRADNJA d.o.o. za građenje, turizam i trgovinu, OIB 06759489574, Andrije Kačića Miošića br. 53/6,20350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06759489574</item>
    </izvorni_sadrzaj>
    <derivirana_varijabla naziv="DomainObject.Predmet.SudioniciListNazivOIB_1">
      <item>, OIB 85821130368</item>
      <item>, OIB 06759489574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1279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2016-11-25T09:40:00Z</dcterms:created>
  <dc:creator>Srđan Gavranić</dc:creator>
  <cp:lastModifiedBy>Srđan Gavranić</cp:lastModifiedBy>
  <cp:lastPrinted>2016-11-25T09:40:00Z</cp:lastPrinted>
  <dcterms:modified xmlns:xsi="http://www.w3.org/2001/XMLSchema-instance" xsi:type="dcterms:W3CDTF">2016-11-25T09:42:00Z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