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d64c0" w14:paraId="62d64c0" w:rsidRDefault="00D52F68" w:rsidP="006B445F" w:rsidR="005C6A6D" w:rsidRPr="002B5757">
      <w:pPr>
        <w:jc w:val="right"/>
        <w15:collapsed w:val="false"/>
        <w:rPr>
          <w:rFonts w:cs="Microsoft Sans Serif" w:hAnsi="Cambria" w:ascii="Cambria"/>
          <w:b/>
          <w:szCs w:val="24"/>
        </w:rPr>
      </w:pPr>
      <w:bookmarkStart w:name="_GoBack" w:id="0"/>
      <w:bookmarkEnd w:id="0"/>
      <w:r>
        <w:rPr>
          <w:rFonts w:cs="Microsoft Sans Serif" w:hAnsi="Cambria" w:ascii="Cambria"/>
          <w:b/>
          <w:szCs w:val="24"/>
        </w:rPr>
        <w:t>48</w:t>
      </w:r>
      <w:r w:rsidR="00D75879" w:rsidRPr="002B5757">
        <w:rPr>
          <w:rFonts w:cs="Microsoft Sans Serif" w:hAnsi="Cambria" w:ascii="Cambria"/>
          <w:b/>
          <w:szCs w:val="24"/>
        </w:rPr>
        <w:t>.</w:t>
      </w:r>
      <w:r w:rsidR="005C6A6D" w:rsidRPr="002B5757">
        <w:rPr>
          <w:rFonts w:cs="Microsoft Sans Serif" w:hAnsi="Cambria" w:ascii="Cambria"/>
          <w:b/>
          <w:szCs w:val="24"/>
        </w:rPr>
        <w:t>St-</w:t>
      </w:r>
      <w:r>
        <w:rPr>
          <w:rFonts w:cs="Microsoft Sans Serif" w:hAnsi="Cambria" w:ascii="Cambria"/>
          <w:b/>
          <w:szCs w:val="24"/>
        </w:rPr>
        <w:t>713/13</w:t>
      </w:r>
    </w:p>
    <w:p w:rsidRDefault="00D52F68" w:rsidP="006B445F" w:rsidR="00116CEC" w:rsidRPr="00235891">
      <w:pPr>
        <w:rPr>
          <w:rFonts w:cs="Microsoft Sans Serif" w:hAnsi="Cambria" w:ascii="Cambria"/>
          <w:szCs w:val="24"/>
        </w:rPr>
      </w:pPr>
      <w:r>
        <w:rPr>
          <w:rFonts w:cs="Microsoft Sans Serif" w:hAnsi="Cambria" w:ascii="Cambria"/>
          <w:szCs w:val="24"/>
        </w:rPr>
        <w:t>KAMENIK d.d</w:t>
      </w:r>
      <w:r w:rsidR="00D75879">
        <w:rPr>
          <w:rFonts w:cs="Microsoft Sans Serif" w:hAnsi="Cambria" w:ascii="Cambria"/>
          <w:szCs w:val="24"/>
        </w:rPr>
        <w:t>.</w:t>
      </w:r>
      <w:r w:rsidR="00116CEC" w:rsidRPr="00235891">
        <w:rPr>
          <w:rFonts w:cs="Microsoft Sans Serif" w:hAnsi="Cambria" w:ascii="Cambria"/>
          <w:szCs w:val="24"/>
        </w:rPr>
        <w:t xml:space="preserve"> u stečaju </w:t>
      </w:r>
      <w:r w:rsidR="00116CEC" w:rsidRPr="00235891">
        <w:rPr>
          <w:rFonts w:cs="Microsoft Sans Serif" w:hAnsi="Cambria" w:ascii="Cambria"/>
          <w:szCs w:val="24"/>
        </w:rPr>
        <w:tab/>
      </w:r>
      <w:r w:rsidR="00116CEC" w:rsidRPr="00235891">
        <w:rPr>
          <w:rFonts w:cs="Microsoft Sans Serif" w:hAnsi="Cambria" w:ascii="Cambria"/>
          <w:szCs w:val="24"/>
        </w:rPr>
        <w:tab/>
      </w:r>
      <w:r w:rsidR="00116CEC" w:rsidRPr="00235891">
        <w:rPr>
          <w:rFonts w:cs="Microsoft Sans Serif" w:hAnsi="Cambria" w:ascii="Cambria"/>
          <w:szCs w:val="24"/>
        </w:rPr>
        <w:tab/>
      </w:r>
      <w:r w:rsidR="00116CEC" w:rsidRPr="00235891">
        <w:rPr>
          <w:rFonts w:cs="Microsoft Sans Serif" w:hAnsi="Cambria" w:ascii="Cambria"/>
          <w:szCs w:val="24"/>
        </w:rPr>
        <w:tab/>
      </w:r>
      <w:r w:rsidR="00116CEC" w:rsidRPr="00235891">
        <w:rPr>
          <w:rFonts w:cs="Microsoft Sans Serif" w:hAnsi="Cambria" w:ascii="Cambria"/>
          <w:szCs w:val="24"/>
        </w:rPr>
        <w:tab/>
        <w:t xml:space="preserve">  </w:t>
      </w:r>
    </w:p>
    <w:p w:rsidRDefault="00D52F68" w:rsidP="006B445F" w:rsidR="00116CEC">
      <w:pPr>
        <w:rPr>
          <w:rFonts w:cs="Microsoft Sans Serif" w:hAnsi="Cambria" w:ascii="Cambria"/>
          <w:szCs w:val="24"/>
        </w:rPr>
      </w:pPr>
      <w:r>
        <w:rPr>
          <w:rFonts w:cs="Microsoft Sans Serif" w:hAnsi="Cambria" w:ascii="Cambria"/>
          <w:szCs w:val="24"/>
        </w:rPr>
        <w:t>Sveti Ivan Zelina</w:t>
      </w:r>
      <w:r w:rsidR="00116CEC" w:rsidRPr="00235891">
        <w:rPr>
          <w:rFonts w:cs="Microsoft Sans Serif" w:hAnsi="Cambria" w:ascii="Cambria"/>
          <w:szCs w:val="24"/>
        </w:rPr>
        <w:t xml:space="preserve">, </w:t>
      </w:r>
      <w:r>
        <w:rPr>
          <w:rFonts w:cs="Microsoft Sans Serif" w:hAnsi="Cambria" w:ascii="Cambria"/>
          <w:szCs w:val="24"/>
        </w:rPr>
        <w:t>K. Krizmanića 1</w:t>
      </w:r>
    </w:p>
    <w:p w:rsidRDefault="00D52F68" w:rsidP="006B445F" w:rsidR="00D52F68" w:rsidRPr="00235891">
      <w:pPr>
        <w:rPr>
          <w:rFonts w:cs="Microsoft Sans Serif" w:hAnsi="Cambria" w:ascii="Cambria"/>
          <w:szCs w:val="24"/>
        </w:rPr>
      </w:pPr>
      <w:r>
        <w:rPr>
          <w:rFonts w:cs="Microsoft Sans Serif" w:hAnsi="Cambria" w:ascii="Cambria"/>
          <w:szCs w:val="24"/>
        </w:rPr>
        <w:t>OIB:50978786609</w:t>
      </w:r>
    </w:p>
    <w:p w:rsidRDefault="00116CEC" w:rsidP="006B445F" w:rsidR="00116CEC" w:rsidRPr="00235891">
      <w:pPr>
        <w:rPr>
          <w:rFonts w:hAnsi="Cambria" w:ascii="Cambria"/>
          <w:szCs w:val="24"/>
        </w:rPr>
      </w:pPr>
    </w:p>
    <w:p w:rsidRDefault="0084396D" w:rsidP="006B445F" w:rsidR="003C49F2" w:rsidRPr="00235891">
      <w:pPr>
        <w:rPr>
          <w:rFonts w:hAnsi="Cambria" w:ascii="Cambria"/>
          <w:szCs w:val="24"/>
        </w:rPr>
      </w:pPr>
      <w:r w:rsidRPr="00235891">
        <w:rPr>
          <w:rFonts w:hAnsi="Cambria" w:ascii="Cambria"/>
          <w:szCs w:val="24"/>
        </w:rPr>
        <w:t>Stečajni upravitelj</w:t>
      </w:r>
    </w:p>
    <w:p w:rsidRDefault="005065EA" w:rsidP="006B445F" w:rsidR="003C49F2" w:rsidRPr="00235891">
      <w:pPr>
        <w:rPr>
          <w:rFonts w:hAnsi="Cambria" w:ascii="Cambria"/>
          <w:szCs w:val="24"/>
        </w:rPr>
      </w:pPr>
      <w:r>
        <w:rPr>
          <w:rFonts w:hAnsi="Cambria" w:ascii="Cambria"/>
          <w:szCs w:val="24"/>
        </w:rPr>
        <w:t>Mato Čičak, dipl. oec.</w:t>
      </w:r>
    </w:p>
    <w:p w:rsidRDefault="00116CEC" w:rsidP="006B445F" w:rsidR="00116CEC" w:rsidRPr="00235891">
      <w:pPr>
        <w:rPr>
          <w:rFonts w:hAnsi="Cambria" w:ascii="Cambria"/>
          <w:b/>
          <w:szCs w:val="24"/>
        </w:rPr>
      </w:pPr>
    </w:p>
    <w:p w:rsidRDefault="00116CEC" w:rsidP="006B445F" w:rsidR="00116CEC" w:rsidRPr="00235891">
      <w:pPr>
        <w:rPr>
          <w:rFonts w:hAnsi="Cambria" w:ascii="Cambria"/>
          <w:szCs w:val="24"/>
        </w:rPr>
      </w:pPr>
      <w:r w:rsidRPr="00235891">
        <w:rPr>
          <w:rFonts w:hAnsi="Cambria" w:ascii="Cambria"/>
          <w:szCs w:val="24"/>
        </w:rPr>
        <w:t xml:space="preserve">Zagreb,   </w:t>
      </w:r>
      <w:r w:rsidR="00D52F68">
        <w:rPr>
          <w:rFonts w:hAnsi="Cambria" w:ascii="Cambria"/>
          <w:szCs w:val="24"/>
        </w:rPr>
        <w:t>29</w:t>
      </w:r>
      <w:r w:rsidRPr="00235891">
        <w:rPr>
          <w:rFonts w:hAnsi="Cambria" w:ascii="Cambria"/>
          <w:szCs w:val="24"/>
        </w:rPr>
        <w:t xml:space="preserve">. </w:t>
      </w:r>
      <w:r w:rsidR="00D52F68">
        <w:rPr>
          <w:rFonts w:hAnsi="Cambria" w:ascii="Cambria"/>
          <w:szCs w:val="24"/>
        </w:rPr>
        <w:t>prosinac 2017</w:t>
      </w:r>
      <w:r w:rsidRPr="00235891">
        <w:rPr>
          <w:rFonts w:hAnsi="Cambria" w:ascii="Cambria"/>
          <w:szCs w:val="24"/>
        </w:rPr>
        <w:t>. god.</w:t>
      </w:r>
    </w:p>
    <w:p w:rsidRDefault="00116CEC" w:rsidP="006B445F" w:rsidR="00116CEC" w:rsidRPr="00235891">
      <w:pPr>
        <w:rPr>
          <w:rFonts w:hAnsi="Cambria" w:ascii="Cambria"/>
          <w:szCs w:val="24"/>
        </w:rPr>
      </w:pPr>
      <w:r w:rsidRPr="00235891">
        <w:rPr>
          <w:rFonts w:hAnsi="Cambria" w:ascii="Cambria"/>
          <w:szCs w:val="24"/>
        </w:rPr>
        <w:tab/>
      </w:r>
      <w:r w:rsidRPr="00235891">
        <w:rPr>
          <w:rFonts w:hAnsi="Cambria" w:ascii="Cambria"/>
          <w:szCs w:val="24"/>
        </w:rPr>
        <w:tab/>
      </w:r>
      <w:r w:rsidRPr="00235891">
        <w:rPr>
          <w:rFonts w:hAnsi="Cambria" w:ascii="Cambria"/>
          <w:szCs w:val="24"/>
        </w:rPr>
        <w:tab/>
      </w:r>
      <w:r w:rsidRPr="00235891">
        <w:rPr>
          <w:rFonts w:hAnsi="Cambria" w:ascii="Cambria"/>
          <w:szCs w:val="24"/>
        </w:rPr>
        <w:tab/>
      </w:r>
      <w:r w:rsidRPr="00235891">
        <w:rPr>
          <w:rFonts w:hAnsi="Cambria" w:ascii="Cambria"/>
          <w:szCs w:val="24"/>
        </w:rPr>
        <w:tab/>
      </w:r>
    </w:p>
    <w:p w:rsidRDefault="00116CEC" w:rsidP="006B445F" w:rsidR="00116CEC" w:rsidRPr="00235891">
      <w:pPr>
        <w:rPr>
          <w:rFonts w:hAnsi="Cambria" w:ascii="Cambria"/>
          <w:szCs w:val="24"/>
        </w:rPr>
      </w:pPr>
    </w:p>
    <w:p w:rsidRDefault="00116CEC" w:rsidP="006B445F" w:rsidR="00116CEC" w:rsidRPr="00235891">
      <w:pPr>
        <w:jc w:val="right"/>
        <w:rPr>
          <w:rFonts w:hAnsi="Cambria" w:ascii="Cambria"/>
          <w:szCs w:val="24"/>
        </w:rPr>
      </w:pPr>
      <w:r w:rsidRPr="00235891">
        <w:rPr>
          <w:rFonts w:hAnsi="Cambria" w:ascii="Cambria"/>
          <w:szCs w:val="24"/>
        </w:rPr>
        <w:tab/>
      </w:r>
      <w:r w:rsidRPr="00235891">
        <w:rPr>
          <w:rFonts w:hAnsi="Cambria" w:ascii="Cambria"/>
          <w:szCs w:val="24"/>
        </w:rPr>
        <w:tab/>
      </w:r>
      <w:r w:rsidRPr="00235891">
        <w:rPr>
          <w:rFonts w:hAnsi="Cambria" w:ascii="Cambria"/>
          <w:szCs w:val="24"/>
        </w:rPr>
        <w:tab/>
      </w:r>
      <w:r w:rsidRPr="00235891">
        <w:rPr>
          <w:rFonts w:hAnsi="Cambria" w:ascii="Cambria"/>
          <w:szCs w:val="24"/>
        </w:rPr>
        <w:tab/>
      </w:r>
      <w:r w:rsidRPr="00235891">
        <w:rPr>
          <w:rFonts w:hAnsi="Cambria" w:ascii="Cambria"/>
          <w:szCs w:val="24"/>
        </w:rPr>
        <w:tab/>
      </w:r>
      <w:r w:rsidRPr="00235891">
        <w:rPr>
          <w:rFonts w:hAnsi="Cambria" w:ascii="Cambria"/>
          <w:szCs w:val="24"/>
        </w:rPr>
        <w:tab/>
      </w:r>
      <w:r w:rsidRPr="00235891">
        <w:rPr>
          <w:rFonts w:hAnsi="Cambria" w:ascii="Cambria"/>
          <w:szCs w:val="24"/>
        </w:rPr>
        <w:tab/>
        <w:t>TRGOVAČKI  SUD  U  ZAGREBU</w:t>
      </w:r>
    </w:p>
    <w:p w:rsidRDefault="0056390D" w:rsidP="006B445F" w:rsidR="0056390D" w:rsidRPr="00235891">
      <w:pPr>
        <w:jc w:val="right"/>
        <w:rPr>
          <w:rFonts w:hAnsi="Cambria" w:ascii="Cambria"/>
          <w:szCs w:val="24"/>
        </w:rPr>
      </w:pPr>
      <w:r w:rsidRPr="00235891">
        <w:rPr>
          <w:rFonts w:hAnsi="Cambria" w:ascii="Cambria"/>
          <w:szCs w:val="24"/>
        </w:rPr>
        <w:t xml:space="preserve">                                                   </w:t>
      </w:r>
    </w:p>
    <w:p w:rsidRDefault="0056390D" w:rsidP="006B445F" w:rsidR="005168BA" w:rsidRPr="00235891">
      <w:pPr>
        <w:jc w:val="right"/>
        <w:rPr>
          <w:rFonts w:hAnsi="Cambria" w:ascii="Cambria"/>
          <w:b/>
          <w:szCs w:val="24"/>
        </w:rPr>
      </w:pPr>
      <w:r w:rsidRPr="00235891">
        <w:rPr>
          <w:rFonts w:hAnsi="Cambria" w:ascii="Cambria"/>
          <w:szCs w:val="24"/>
        </w:rPr>
        <w:t xml:space="preserve">                                                      Stečajni sudac</w:t>
      </w:r>
    </w:p>
    <w:p w:rsidRDefault="005168BA" w:rsidP="006B445F" w:rsidR="005168BA" w:rsidRPr="00235891">
      <w:pPr>
        <w:rPr>
          <w:rFonts w:hAnsi="Cambria" w:ascii="Cambria"/>
          <w:szCs w:val="24"/>
        </w:rPr>
      </w:pPr>
    </w:p>
    <w:p w:rsidRDefault="005168BA" w:rsidP="006B445F" w:rsidR="005168BA" w:rsidRPr="00235891">
      <w:pPr>
        <w:rPr>
          <w:rFonts w:hAnsi="Cambria" w:ascii="Cambria"/>
          <w:szCs w:val="24"/>
        </w:rPr>
      </w:pPr>
    </w:p>
    <w:p w:rsidRDefault="00813991" w:rsidP="005065EA" w:rsidR="00813991" w:rsidRPr="00235891">
      <w:pPr>
        <w:jc w:val="both"/>
        <w:rPr>
          <w:rFonts w:hAnsi="Cambria" w:ascii="Cambria"/>
          <w:bCs/>
          <w:szCs w:val="24"/>
        </w:rPr>
      </w:pPr>
      <w:r w:rsidRPr="00235891">
        <w:rPr>
          <w:rFonts w:hAnsi="Cambria" w:ascii="Cambria"/>
          <w:szCs w:val="24"/>
        </w:rPr>
        <w:t xml:space="preserve">Temeljem članka 31. Stečajnog zakona, stečajni upravitelj </w:t>
      </w:r>
      <w:r w:rsidR="00116CEC" w:rsidRPr="00235891">
        <w:rPr>
          <w:rFonts w:hAnsi="Cambria" w:ascii="Cambria"/>
          <w:szCs w:val="24"/>
        </w:rPr>
        <w:t>Mato Čičak</w:t>
      </w:r>
      <w:r w:rsidR="000D710D" w:rsidRPr="00235891">
        <w:rPr>
          <w:rFonts w:hAnsi="Cambria" w:ascii="Cambria"/>
          <w:szCs w:val="24"/>
        </w:rPr>
        <w:t>, dipl.</w:t>
      </w:r>
      <w:r w:rsidR="008C1199">
        <w:rPr>
          <w:rFonts w:hAnsi="Cambria" w:ascii="Cambria"/>
          <w:szCs w:val="24"/>
        </w:rPr>
        <w:t xml:space="preserve"> </w:t>
      </w:r>
      <w:r w:rsidR="000D710D" w:rsidRPr="00235891">
        <w:rPr>
          <w:rFonts w:hAnsi="Cambria" w:ascii="Cambria"/>
          <w:szCs w:val="24"/>
        </w:rPr>
        <w:t>oec</w:t>
      </w:r>
      <w:r w:rsidRPr="00235891">
        <w:rPr>
          <w:rFonts w:hAnsi="Cambria" w:ascii="Cambria"/>
          <w:szCs w:val="24"/>
        </w:rPr>
        <w:t xml:space="preserve">. u stečajnom postupku nad dužnikom </w:t>
      </w:r>
      <w:r w:rsidR="005065EA">
        <w:rPr>
          <w:rFonts w:cs="Microsoft Sans Serif" w:hAnsi="Cambria" w:ascii="Cambria"/>
          <w:szCs w:val="24"/>
        </w:rPr>
        <w:t>KAMENIK</w:t>
      </w:r>
      <w:r w:rsidR="00D52F68">
        <w:rPr>
          <w:rFonts w:cs="Microsoft Sans Serif" w:hAnsi="Cambria" w:ascii="Cambria"/>
          <w:szCs w:val="24"/>
        </w:rPr>
        <w:t xml:space="preserve"> d.d.</w:t>
      </w:r>
      <w:r w:rsidR="00116CEC" w:rsidRPr="00235891">
        <w:rPr>
          <w:rFonts w:cs="Microsoft Sans Serif" w:hAnsi="Cambria" w:ascii="Cambria"/>
          <w:szCs w:val="24"/>
        </w:rPr>
        <w:t xml:space="preserve"> u stečaju</w:t>
      </w:r>
      <w:r w:rsidRPr="00235891">
        <w:rPr>
          <w:rFonts w:hAnsi="Cambria" w:ascii="Cambria"/>
          <w:szCs w:val="24"/>
        </w:rPr>
        <w:t>,</w:t>
      </w:r>
      <w:r w:rsidR="008C1199">
        <w:rPr>
          <w:rFonts w:hAnsi="Cambria" w:ascii="Cambria"/>
          <w:szCs w:val="24"/>
        </w:rPr>
        <w:t xml:space="preserve"> </w:t>
      </w:r>
      <w:r w:rsidRPr="00235891">
        <w:rPr>
          <w:rFonts w:hAnsi="Cambria" w:ascii="Cambria"/>
          <w:szCs w:val="24"/>
        </w:rPr>
        <w:t xml:space="preserve">a koji se vodi pod brojem </w:t>
      </w:r>
      <w:r w:rsidR="00D52F68">
        <w:rPr>
          <w:rFonts w:hAnsi="Cambria" w:ascii="Cambria"/>
          <w:szCs w:val="24"/>
        </w:rPr>
        <w:t>48</w:t>
      </w:r>
      <w:r w:rsidR="00D75879">
        <w:rPr>
          <w:rFonts w:hAnsi="Cambria" w:ascii="Cambria"/>
          <w:szCs w:val="24"/>
        </w:rPr>
        <w:t>.</w:t>
      </w:r>
      <w:r w:rsidR="008C1199">
        <w:rPr>
          <w:rFonts w:hAnsi="Cambria" w:ascii="Cambria"/>
          <w:szCs w:val="24"/>
        </w:rPr>
        <w:t xml:space="preserve"> </w:t>
      </w:r>
      <w:r w:rsidR="00CF3F4D">
        <w:rPr>
          <w:rFonts w:hAnsi="Cambria" w:ascii="Cambria"/>
          <w:bCs/>
          <w:szCs w:val="24"/>
        </w:rPr>
        <w:t>St-</w:t>
      </w:r>
      <w:r w:rsidR="00E365B4">
        <w:rPr>
          <w:rFonts w:hAnsi="Cambria" w:ascii="Cambria"/>
          <w:bCs/>
          <w:szCs w:val="24"/>
        </w:rPr>
        <w:t>71</w:t>
      </w:r>
      <w:r w:rsidR="00D52F68">
        <w:rPr>
          <w:rFonts w:hAnsi="Cambria" w:ascii="Cambria"/>
          <w:bCs/>
          <w:szCs w:val="24"/>
        </w:rPr>
        <w:t>3</w:t>
      </w:r>
      <w:r w:rsidR="00D52F68">
        <w:rPr>
          <w:rFonts w:cs="Microsoft Sans Serif" w:hAnsi="Cambria" w:ascii="Cambria"/>
          <w:szCs w:val="24"/>
        </w:rPr>
        <w:t>/13</w:t>
      </w:r>
      <w:r w:rsidR="00116CEC" w:rsidRPr="00235891">
        <w:rPr>
          <w:rFonts w:cs="Microsoft Sans Serif" w:hAnsi="Cambria" w:ascii="Cambria"/>
          <w:szCs w:val="24"/>
        </w:rPr>
        <w:t xml:space="preserve"> </w:t>
      </w:r>
      <w:r w:rsidRPr="00235891">
        <w:rPr>
          <w:rFonts w:hAnsi="Cambria" w:ascii="Cambria"/>
          <w:bCs/>
          <w:szCs w:val="24"/>
        </w:rPr>
        <w:t>podnosi stečajnom sucu</w:t>
      </w:r>
    </w:p>
    <w:p w:rsidRDefault="00813991" w:rsidP="006B445F" w:rsidR="00813991" w:rsidRPr="00235891">
      <w:pPr>
        <w:rPr>
          <w:rFonts w:hAnsi="Cambria" w:ascii="Cambria"/>
          <w:b/>
          <w:bCs/>
          <w:szCs w:val="24"/>
        </w:rPr>
      </w:pPr>
    </w:p>
    <w:p w:rsidRDefault="00116CEC" w:rsidP="006B445F" w:rsidR="00813991" w:rsidRPr="00235891">
      <w:pPr>
        <w:jc w:val="center"/>
        <w:rPr>
          <w:rFonts w:hAnsi="Cambria" w:ascii="Cambria"/>
          <w:b/>
          <w:bCs/>
          <w:szCs w:val="24"/>
        </w:rPr>
      </w:pPr>
      <w:r w:rsidRPr="00235891">
        <w:rPr>
          <w:rFonts w:hAnsi="Cambria" w:ascii="Cambria"/>
          <w:b/>
          <w:bCs/>
          <w:szCs w:val="24"/>
        </w:rPr>
        <w:t xml:space="preserve">ZAVRŠNO IZVJEŠĆE I ZAVRŠNI </w:t>
      </w:r>
      <w:r w:rsidR="00813991" w:rsidRPr="00235891">
        <w:rPr>
          <w:rFonts w:hAnsi="Cambria" w:ascii="Cambria"/>
          <w:b/>
          <w:bCs/>
          <w:szCs w:val="24"/>
        </w:rPr>
        <w:t>RAČUN STEČAJNOG UPRAVITELJA</w:t>
      </w:r>
    </w:p>
    <w:p w:rsidRDefault="00813991" w:rsidP="006B445F" w:rsidR="005168BA" w:rsidRPr="00235891">
      <w:pPr>
        <w:jc w:val="center"/>
        <w:rPr>
          <w:rFonts w:hAnsi="Cambria" w:ascii="Cambria"/>
          <w:b/>
          <w:bCs/>
          <w:szCs w:val="24"/>
        </w:rPr>
      </w:pPr>
      <w:r w:rsidRPr="00235891">
        <w:rPr>
          <w:rFonts w:hAnsi="Cambria" w:ascii="Cambria"/>
          <w:b/>
          <w:bCs/>
          <w:szCs w:val="24"/>
        </w:rPr>
        <w:t>za ročište za obustavu i zaključenje stečajnog postupka</w:t>
      </w:r>
    </w:p>
    <w:p w:rsidRDefault="005065EA" w:rsidP="006B445F" w:rsidR="00813991" w:rsidRPr="00235891">
      <w:pPr>
        <w:jc w:val="center"/>
        <w:rPr>
          <w:rFonts w:hAnsi="Cambria" w:ascii="Cambria"/>
          <w:b/>
          <w:bCs/>
          <w:szCs w:val="24"/>
        </w:rPr>
      </w:pPr>
      <w:r>
        <w:rPr>
          <w:rFonts w:hAnsi="Cambria" w:ascii="Cambria"/>
          <w:b/>
          <w:bCs/>
          <w:szCs w:val="24"/>
        </w:rPr>
        <w:t>temeljem čl. 203. Stečajnoga zakona</w:t>
      </w:r>
    </w:p>
    <w:p w:rsidRDefault="00813991" w:rsidP="006B445F" w:rsidR="00813991" w:rsidRPr="00235891">
      <w:pPr>
        <w:jc w:val="center"/>
        <w:rPr>
          <w:rFonts w:hAnsi="Cambria" w:ascii="Cambria"/>
          <w:b/>
          <w:bCs/>
          <w:szCs w:val="24"/>
        </w:rPr>
      </w:pPr>
    </w:p>
    <w:p w:rsidRDefault="00813991" w:rsidP="006B445F" w:rsidR="00813991" w:rsidRPr="00235891">
      <w:pPr>
        <w:rPr>
          <w:rFonts w:hAnsi="Cambria" w:ascii="Cambria"/>
          <w:b/>
          <w:bCs/>
          <w:szCs w:val="24"/>
        </w:rPr>
      </w:pPr>
    </w:p>
    <w:p w:rsidRDefault="00813991" w:rsidP="006B445F" w:rsidR="00813991" w:rsidRPr="00235891">
      <w:pPr>
        <w:numPr>
          <w:ilvl w:val="0"/>
          <w:numId w:val="1"/>
        </w:numPr>
        <w:rPr>
          <w:rFonts w:hAnsi="Cambria" w:ascii="Cambria"/>
          <w:b/>
          <w:bCs/>
          <w:szCs w:val="24"/>
        </w:rPr>
      </w:pPr>
      <w:r w:rsidRPr="00235891">
        <w:rPr>
          <w:rFonts w:hAnsi="Cambria" w:ascii="Cambria"/>
          <w:b/>
          <w:bCs/>
          <w:szCs w:val="24"/>
        </w:rPr>
        <w:t>Opći podaci o dužniku</w:t>
      </w:r>
    </w:p>
    <w:p w:rsidRDefault="00813991" w:rsidP="006B445F" w:rsidR="00813991" w:rsidRPr="00235891">
      <w:pPr>
        <w:rPr>
          <w:rFonts w:hAnsi="Cambria" w:ascii="Cambria"/>
          <w:szCs w:val="24"/>
        </w:rPr>
      </w:pPr>
    </w:p>
    <w:p w:rsidRDefault="00116CEC" w:rsidP="006B445F" w:rsidR="00813991" w:rsidRPr="00235891">
      <w:pPr>
        <w:numPr>
          <w:ilvl w:val="0"/>
          <w:numId w:val="1"/>
        </w:numPr>
        <w:rPr>
          <w:rFonts w:hAnsi="Cambria" w:ascii="Cambria"/>
          <w:b/>
          <w:szCs w:val="24"/>
        </w:rPr>
      </w:pPr>
      <w:r w:rsidRPr="00235891">
        <w:rPr>
          <w:rFonts w:hAnsi="Cambria" w:ascii="Cambria"/>
          <w:b/>
          <w:szCs w:val="24"/>
        </w:rPr>
        <w:t xml:space="preserve">Stečajno izvješće </w:t>
      </w:r>
      <w:r w:rsidR="00813991" w:rsidRPr="00235891">
        <w:rPr>
          <w:rFonts w:hAnsi="Cambria" w:ascii="Cambria"/>
          <w:b/>
          <w:szCs w:val="24"/>
        </w:rPr>
        <w:t>za ročište za obustavu i zaključenje stečaj</w:t>
      </w:r>
      <w:r w:rsidR="00803FA5">
        <w:rPr>
          <w:rFonts w:hAnsi="Cambria" w:ascii="Cambria"/>
          <w:b/>
          <w:szCs w:val="24"/>
        </w:rPr>
        <w:t xml:space="preserve">nog postupka temeljem čl. 203 </w:t>
      </w:r>
      <w:r w:rsidR="005065EA">
        <w:rPr>
          <w:rFonts w:hAnsi="Cambria" w:ascii="Cambria"/>
          <w:b/>
          <w:szCs w:val="24"/>
        </w:rPr>
        <w:t>Stečajnoga zakona</w:t>
      </w:r>
    </w:p>
    <w:p w:rsidRDefault="00813991" w:rsidP="006B445F" w:rsidR="00813991" w:rsidRPr="00235891">
      <w:pPr>
        <w:rPr>
          <w:rFonts w:hAnsi="Cambria" w:ascii="Cambria"/>
          <w:b/>
          <w:szCs w:val="24"/>
        </w:rPr>
      </w:pPr>
    </w:p>
    <w:p w:rsidRDefault="00C45040" w:rsidP="00B67E90" w:rsidR="00C45040" w:rsidRPr="00235891">
      <w:pPr>
        <w:numPr>
          <w:ilvl w:val="0"/>
          <w:numId w:val="3"/>
        </w:numPr>
        <w:rPr>
          <w:rFonts w:hAnsi="Cambria" w:ascii="Cambria"/>
          <w:szCs w:val="24"/>
        </w:rPr>
      </w:pPr>
      <w:r w:rsidRPr="00235891">
        <w:rPr>
          <w:rFonts w:hAnsi="Cambria" w:ascii="Cambria"/>
          <w:szCs w:val="24"/>
        </w:rPr>
        <w:t>Utvrđena stečajna masa kod otvaranja stečajnog postupka</w:t>
      </w:r>
      <w:r w:rsidR="00813991" w:rsidRPr="00235891">
        <w:rPr>
          <w:rFonts w:hAnsi="Cambria" w:ascii="Cambria"/>
          <w:szCs w:val="24"/>
        </w:rPr>
        <w:t xml:space="preserve"> </w:t>
      </w:r>
    </w:p>
    <w:p w:rsidRDefault="00C45040" w:rsidP="006B445F" w:rsidR="00C45040" w:rsidRPr="00235891">
      <w:pPr>
        <w:ind w:left="720"/>
        <w:rPr>
          <w:rFonts w:hAnsi="Cambria" w:ascii="Cambria"/>
          <w:szCs w:val="24"/>
        </w:rPr>
      </w:pPr>
    </w:p>
    <w:p w:rsidRDefault="00813991" w:rsidP="00B67E90" w:rsidR="00813991" w:rsidRPr="00235891">
      <w:pPr>
        <w:numPr>
          <w:ilvl w:val="0"/>
          <w:numId w:val="3"/>
        </w:numPr>
        <w:rPr>
          <w:rFonts w:hAnsi="Cambria" w:ascii="Cambria"/>
          <w:szCs w:val="24"/>
        </w:rPr>
      </w:pPr>
      <w:r w:rsidRPr="00235891">
        <w:rPr>
          <w:rFonts w:hAnsi="Cambria" w:ascii="Cambria"/>
          <w:szCs w:val="24"/>
        </w:rPr>
        <w:t>Pregled svih prihoda i unovčenja imovine tijekom stečajnog postupka</w:t>
      </w:r>
    </w:p>
    <w:p w:rsidRDefault="00813991" w:rsidP="006B445F" w:rsidR="00813991" w:rsidRPr="00235891">
      <w:pPr>
        <w:ind w:left="561"/>
        <w:rPr>
          <w:rFonts w:hAnsi="Cambria" w:ascii="Cambria"/>
          <w:szCs w:val="24"/>
        </w:rPr>
      </w:pPr>
    </w:p>
    <w:p w:rsidRDefault="00116CEC" w:rsidP="00B67E90" w:rsidR="00813991">
      <w:pPr>
        <w:numPr>
          <w:ilvl w:val="0"/>
          <w:numId w:val="3"/>
        </w:numPr>
        <w:rPr>
          <w:rFonts w:hAnsi="Cambria" w:ascii="Cambria"/>
          <w:szCs w:val="24"/>
        </w:rPr>
      </w:pPr>
      <w:r w:rsidRPr="00235891">
        <w:rPr>
          <w:rFonts w:hAnsi="Cambria" w:ascii="Cambria"/>
          <w:szCs w:val="24"/>
        </w:rPr>
        <w:t>Pregled svih rashoda tijekom stečajnog postupka</w:t>
      </w:r>
    </w:p>
    <w:p w:rsidRDefault="00AA632C" w:rsidP="00AA632C" w:rsidR="00AA632C">
      <w:pPr>
        <w:pStyle w:val="Odlomakpopisa"/>
        <w:rPr>
          <w:rFonts w:hAnsi="Cambria" w:ascii="Cambria"/>
          <w:szCs w:val="24"/>
        </w:rPr>
      </w:pPr>
    </w:p>
    <w:p w:rsidRDefault="00AA632C" w:rsidP="00B67E90" w:rsidR="00AA632C" w:rsidRPr="00235891">
      <w:pPr>
        <w:numPr>
          <w:ilvl w:val="0"/>
          <w:numId w:val="3"/>
        </w:numPr>
        <w:rPr>
          <w:rFonts w:hAnsi="Cambria" w:ascii="Cambria"/>
          <w:szCs w:val="24"/>
        </w:rPr>
      </w:pPr>
      <w:r>
        <w:rPr>
          <w:rFonts w:hAnsi="Cambria" w:ascii="Cambria"/>
          <w:szCs w:val="24"/>
        </w:rPr>
        <w:t>Novčani tijek stečajnog postupka</w:t>
      </w:r>
    </w:p>
    <w:p w:rsidRDefault="00116CEC" w:rsidP="006B445F" w:rsidR="00116CEC" w:rsidRPr="00235891">
      <w:pPr>
        <w:pStyle w:val="Odlomakpopisa1"/>
        <w:rPr>
          <w:rFonts w:hAnsi="Cambria" w:ascii="Cambria"/>
          <w:szCs w:val="24"/>
        </w:rPr>
      </w:pPr>
    </w:p>
    <w:p w:rsidRDefault="00116CEC" w:rsidP="00B67E90" w:rsidR="00116CEC" w:rsidRPr="00235891">
      <w:pPr>
        <w:numPr>
          <w:ilvl w:val="0"/>
          <w:numId w:val="3"/>
        </w:numPr>
        <w:rPr>
          <w:rFonts w:hAnsi="Cambria" w:ascii="Cambria"/>
          <w:szCs w:val="24"/>
        </w:rPr>
      </w:pPr>
      <w:r w:rsidRPr="00235891">
        <w:rPr>
          <w:rFonts w:hAnsi="Cambria" w:ascii="Cambria"/>
          <w:szCs w:val="24"/>
        </w:rPr>
        <w:t>Utvrđene obveze na početku i tije</w:t>
      </w:r>
      <w:r w:rsidR="00FC72DE" w:rsidRPr="00235891">
        <w:rPr>
          <w:rFonts w:hAnsi="Cambria" w:ascii="Cambria"/>
          <w:szCs w:val="24"/>
        </w:rPr>
        <w:t>kom stečajnog postupka (troškovi stečajnog postupka</w:t>
      </w:r>
      <w:r w:rsidRPr="00235891">
        <w:rPr>
          <w:rFonts w:hAnsi="Cambria" w:ascii="Cambria"/>
          <w:szCs w:val="24"/>
        </w:rPr>
        <w:t xml:space="preserve"> i utvrđene tražbine na prvom i posebnom ispitnom ročištu)</w:t>
      </w:r>
    </w:p>
    <w:p w:rsidRDefault="00813991" w:rsidP="006B445F" w:rsidR="00813991" w:rsidRPr="00235891">
      <w:pPr>
        <w:rPr>
          <w:rFonts w:hAnsi="Cambria" w:ascii="Cambria"/>
          <w:szCs w:val="24"/>
        </w:rPr>
      </w:pPr>
    </w:p>
    <w:p w:rsidRDefault="00C45040" w:rsidP="006B445F" w:rsidR="00C45040" w:rsidRPr="00235891">
      <w:pPr>
        <w:tabs>
          <w:tab w:pos="1080" w:val="left"/>
        </w:tabs>
        <w:ind w:firstLine="360"/>
        <w:rPr>
          <w:rFonts w:hAnsi="Cambria" w:ascii="Cambria"/>
          <w:b/>
          <w:bCs/>
          <w:szCs w:val="24"/>
        </w:rPr>
      </w:pPr>
      <w:r w:rsidRPr="00235891">
        <w:rPr>
          <w:rFonts w:hAnsi="Cambria" w:ascii="Cambria"/>
          <w:b/>
          <w:bCs/>
          <w:szCs w:val="24"/>
        </w:rPr>
        <w:t>III.</w:t>
      </w:r>
      <w:r w:rsidRPr="00235891">
        <w:rPr>
          <w:rFonts w:hAnsi="Cambria" w:ascii="Cambria"/>
          <w:b/>
          <w:bCs/>
          <w:szCs w:val="24"/>
        </w:rPr>
        <w:tab/>
        <w:t>Nepodmireni troškovi – vjerovnici stečajne mase</w:t>
      </w:r>
    </w:p>
    <w:p w:rsidRDefault="00C45040" w:rsidP="006E7CD7" w:rsidR="00C45040" w:rsidRPr="00235891">
      <w:pPr>
        <w:tabs>
          <w:tab w:pos="1080" w:val="left"/>
        </w:tabs>
        <w:rPr>
          <w:rFonts w:hAnsi="Cambria" w:ascii="Cambria"/>
          <w:b/>
          <w:szCs w:val="24"/>
        </w:rPr>
      </w:pPr>
    </w:p>
    <w:p w:rsidRDefault="00FC72DE" w:rsidP="006B445F" w:rsidR="00C45040" w:rsidRPr="00235891">
      <w:pPr>
        <w:tabs>
          <w:tab w:pos="1080" w:val="left"/>
        </w:tabs>
        <w:ind w:left="360"/>
        <w:rPr>
          <w:rFonts w:hAnsi="Cambria" w:ascii="Cambria"/>
          <w:b/>
          <w:szCs w:val="24"/>
        </w:rPr>
      </w:pPr>
      <w:r w:rsidRPr="00235891">
        <w:rPr>
          <w:rFonts w:hAnsi="Cambria" w:ascii="Cambria"/>
          <w:b/>
          <w:szCs w:val="24"/>
        </w:rPr>
        <w:t>I</w:t>
      </w:r>
      <w:r w:rsidR="00C45040" w:rsidRPr="00235891">
        <w:rPr>
          <w:rFonts w:hAnsi="Cambria" w:ascii="Cambria"/>
          <w:b/>
          <w:szCs w:val="24"/>
        </w:rPr>
        <w:t>V.</w:t>
      </w:r>
      <w:r w:rsidR="00C45040" w:rsidRPr="00235891">
        <w:rPr>
          <w:rFonts w:hAnsi="Cambria" w:ascii="Cambria"/>
          <w:b/>
          <w:szCs w:val="24"/>
        </w:rPr>
        <w:tab/>
        <w:t>Planirani troškovi za naredno šesto mjesečno razdoblje</w:t>
      </w:r>
    </w:p>
    <w:p w:rsidRDefault="00813991" w:rsidP="006B445F" w:rsidR="00813991" w:rsidRPr="00235891">
      <w:pPr>
        <w:rPr>
          <w:rFonts w:hAnsi="Cambria" w:ascii="Cambria"/>
          <w:b/>
          <w:szCs w:val="24"/>
        </w:rPr>
      </w:pPr>
    </w:p>
    <w:p w:rsidRDefault="00FC72DE" w:rsidP="00B67E90" w:rsidR="005065EA">
      <w:pPr>
        <w:numPr>
          <w:ilvl w:val="0"/>
          <w:numId w:val="5"/>
        </w:numPr>
        <w:rPr>
          <w:rFonts w:hAnsi="Cambria" w:ascii="Cambria"/>
          <w:b/>
          <w:szCs w:val="24"/>
        </w:rPr>
      </w:pPr>
      <w:r w:rsidRPr="00235891">
        <w:rPr>
          <w:rFonts w:hAnsi="Cambria" w:ascii="Cambria"/>
          <w:b/>
          <w:szCs w:val="24"/>
        </w:rPr>
        <w:t xml:space="preserve">     </w:t>
      </w:r>
      <w:r w:rsidR="00813991" w:rsidRPr="00235891">
        <w:rPr>
          <w:rFonts w:hAnsi="Cambria" w:ascii="Cambria"/>
          <w:b/>
          <w:szCs w:val="24"/>
        </w:rPr>
        <w:t>Diobni popis za ročište za obustavu i zaključenje stečajnog postupk</w:t>
      </w:r>
      <w:r w:rsidR="005065EA">
        <w:rPr>
          <w:rFonts w:hAnsi="Cambria" w:ascii="Cambria"/>
          <w:b/>
          <w:szCs w:val="24"/>
        </w:rPr>
        <w:t>a temeljem</w:t>
      </w:r>
    </w:p>
    <w:p w:rsidRDefault="005065EA" w:rsidP="005065EA" w:rsidR="00813991" w:rsidRPr="00235891">
      <w:pPr>
        <w:ind w:left="993"/>
        <w:rPr>
          <w:rFonts w:hAnsi="Cambria" w:ascii="Cambria"/>
          <w:b/>
          <w:szCs w:val="24"/>
        </w:rPr>
      </w:pPr>
      <w:r>
        <w:rPr>
          <w:rFonts w:hAnsi="Cambria" w:ascii="Cambria"/>
          <w:b/>
          <w:szCs w:val="24"/>
        </w:rPr>
        <w:t>čl. 203. Stečajnoga zakona</w:t>
      </w:r>
    </w:p>
    <w:p w:rsidRDefault="00813991" w:rsidP="006B445F" w:rsidR="00813991" w:rsidRPr="00235891">
      <w:pPr>
        <w:rPr>
          <w:rFonts w:hAnsi="Cambria" w:ascii="Cambria"/>
          <w:b/>
          <w:szCs w:val="24"/>
        </w:rPr>
      </w:pPr>
    </w:p>
    <w:p w:rsidRDefault="005065EA" w:rsidP="00B67E90" w:rsidR="00813991" w:rsidRPr="00235891">
      <w:pPr>
        <w:numPr>
          <w:ilvl w:val="0"/>
          <w:numId w:val="5"/>
        </w:numPr>
        <w:rPr>
          <w:rFonts w:hAnsi="Cambria" w:ascii="Cambria"/>
          <w:b/>
          <w:szCs w:val="24"/>
        </w:rPr>
      </w:pPr>
      <w:r>
        <w:rPr>
          <w:rFonts w:hAnsi="Cambria" w:ascii="Cambria"/>
          <w:b/>
          <w:szCs w:val="24"/>
        </w:rPr>
        <w:t xml:space="preserve">     </w:t>
      </w:r>
      <w:r w:rsidR="00813991" w:rsidRPr="00235891">
        <w:rPr>
          <w:rFonts w:hAnsi="Cambria" w:ascii="Cambria"/>
          <w:b/>
          <w:szCs w:val="24"/>
        </w:rPr>
        <w:t>Prijedlozi stečajnog upravitelja</w:t>
      </w:r>
    </w:p>
    <w:p w:rsidRDefault="00C45040" w:rsidP="006B445F" w:rsidR="00C45040" w:rsidRPr="00235891">
      <w:pPr>
        <w:rPr>
          <w:rFonts w:hAnsi="Cambria" w:ascii="Cambria"/>
          <w:b/>
          <w:szCs w:val="24"/>
        </w:rPr>
      </w:pPr>
    </w:p>
    <w:p w:rsidRDefault="00C45040" w:rsidP="00C45040" w:rsidR="00C45040" w:rsidRPr="00235891">
      <w:pPr>
        <w:jc w:val="both"/>
        <w:rPr>
          <w:rFonts w:hAnsi="Cambria" w:ascii="Cambria"/>
          <w:b/>
          <w:szCs w:val="24"/>
        </w:rPr>
      </w:pPr>
    </w:p>
    <w:p w:rsidRDefault="00611497" w:rsidP="00C45040" w:rsidR="00611497">
      <w:pPr>
        <w:jc w:val="both"/>
        <w:rPr>
          <w:rFonts w:hAnsi="Cambria" w:ascii="Cambria"/>
          <w:b/>
          <w:szCs w:val="24"/>
        </w:rPr>
      </w:pPr>
    </w:p>
    <w:p w:rsidRDefault="00611497" w:rsidP="00C45040" w:rsidR="00611497" w:rsidRPr="00235891">
      <w:pPr>
        <w:jc w:val="both"/>
        <w:rPr>
          <w:rFonts w:hAnsi="Cambria" w:ascii="Cambria"/>
          <w:b/>
          <w:szCs w:val="24"/>
        </w:rPr>
      </w:pPr>
    </w:p>
    <w:p w:rsidRDefault="00813991" w:rsidP="006B445F" w:rsidR="00813991" w:rsidRPr="00235891">
      <w:pPr>
        <w:pStyle w:val="Naslov1"/>
        <w:numPr>
          <w:ilvl w:val="0"/>
          <w:numId w:val="2"/>
        </w:numPr>
        <w:rPr>
          <w:rFonts w:hAnsi="Cambria" w:ascii="Cambria"/>
          <w:szCs w:val="24"/>
        </w:rPr>
      </w:pPr>
      <w:r w:rsidRPr="00235891">
        <w:rPr>
          <w:rFonts w:hAnsi="Cambria" w:ascii="Cambria"/>
          <w:szCs w:val="24"/>
        </w:rPr>
        <w:t>OPĆI PODACI O DUŽNIKU</w:t>
      </w:r>
    </w:p>
    <w:p w:rsidRDefault="00800B27" w:rsidP="006B445F" w:rsidR="00800B27" w:rsidRPr="00235891">
      <w:pPr>
        <w:rPr>
          <w:rFonts w:hAnsi="Cambria" w:ascii="Cambria"/>
          <w:szCs w:val="24"/>
        </w:rPr>
      </w:pPr>
    </w:p>
    <w:p w:rsidRDefault="00771D1E" w:rsidP="006B445F" w:rsidR="00771D1E" w:rsidRPr="00235891">
      <w:pPr>
        <w:rPr>
          <w:rFonts w:cs="Arial" w:hAnsi="Cambria" w:ascii="Cambria"/>
          <w:bCs/>
          <w:szCs w:val="24"/>
        </w:rPr>
      </w:pPr>
      <w:r w:rsidRPr="00235891">
        <w:rPr>
          <w:rFonts w:cs="Arial" w:hAnsi="Cambria" w:ascii="Cambria"/>
          <w:bCs/>
          <w:szCs w:val="24"/>
        </w:rPr>
        <w:t>I.1. Podaci vezani na dužnika prije otvaranja stečajnog postupak</w:t>
      </w:r>
    </w:p>
    <w:p w:rsidRDefault="00CF3F4D" w:rsidP="00CF3F4D" w:rsidR="00CF3F4D">
      <w:pPr>
        <w:rPr>
          <w:rFonts w:cs="Arial" w:hAnsi="Cambria" w:ascii="Cambria"/>
          <w:szCs w:val="24"/>
        </w:rPr>
      </w:pPr>
    </w:p>
    <w:p w:rsidRDefault="00D52F68" w:rsidP="00D52F68" w:rsidR="00D52F68" w:rsidRPr="00D52F68">
      <w:pPr>
        <w:numPr>
          <w:ilvl w:val="1"/>
          <w:numId w:val="30"/>
        </w:numPr>
        <w:rPr>
          <w:rFonts w:cs="Arial" w:hAnsi="Cambria" w:ascii="Cambria"/>
          <w:bCs/>
          <w:szCs w:val="24"/>
        </w:rPr>
      </w:pPr>
      <w:r w:rsidRPr="00D52F68">
        <w:rPr>
          <w:rFonts w:cs="Arial" w:hAnsi="Cambria" w:ascii="Cambria"/>
          <w:bCs/>
          <w:szCs w:val="24"/>
        </w:rPr>
        <w:t>Osnovni podaci o stečajnom dužniku</w:t>
      </w:r>
    </w:p>
    <w:p w:rsidRDefault="00D52F68" w:rsidP="00D52F68" w:rsidR="00D52F68" w:rsidRPr="00D52F68">
      <w:pPr>
        <w:rPr>
          <w:rFonts w:cs="Arial" w:hAnsi="Cambria" w:ascii="Cambria"/>
          <w:b/>
          <w:bCs/>
          <w:szCs w:val="24"/>
        </w:rPr>
      </w:pPr>
    </w:p>
    <w:p w:rsidRDefault="00D52F68" w:rsidP="00D52F68" w:rsidR="00D52F68" w:rsidRPr="00D52F68">
      <w:pPr>
        <w:rPr>
          <w:rFonts w:cs="Arial" w:hAnsi="Cambria" w:ascii="Cambria"/>
          <w:szCs w:val="24"/>
        </w:rPr>
      </w:pPr>
      <w:r w:rsidRPr="00D52F68">
        <w:rPr>
          <w:rFonts w:cs="Arial" w:hAnsi="Cambria" w:ascii="Cambria"/>
          <w:szCs w:val="24"/>
        </w:rPr>
        <w:t>Stečajni dužnik je registriran kao društvo s ograničenom odgovornošću  kod Trgovačkog suda u Zagrebu pod matičnim brojem subjekta 080112717, OIB:50978786609</w:t>
      </w:r>
    </w:p>
    <w:p w:rsidRDefault="00D52F68" w:rsidP="00D52F68" w:rsidR="00D52F68" w:rsidRPr="00D52F68">
      <w:pPr>
        <w:rPr>
          <w:rFonts w:cs="Arial" w:hAnsi="Cambria" w:ascii="Cambria"/>
          <w:szCs w:val="24"/>
        </w:rPr>
      </w:pPr>
    </w:p>
    <w:p w:rsidRDefault="00D52F68" w:rsidP="00D52F68" w:rsidR="00D52F68" w:rsidRPr="00D52F68">
      <w:pPr>
        <w:rPr>
          <w:rFonts w:cs="Arial" w:hAnsi="Cambria" w:ascii="Cambria"/>
          <w:szCs w:val="24"/>
        </w:rPr>
      </w:pPr>
      <w:r w:rsidRPr="00D52F68">
        <w:rPr>
          <w:rFonts w:cs="Arial" w:hAnsi="Cambria" w:ascii="Cambria"/>
          <w:szCs w:val="24"/>
        </w:rPr>
        <w:t xml:space="preserve">Temeljni akt iz kojeg se može utvrditi početak poslovanja dužnika  je Statut društva od 07.12.1995. usvojen odlukom Skupštine i usklađen sa Zakonom o trgovačkim društvima  </w:t>
      </w:r>
    </w:p>
    <w:p w:rsidRDefault="00D52F68" w:rsidP="00D52F68" w:rsidR="00D52F68" w:rsidRPr="00D52F68">
      <w:pPr>
        <w:rPr>
          <w:rFonts w:cs="Arial" w:hAnsi="Cambria" w:ascii="Cambria"/>
          <w:szCs w:val="24"/>
        </w:rPr>
      </w:pPr>
    </w:p>
    <w:p w:rsidRDefault="00D52F68" w:rsidP="00D52F68" w:rsidR="00D52F68" w:rsidRPr="00D52F68">
      <w:pPr>
        <w:rPr>
          <w:rFonts w:cs="Arial" w:hAnsi="Cambria" w:ascii="Cambria"/>
          <w:szCs w:val="24"/>
        </w:rPr>
      </w:pPr>
      <w:r w:rsidRPr="00D52F68">
        <w:rPr>
          <w:rFonts w:cs="Arial" w:hAnsi="Cambria" w:ascii="Cambria"/>
          <w:szCs w:val="24"/>
        </w:rPr>
        <w:t>Temeljni kapital dužnika upisan je u sudski registar u iznosu od  3.613.800,00 kn</w:t>
      </w:r>
    </w:p>
    <w:p w:rsidRDefault="00D52F68" w:rsidP="00D52F68" w:rsidR="00D52F68" w:rsidRPr="00D52F68">
      <w:pPr>
        <w:rPr>
          <w:rFonts w:cs="Arial" w:hAnsi="Cambria" w:ascii="Cambria"/>
          <w:szCs w:val="24"/>
        </w:rPr>
      </w:pPr>
      <w:r w:rsidRPr="00D52F68">
        <w:rPr>
          <w:rFonts w:cs="Arial" w:hAnsi="Cambria" w:ascii="Cambria"/>
          <w:szCs w:val="24"/>
        </w:rPr>
        <w:t xml:space="preserve"> </w:t>
      </w:r>
    </w:p>
    <w:p w:rsidRDefault="00D52F68" w:rsidP="00D52F68" w:rsidR="00D52F68" w:rsidRPr="00D52F68">
      <w:pPr>
        <w:rPr>
          <w:rFonts w:cs="Arial" w:hAnsi="Cambria" w:ascii="Cambria"/>
          <w:szCs w:val="24"/>
        </w:rPr>
      </w:pPr>
      <w:r w:rsidRPr="00D52F68">
        <w:rPr>
          <w:rFonts w:cs="Arial" w:hAnsi="Cambria" w:ascii="Cambria"/>
          <w:szCs w:val="24"/>
        </w:rPr>
        <w:t>Glavni predmet poslovanja – djelatnosti dužnika   je prema NKDU 2007 – grupirano u B08.1</w:t>
      </w:r>
      <w:r w:rsidR="005065EA">
        <w:rPr>
          <w:rFonts w:cs="Arial" w:hAnsi="Cambria" w:ascii="Cambria"/>
          <w:szCs w:val="24"/>
        </w:rPr>
        <w:t>1 -  vađanje vapnenca, gipsa (se</w:t>
      </w:r>
      <w:r w:rsidRPr="00D52F68">
        <w:rPr>
          <w:rFonts w:cs="Arial" w:hAnsi="Cambria" w:ascii="Cambria"/>
          <w:szCs w:val="24"/>
        </w:rPr>
        <w:t>dra) i krede, dok je iz sudskog registra popisa upisanih predmeta poslovanja vidljiv širok spektar upisanih djelatnosti zadruge.</w:t>
      </w:r>
    </w:p>
    <w:p w:rsidRDefault="00D52F68" w:rsidP="00D52F68" w:rsidR="00D52F68" w:rsidRPr="00D52F68">
      <w:pPr>
        <w:rPr>
          <w:rFonts w:cs="Arial" w:hAnsi="Cambria" w:ascii="Cambria"/>
          <w:szCs w:val="24"/>
        </w:rPr>
      </w:pPr>
      <w:r w:rsidRPr="00D52F68">
        <w:rPr>
          <w:rFonts w:cs="Arial" w:hAnsi="Cambria" w:ascii="Cambria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D52F68" w:rsidP="00D52F68" w:rsidR="00D52F68" w:rsidRPr="00D52F68">
      <w:pPr>
        <w:rPr>
          <w:rFonts w:cs="Arial" w:hAnsi="Cambria" w:ascii="Cambria"/>
          <w:szCs w:val="24"/>
        </w:rPr>
      </w:pPr>
      <w:r w:rsidRPr="00D52F68">
        <w:rPr>
          <w:rFonts w:cs="Arial" w:hAnsi="Cambria" w:ascii="Cambria"/>
          <w:szCs w:val="24"/>
        </w:rPr>
        <w:t>Zakonski zastupnik dužnika do otvaranja stečajnog postupka bio je Ivan Posavec, OIB:02805588109, iz Zagreba, 1. Ravnice 4, u svojstvu direktora, zastupa pojedinačno i samostalno.</w:t>
      </w:r>
    </w:p>
    <w:p w:rsidRDefault="00D52F68" w:rsidP="00D52F68" w:rsidR="00D52F68" w:rsidRPr="00D52F68">
      <w:pPr>
        <w:rPr>
          <w:rFonts w:cs="Arial" w:hAnsi="Cambria" w:ascii="Cambria"/>
          <w:szCs w:val="24"/>
        </w:rPr>
      </w:pPr>
    </w:p>
    <w:p w:rsidRDefault="00D52F68" w:rsidP="00D52F68" w:rsidR="00D52F68" w:rsidRPr="00D52F68">
      <w:pPr>
        <w:rPr>
          <w:rFonts w:cs="Arial" w:hAnsi="Cambria" w:ascii="Cambria"/>
          <w:szCs w:val="24"/>
        </w:rPr>
      </w:pPr>
      <w:r w:rsidRPr="00D52F68">
        <w:rPr>
          <w:rFonts w:cs="Arial" w:hAnsi="Cambria" w:ascii="Cambria"/>
          <w:szCs w:val="24"/>
        </w:rPr>
        <w:t xml:space="preserve">Kod stečajnog dužniku prema evidenciji registra osiguranika HZMIO, u trenutku otvaranja stečajnog postupka nema uposleni  radnik. </w:t>
      </w:r>
    </w:p>
    <w:p w:rsidRDefault="00D52F68" w:rsidP="00D52F68" w:rsidR="00D52F68" w:rsidRPr="00D52F68">
      <w:pPr>
        <w:rPr>
          <w:rFonts w:cs="Arial" w:hAnsi="Cambria" w:ascii="Cambria"/>
          <w:szCs w:val="24"/>
        </w:rPr>
      </w:pPr>
    </w:p>
    <w:p w:rsidRDefault="00D52F68" w:rsidP="00D52F68" w:rsidR="00D52F68" w:rsidRPr="00D52F68">
      <w:pPr>
        <w:rPr>
          <w:rFonts w:cs="Arial" w:hAnsi="Cambria" w:ascii="Cambria"/>
          <w:szCs w:val="24"/>
        </w:rPr>
      </w:pPr>
      <w:r w:rsidRPr="00D52F68">
        <w:rPr>
          <w:rFonts w:cs="Arial" w:hAnsi="Cambria" w:ascii="Cambria"/>
          <w:szCs w:val="24"/>
        </w:rPr>
        <w:t>Stečajni dužnik  svoje poslovanje platnog prometa obavljao preko  dva poslovna računa koji su bili otvoreni u:</w:t>
      </w:r>
    </w:p>
    <w:p w:rsidRDefault="00D52F68" w:rsidP="00D52F68" w:rsidR="00D52F68" w:rsidRPr="00D52F68">
      <w:pPr>
        <w:numPr>
          <w:ilvl w:val="0"/>
          <w:numId w:val="18"/>
        </w:numPr>
        <w:rPr>
          <w:rFonts w:cs="Arial" w:hAnsi="Cambria" w:ascii="Cambria"/>
          <w:szCs w:val="24"/>
        </w:rPr>
      </w:pPr>
      <w:r w:rsidRPr="00D52F68">
        <w:rPr>
          <w:rFonts w:cs="Arial" w:hAnsi="Cambria" w:ascii="Cambria"/>
          <w:szCs w:val="24"/>
        </w:rPr>
        <w:t>Vento bank  d.d. Zagreb broj HR1423810091101011248</w:t>
      </w:r>
    </w:p>
    <w:p w:rsidRDefault="00D52F68" w:rsidP="00D52F68" w:rsidR="00D52F68" w:rsidRPr="00D52F68">
      <w:pPr>
        <w:numPr>
          <w:ilvl w:val="0"/>
          <w:numId w:val="18"/>
        </w:numPr>
        <w:rPr>
          <w:rFonts w:cs="Arial" w:hAnsi="Cambria" w:ascii="Cambria"/>
          <w:szCs w:val="24"/>
        </w:rPr>
      </w:pPr>
      <w:r w:rsidRPr="00D52F68">
        <w:rPr>
          <w:rFonts w:cs="Arial" w:hAnsi="Cambria" w:ascii="Cambria"/>
          <w:szCs w:val="24"/>
        </w:rPr>
        <w:t>Zagrebačka banka d.d. Zagreb, broj HR9223600001101609478</w:t>
      </w:r>
    </w:p>
    <w:p w:rsidRDefault="00D52F68" w:rsidP="00D52F68" w:rsidR="00D52F68" w:rsidRPr="00D52F68">
      <w:pPr>
        <w:rPr>
          <w:rFonts w:cs="Arial" w:hAnsi="Cambria" w:ascii="Cambria"/>
          <w:szCs w:val="24"/>
        </w:rPr>
      </w:pPr>
    </w:p>
    <w:p w:rsidRDefault="00D52F68" w:rsidP="00D52F68" w:rsidR="00D52F68" w:rsidRPr="00D52F68">
      <w:pPr>
        <w:numPr>
          <w:ilvl w:val="1"/>
          <w:numId w:val="30"/>
        </w:numPr>
        <w:rPr>
          <w:rFonts w:cs="Arial" w:hAnsi="Cambria" w:ascii="Cambria"/>
          <w:szCs w:val="24"/>
        </w:rPr>
      </w:pPr>
      <w:r w:rsidRPr="00D52F68">
        <w:rPr>
          <w:rFonts w:cs="Arial" w:hAnsi="Cambria" w:ascii="Cambria"/>
          <w:szCs w:val="24"/>
        </w:rPr>
        <w:t>Prijedloga za otvaranje stečajnog postupka</w:t>
      </w:r>
    </w:p>
    <w:p w:rsidRDefault="00D52F68" w:rsidP="00D52F68" w:rsidR="00D52F68" w:rsidRPr="00D52F68">
      <w:pPr>
        <w:rPr>
          <w:rFonts w:cs="Arial" w:hAnsi="Cambria" w:ascii="Cambria"/>
          <w:szCs w:val="24"/>
        </w:rPr>
      </w:pPr>
    </w:p>
    <w:p w:rsidRDefault="00D52F68" w:rsidP="00D52F68" w:rsidR="00D52F68" w:rsidRPr="00D52F68">
      <w:pPr>
        <w:rPr>
          <w:rFonts w:cs="Arial" w:hAnsi="Cambria" w:ascii="Cambria"/>
          <w:szCs w:val="24"/>
        </w:rPr>
      </w:pPr>
      <w:r w:rsidRPr="00D52F68">
        <w:rPr>
          <w:rFonts w:cs="Arial" w:hAnsi="Cambria" w:ascii="Cambria"/>
          <w:szCs w:val="24"/>
        </w:rPr>
        <w:t>Prijedloga za otvaranje stečajnog postupka nad dužnikom podnijet je od strane Financijske agencije po službenoj dužnosti, sukladno čl. 49. st. 2. Zakona o financijskom poslovanju i predstečajnoj nagodbi.</w:t>
      </w:r>
    </w:p>
    <w:p w:rsidRDefault="00D52F68" w:rsidP="00D52F68" w:rsidR="00D52F68" w:rsidRPr="00D52F68">
      <w:pPr>
        <w:rPr>
          <w:rFonts w:cs="Arial" w:hAnsi="Cambria" w:ascii="Cambria"/>
          <w:szCs w:val="24"/>
        </w:rPr>
      </w:pPr>
    </w:p>
    <w:p w:rsidRDefault="00D52F68" w:rsidP="00D52F68" w:rsidR="00D52F68" w:rsidRPr="00D52F68">
      <w:pPr>
        <w:rPr>
          <w:rFonts w:cs="Arial" w:hAnsi="Cambria" w:ascii="Cambria"/>
          <w:bCs/>
          <w:szCs w:val="24"/>
        </w:rPr>
      </w:pPr>
      <w:r w:rsidRPr="00D52F68">
        <w:rPr>
          <w:rFonts w:cs="Arial" w:hAnsi="Cambria" w:ascii="Cambria"/>
          <w:szCs w:val="24"/>
        </w:rPr>
        <w:t>Temeljem tog prijedloga Trgovački sud u Zagrebu je rješenjem 2. St – 713/13- od 12. ožujka  2014. godine pokrenu prethodi postupak nad dužnikom radi utvrđivanja uvjeta za otvaranje stečajnog postupka nad dužnikom. U proteklom periodu dužnik je pokušao provesti pripajanje koje nije obavio, Sud je temeljem potvrde FINE izdane od 25.09.2014. utvrdio neprekidnu blokadu računa.</w:t>
      </w:r>
    </w:p>
    <w:p w:rsidRDefault="00D52F68" w:rsidP="00D52F68" w:rsidR="00D52F68" w:rsidRPr="00D52F68">
      <w:pPr>
        <w:rPr>
          <w:rFonts w:cs="Arial" w:hAnsi="Cambria" w:ascii="Cambria"/>
          <w:szCs w:val="24"/>
        </w:rPr>
      </w:pPr>
    </w:p>
    <w:p w:rsidRDefault="00D52F68" w:rsidP="00D52F68" w:rsidR="00D52F68" w:rsidRPr="00D52F68">
      <w:pPr>
        <w:rPr>
          <w:rFonts w:cs="Arial" w:hAnsi="Cambria" w:ascii="Cambria"/>
          <w:szCs w:val="24"/>
        </w:rPr>
      </w:pPr>
      <w:r w:rsidRPr="00D52F68">
        <w:rPr>
          <w:rFonts w:cs="Arial" w:hAnsi="Cambria" w:ascii="Cambria"/>
          <w:szCs w:val="24"/>
        </w:rPr>
        <w:t>Trgovački suda u Zagrebu, Stalan služba u Karlovcu donio je dana 31. ožujka 2015.god. Rješenje o otvaranju stečajnog postupka pod poslovnim brojem 2. St-713/13- nad stečajnim dužnikom KAMENIK d.d., Sveti Ivan Zelina, Katarine Krizmanić 1</w:t>
      </w:r>
    </w:p>
    <w:p w:rsidRDefault="00D52F68" w:rsidP="00AF5D12" w:rsidR="00D52F68">
      <w:pPr>
        <w:rPr>
          <w:rFonts w:cs="Arial" w:hAnsi="Cambria" w:ascii="Cambria"/>
          <w:szCs w:val="24"/>
        </w:rPr>
      </w:pPr>
    </w:p>
    <w:p w:rsidRDefault="00D52F68" w:rsidP="00AF5D12" w:rsidR="00D52F68">
      <w:pPr>
        <w:rPr>
          <w:rFonts w:cs="Arial" w:hAnsi="Cambria" w:ascii="Cambria"/>
          <w:szCs w:val="24"/>
        </w:rPr>
      </w:pPr>
    </w:p>
    <w:p w:rsidRDefault="00D52F68" w:rsidP="00AF5D12" w:rsidR="00D52F68">
      <w:pPr>
        <w:rPr>
          <w:rFonts w:cs="Arial" w:hAnsi="Cambria" w:ascii="Cambria"/>
          <w:szCs w:val="24"/>
        </w:rPr>
      </w:pPr>
    </w:p>
    <w:p w:rsidRDefault="00D52F68" w:rsidP="00AF5D12" w:rsidR="00D52F68">
      <w:pPr>
        <w:rPr>
          <w:rFonts w:cs="Arial" w:hAnsi="Cambria" w:ascii="Cambria"/>
          <w:szCs w:val="24"/>
        </w:rPr>
      </w:pPr>
    </w:p>
    <w:p w:rsidRDefault="00AF5D12" w:rsidP="00AF5D12" w:rsidR="00AF5D12" w:rsidRPr="00AF5D12">
      <w:pPr>
        <w:rPr>
          <w:rFonts w:cs="Arial" w:hAnsi="Cambria" w:ascii="Cambria"/>
          <w:szCs w:val="24"/>
        </w:rPr>
      </w:pPr>
    </w:p>
    <w:p w:rsidRDefault="00AF5D12" w:rsidP="006B445F" w:rsidR="00AF5D12" w:rsidRPr="00235891">
      <w:pPr>
        <w:rPr>
          <w:rFonts w:cs="Arial" w:hAnsi="Cambria" w:ascii="Cambria"/>
          <w:szCs w:val="24"/>
        </w:rPr>
      </w:pPr>
    </w:p>
    <w:p w:rsidRDefault="00AF5D12" w:rsidP="006B445F" w:rsidR="00AF5D12">
      <w:pPr>
        <w:rPr>
          <w:rFonts w:cs="Arial" w:hAnsi="Cambria" w:ascii="Cambria"/>
          <w:szCs w:val="24"/>
        </w:rPr>
      </w:pPr>
    </w:p>
    <w:p w:rsidRDefault="009E687F" w:rsidP="006B445F" w:rsidR="009E687F">
      <w:pPr>
        <w:rPr>
          <w:rFonts w:cs="Arial" w:hAnsi="Cambria" w:ascii="Cambria"/>
          <w:szCs w:val="24"/>
        </w:rPr>
      </w:pPr>
      <w:r w:rsidRPr="00235891">
        <w:rPr>
          <w:rFonts w:cs="Arial" w:hAnsi="Cambria" w:ascii="Cambria"/>
          <w:szCs w:val="24"/>
        </w:rPr>
        <w:t>I.3. Uzroci koji su prouzročili otvaranje stečajnoga postupka</w:t>
      </w:r>
      <w:r w:rsidR="00771D1E" w:rsidRPr="00235891">
        <w:rPr>
          <w:rFonts w:cs="Arial" w:hAnsi="Cambria" w:ascii="Cambria"/>
          <w:szCs w:val="24"/>
        </w:rPr>
        <w:t>(nelikvidnost</w:t>
      </w:r>
      <w:r w:rsidRPr="00235891">
        <w:rPr>
          <w:rFonts w:cs="Arial" w:hAnsi="Cambria" w:ascii="Cambria"/>
          <w:szCs w:val="24"/>
        </w:rPr>
        <w:t>)</w:t>
      </w:r>
    </w:p>
    <w:p w:rsidRDefault="00667826" w:rsidP="006B445F" w:rsidR="00667826">
      <w:pPr>
        <w:rPr>
          <w:rFonts w:cs="Arial" w:hAnsi="Cambria" w:ascii="Cambria"/>
          <w:szCs w:val="24"/>
        </w:rPr>
      </w:pPr>
    </w:p>
    <w:p w:rsidRDefault="00D52F68" w:rsidP="00D52F68" w:rsidR="00D52F68" w:rsidRPr="00D52F68">
      <w:pPr>
        <w:jc w:val="both"/>
        <w:rPr>
          <w:rFonts w:cs="Arial" w:hAnsi="Cambria" w:ascii="Cambria"/>
          <w:bCs/>
          <w:szCs w:val="24"/>
        </w:rPr>
      </w:pPr>
      <w:r w:rsidRPr="00D52F68">
        <w:rPr>
          <w:rFonts w:cs="Arial" w:hAnsi="Cambria" w:ascii="Cambria"/>
          <w:bCs/>
          <w:szCs w:val="24"/>
        </w:rPr>
        <w:t>Stečajni dužnik</w:t>
      </w:r>
      <w:r>
        <w:rPr>
          <w:rFonts w:cs="Arial" w:hAnsi="Cambria" w:ascii="Cambria"/>
          <w:bCs/>
          <w:szCs w:val="24"/>
        </w:rPr>
        <w:t xml:space="preserve"> bio</w:t>
      </w:r>
      <w:r w:rsidRPr="00D52F68">
        <w:rPr>
          <w:rFonts w:cs="Arial" w:hAnsi="Cambria" w:ascii="Cambria"/>
          <w:bCs/>
          <w:szCs w:val="24"/>
        </w:rPr>
        <w:t xml:space="preserve"> je vlasnik nekretni</w:t>
      </w:r>
      <w:r>
        <w:rPr>
          <w:rFonts w:cs="Arial" w:hAnsi="Cambria" w:ascii="Cambria"/>
          <w:bCs/>
          <w:szCs w:val="24"/>
        </w:rPr>
        <w:t xml:space="preserve">na </w:t>
      </w:r>
      <w:r w:rsidRPr="00D52F68">
        <w:rPr>
          <w:rFonts w:cs="Arial" w:hAnsi="Cambria" w:ascii="Cambria"/>
          <w:bCs/>
          <w:szCs w:val="24"/>
        </w:rPr>
        <w:t xml:space="preserve"> koji je temeljem državni koncesija bavio  rudarskom djelatnošću (kamenolom), tijekom 2007.godine stečajnom dužniku je oduzeto pravo na koncesiju i isti je obustavio poslovanje.</w:t>
      </w:r>
    </w:p>
    <w:p w:rsidRDefault="00D52F68" w:rsidP="00D52F68" w:rsidR="00D52F68" w:rsidRPr="00D52F68">
      <w:pPr>
        <w:rPr>
          <w:rFonts w:cs="Arial" w:hAnsi="Cambria" w:ascii="Cambria"/>
          <w:bCs/>
          <w:szCs w:val="24"/>
        </w:rPr>
      </w:pPr>
    </w:p>
    <w:p w:rsidRDefault="00D52F68" w:rsidP="00F2641F" w:rsidR="00D52F68" w:rsidRPr="00D52F68">
      <w:pPr>
        <w:jc w:val="both"/>
        <w:rPr>
          <w:rFonts w:cs="Arial" w:hAnsi="Cambria" w:ascii="Cambria"/>
          <w:bCs/>
          <w:szCs w:val="24"/>
        </w:rPr>
      </w:pPr>
      <w:r w:rsidRPr="00D52F68">
        <w:rPr>
          <w:rFonts w:cs="Arial" w:hAnsi="Cambria" w:ascii="Cambria"/>
          <w:bCs/>
          <w:szCs w:val="24"/>
        </w:rPr>
        <w:t>Iz prikaza stanja imovine i obveza dužnika (bilanca)</w:t>
      </w:r>
      <w:r w:rsidR="00F2641F">
        <w:rPr>
          <w:rFonts w:cs="Arial" w:hAnsi="Cambria" w:ascii="Cambria"/>
          <w:bCs/>
          <w:szCs w:val="24"/>
        </w:rPr>
        <w:t xml:space="preserve"> uočeno niz </w:t>
      </w:r>
      <w:r w:rsidRPr="00D52F68">
        <w:rPr>
          <w:rFonts w:cs="Arial" w:hAnsi="Cambria" w:ascii="Cambria"/>
          <w:bCs/>
          <w:szCs w:val="24"/>
        </w:rPr>
        <w:t xml:space="preserve"> neusklađenost</w:t>
      </w:r>
      <w:r w:rsidR="00F2641F">
        <w:rPr>
          <w:rFonts w:cs="Arial" w:hAnsi="Cambria" w:ascii="Cambria"/>
          <w:bCs/>
          <w:szCs w:val="24"/>
        </w:rPr>
        <w:t>i</w:t>
      </w:r>
      <w:r w:rsidRPr="00D52F68">
        <w:rPr>
          <w:rFonts w:cs="Arial" w:hAnsi="Cambria" w:ascii="Cambria"/>
          <w:bCs/>
          <w:szCs w:val="24"/>
        </w:rPr>
        <w:t xml:space="preserve"> imovinskih stavki iz same činjenice da </w:t>
      </w:r>
      <w:r w:rsidR="00F2641F">
        <w:rPr>
          <w:rFonts w:cs="Arial" w:hAnsi="Cambria" w:ascii="Cambria"/>
          <w:bCs/>
          <w:szCs w:val="24"/>
        </w:rPr>
        <w:t>je dužnik iskazivao</w:t>
      </w:r>
      <w:r w:rsidRPr="00D52F68">
        <w:rPr>
          <w:rFonts w:cs="Arial" w:hAnsi="Cambria" w:ascii="Cambria"/>
          <w:bCs/>
          <w:szCs w:val="24"/>
        </w:rPr>
        <w:t xml:space="preserve"> u dugotrajnoj imovini opremu a iste nema jer je otuđena još tijekom 2006. (kazneni postupak) ili je vraćena vlasnicima (le</w:t>
      </w:r>
      <w:r w:rsidR="00F2641F">
        <w:rPr>
          <w:rFonts w:cs="Arial" w:hAnsi="Cambria" w:ascii="Cambria"/>
          <w:bCs/>
          <w:szCs w:val="24"/>
        </w:rPr>
        <w:t>asing)</w:t>
      </w:r>
      <w:r w:rsidRPr="00D52F68">
        <w:rPr>
          <w:rFonts w:cs="Arial" w:hAnsi="Cambria" w:ascii="Cambria"/>
          <w:bCs/>
          <w:szCs w:val="24"/>
        </w:rPr>
        <w:t>, isto tako za  kratkotrajnu imovinu (potraži</w:t>
      </w:r>
      <w:r w:rsidR="00F2641F">
        <w:rPr>
          <w:rFonts w:cs="Arial" w:hAnsi="Cambria" w:ascii="Cambria"/>
          <w:bCs/>
          <w:szCs w:val="24"/>
        </w:rPr>
        <w:t>vanja) koja su iskazivana nisu vođeni nikak</w:t>
      </w:r>
      <w:r w:rsidRPr="00D52F68">
        <w:rPr>
          <w:rFonts w:cs="Arial" w:hAnsi="Cambria" w:ascii="Cambria"/>
          <w:bCs/>
          <w:szCs w:val="24"/>
        </w:rPr>
        <w:t>v</w:t>
      </w:r>
      <w:r w:rsidR="00F2641F">
        <w:rPr>
          <w:rFonts w:cs="Arial" w:hAnsi="Cambria" w:ascii="Cambria"/>
          <w:bCs/>
          <w:szCs w:val="24"/>
        </w:rPr>
        <w:t>i sudski postupci za</w:t>
      </w:r>
      <w:r w:rsidRPr="00D52F68">
        <w:rPr>
          <w:rFonts w:cs="Arial" w:hAnsi="Cambria" w:ascii="Cambria"/>
          <w:bCs/>
          <w:szCs w:val="24"/>
        </w:rPr>
        <w:t xml:space="preserve"> naplati istih (zastara po ZOO tri godine), nadalje iz prikaza računa dobiti i gubitka jasno je vidljivo da dužnik</w:t>
      </w:r>
      <w:r w:rsidR="00F2641F">
        <w:rPr>
          <w:rFonts w:cs="Arial" w:hAnsi="Cambria" w:ascii="Cambria"/>
          <w:bCs/>
          <w:szCs w:val="24"/>
        </w:rPr>
        <w:t xml:space="preserve"> iskazivao</w:t>
      </w:r>
      <w:r w:rsidRPr="00D52F68">
        <w:rPr>
          <w:rFonts w:cs="Arial" w:hAnsi="Cambria" w:ascii="Cambria"/>
          <w:bCs/>
          <w:szCs w:val="24"/>
        </w:rPr>
        <w:t xml:space="preserve"> 0,00 kn prihoda u javno dostupnim podacima (period 2010 do 2013.)</w:t>
      </w:r>
      <w:r w:rsidR="00F2641F">
        <w:rPr>
          <w:rFonts w:cs="Arial" w:hAnsi="Cambria" w:ascii="Cambria"/>
          <w:bCs/>
          <w:szCs w:val="24"/>
        </w:rPr>
        <w:t>, što ukazuje da nije niti poslovao</w:t>
      </w:r>
      <w:r w:rsidRPr="00D52F68">
        <w:rPr>
          <w:rFonts w:cs="Arial" w:hAnsi="Cambria" w:ascii="Cambria"/>
          <w:bCs/>
          <w:szCs w:val="24"/>
        </w:rPr>
        <w:t>. Temeljem pribavljeni informacija od Financijske agencije, stečajni upravitelj došao je do saznanja da je stečajni dužnik bio u neprekidnoj blokadi od 18. kolovoza 2005.g. (izuzev vremenskog perioda trajanja postupka pred</w:t>
      </w:r>
      <w:r w:rsidR="00F2641F">
        <w:rPr>
          <w:rFonts w:cs="Arial" w:hAnsi="Cambria" w:ascii="Cambria"/>
          <w:bCs/>
          <w:szCs w:val="24"/>
        </w:rPr>
        <w:t xml:space="preserve"> </w:t>
      </w:r>
      <w:r w:rsidRPr="00D52F68">
        <w:rPr>
          <w:rFonts w:cs="Arial" w:hAnsi="Cambria" w:ascii="Cambria"/>
          <w:bCs/>
          <w:szCs w:val="24"/>
        </w:rPr>
        <w:t>stečajne nagodbe) što je na dan otvaranja stečajnog postupka 31. ožujka 2015.g. iznosilo  3543 dana neprekidne blokade poslovnoga računa stečajnog dužnika.</w:t>
      </w:r>
    </w:p>
    <w:p w:rsidRDefault="00D52F68" w:rsidP="00D52F68" w:rsidR="00D52F68" w:rsidRPr="00D52F68">
      <w:pPr>
        <w:rPr>
          <w:rFonts w:cs="Arial" w:hAnsi="Cambria" w:ascii="Cambria"/>
          <w:bCs/>
          <w:szCs w:val="24"/>
        </w:rPr>
      </w:pPr>
    </w:p>
    <w:p w:rsidRDefault="00667826" w:rsidP="006B445F" w:rsidR="00667826">
      <w:pPr>
        <w:rPr>
          <w:rFonts w:cs="Courier New" w:hAnsi="Verdana" w:ascii="Verdana"/>
          <w:sz w:val="22"/>
          <w:szCs w:val="22"/>
        </w:rPr>
      </w:pPr>
    </w:p>
    <w:p w:rsidRDefault="00667826" w:rsidP="00667826" w:rsidR="00667826">
      <w:pPr>
        <w:rPr>
          <w:rFonts w:cs="Courier New" w:hAnsi="Cambria" w:ascii="Cambria"/>
          <w:szCs w:val="24"/>
        </w:rPr>
      </w:pPr>
      <w:r>
        <w:rPr>
          <w:rFonts w:cs="Courier New" w:hAnsi="Cambria" w:ascii="Cambria"/>
          <w:szCs w:val="24"/>
        </w:rPr>
        <w:t>I.4. Tijek stečajnoga postupka</w:t>
      </w:r>
    </w:p>
    <w:p w:rsidRDefault="00667826" w:rsidP="00667826" w:rsidR="00667826">
      <w:pPr>
        <w:rPr>
          <w:rFonts w:cs="Courier New" w:hAnsi="Cambria" w:ascii="Cambria"/>
          <w:szCs w:val="24"/>
        </w:rPr>
      </w:pPr>
      <w:r w:rsidRPr="00667826">
        <w:rPr>
          <w:rFonts w:cs="Courier New" w:hAnsi="Cambria" w:ascii="Cambria"/>
          <w:szCs w:val="24"/>
        </w:rPr>
        <w:t xml:space="preserve"> </w:t>
      </w:r>
    </w:p>
    <w:p w:rsidRDefault="00667826" w:rsidP="00F2641F" w:rsidR="00667826">
      <w:pPr>
        <w:jc w:val="both"/>
        <w:rPr>
          <w:rFonts w:cs="Courier New" w:hAnsi="Cambria" w:ascii="Cambria"/>
          <w:szCs w:val="24"/>
        </w:rPr>
      </w:pPr>
      <w:r w:rsidRPr="00667826">
        <w:rPr>
          <w:rFonts w:cs="Courier New" w:hAnsi="Cambria" w:ascii="Cambria"/>
          <w:szCs w:val="24"/>
        </w:rPr>
        <w:t>D</w:t>
      </w:r>
      <w:r w:rsidR="00F2641F">
        <w:rPr>
          <w:rFonts w:cs="Courier New" w:hAnsi="Cambria" w:ascii="Cambria"/>
          <w:szCs w:val="24"/>
        </w:rPr>
        <w:t>ana 31. ožujka 2015</w:t>
      </w:r>
      <w:r w:rsidRPr="00667826">
        <w:rPr>
          <w:rFonts w:cs="Courier New" w:hAnsi="Cambria" w:ascii="Cambria"/>
          <w:szCs w:val="24"/>
        </w:rPr>
        <w:t>.godine Trgovački sud u Zagrebu</w:t>
      </w:r>
      <w:r w:rsidR="00F2641F">
        <w:rPr>
          <w:rFonts w:cs="Courier New" w:hAnsi="Cambria" w:ascii="Cambria"/>
          <w:szCs w:val="24"/>
        </w:rPr>
        <w:t>, Stalna služba u Karlovcu</w:t>
      </w:r>
      <w:r w:rsidRPr="00667826">
        <w:rPr>
          <w:rFonts w:cs="Courier New" w:hAnsi="Cambria" w:ascii="Cambria"/>
          <w:szCs w:val="24"/>
        </w:rPr>
        <w:t xml:space="preserve">, po stečajnom sucu, donio Rješenje o otvaranju stečajnoga postupka nad trgovačkim društvom </w:t>
      </w:r>
      <w:r w:rsidR="00F2641F">
        <w:rPr>
          <w:rFonts w:cs="Courier New" w:hAnsi="Cambria" w:ascii="Cambria"/>
          <w:szCs w:val="24"/>
        </w:rPr>
        <w:t>KAMENIK d.d. Sveti Ivan Zelina, K. Krizmanić 1, OIB:50978786609</w:t>
      </w:r>
      <w:r w:rsidRPr="00667826">
        <w:rPr>
          <w:rFonts w:cs="Courier New" w:hAnsi="Cambria" w:ascii="Cambria"/>
          <w:szCs w:val="24"/>
        </w:rPr>
        <w:t xml:space="preserve"> istim rješenjem imenovan je i stečajni upravitelj Mato Čičak, dipl.</w:t>
      </w:r>
      <w:r w:rsidR="00DA7471">
        <w:rPr>
          <w:rFonts w:cs="Courier New" w:hAnsi="Cambria" w:ascii="Cambria"/>
          <w:szCs w:val="24"/>
        </w:rPr>
        <w:t xml:space="preserve"> </w:t>
      </w:r>
      <w:r w:rsidRPr="00667826">
        <w:rPr>
          <w:rFonts w:cs="Courier New" w:hAnsi="Cambria" w:ascii="Cambria"/>
          <w:szCs w:val="24"/>
        </w:rPr>
        <w:t>oec. iz Donje Lomnice,</w:t>
      </w:r>
      <w:r w:rsidR="00DA7471">
        <w:rPr>
          <w:rFonts w:cs="Courier New" w:hAnsi="Cambria" w:ascii="Cambria"/>
          <w:szCs w:val="24"/>
        </w:rPr>
        <w:t xml:space="preserve"> nakon čega se prikazuje slijed bitnih događanja za tijek postupak:</w:t>
      </w:r>
    </w:p>
    <w:p w:rsidRDefault="00DA7471" w:rsidP="00F2641F" w:rsidR="00DA7471" w:rsidRPr="00667826">
      <w:pPr>
        <w:jc w:val="both"/>
        <w:rPr>
          <w:rFonts w:cs="Courier New" w:hAnsi="Cambria" w:ascii="Cambria"/>
          <w:szCs w:val="24"/>
        </w:rPr>
      </w:pPr>
    </w:p>
    <w:p w:rsidRDefault="00F2641F" w:rsidP="00667826" w:rsidR="00B272CF">
      <w:pPr>
        <w:rPr>
          <w:rFonts w:cs="Courier New" w:hAnsi="Cambria" w:ascii="Cambria"/>
          <w:szCs w:val="24"/>
        </w:rPr>
      </w:pPr>
      <w:r>
        <w:rPr>
          <w:rFonts w:cs="Courier New" w:hAnsi="Cambria" w:ascii="Cambria"/>
          <w:szCs w:val="24"/>
        </w:rPr>
        <w:t xml:space="preserve">- Dana </w:t>
      </w:r>
      <w:r w:rsidR="00761204">
        <w:rPr>
          <w:rFonts w:cs="Courier New" w:hAnsi="Cambria" w:ascii="Cambria"/>
          <w:szCs w:val="24"/>
        </w:rPr>
        <w:t>06</w:t>
      </w:r>
      <w:r w:rsidR="00DA7471">
        <w:rPr>
          <w:rFonts w:cs="Courier New" w:hAnsi="Cambria" w:ascii="Cambria"/>
          <w:szCs w:val="24"/>
        </w:rPr>
        <w:t xml:space="preserve">. </w:t>
      </w:r>
      <w:r>
        <w:rPr>
          <w:rFonts w:cs="Courier New" w:hAnsi="Cambria" w:ascii="Cambria"/>
          <w:szCs w:val="24"/>
        </w:rPr>
        <w:t>05. 2015</w:t>
      </w:r>
      <w:r w:rsidR="002063FC">
        <w:rPr>
          <w:rFonts w:cs="Courier New" w:hAnsi="Cambria" w:ascii="Cambria"/>
          <w:szCs w:val="24"/>
        </w:rPr>
        <w:t>.</w:t>
      </w:r>
      <w:r w:rsidR="00667826" w:rsidRPr="00667826">
        <w:rPr>
          <w:rFonts w:cs="Courier New" w:hAnsi="Cambria" w:ascii="Cambria"/>
          <w:szCs w:val="24"/>
        </w:rPr>
        <w:t xml:space="preserve"> održano ispitno i izvještajno ročišt</w:t>
      </w:r>
      <w:r w:rsidR="00AF5D12">
        <w:rPr>
          <w:rFonts w:cs="Courier New" w:hAnsi="Cambria" w:ascii="Cambria"/>
          <w:szCs w:val="24"/>
        </w:rPr>
        <w:t>e (na ispitnom ročištu nije bilo tražbina prvoga višega isplatnoga reda</w:t>
      </w:r>
      <w:r w:rsidR="00667826" w:rsidRPr="00667826">
        <w:rPr>
          <w:rFonts w:cs="Courier New" w:hAnsi="Cambria" w:ascii="Cambria"/>
          <w:szCs w:val="24"/>
        </w:rPr>
        <w:t xml:space="preserve">, te je ispitano i utvrđeno </w:t>
      </w:r>
      <w:r w:rsidR="00AF5D12">
        <w:rPr>
          <w:rFonts w:cs="Courier New" w:hAnsi="Cambria" w:ascii="Cambria"/>
          <w:szCs w:val="24"/>
        </w:rPr>
        <w:t xml:space="preserve"> </w:t>
      </w:r>
      <w:r w:rsidR="00761204">
        <w:rPr>
          <w:rFonts w:cs="Courier New" w:hAnsi="Cambria" w:ascii="Cambria"/>
          <w:szCs w:val="24"/>
        </w:rPr>
        <w:t>19</w:t>
      </w:r>
    </w:p>
    <w:p w:rsidRDefault="00937DBF" w:rsidP="00667826" w:rsidR="00667826">
      <w:pPr>
        <w:rPr>
          <w:rFonts w:cs="Courier New" w:hAnsi="Cambria" w:ascii="Cambria"/>
          <w:szCs w:val="24"/>
        </w:rPr>
      </w:pPr>
      <w:r>
        <w:rPr>
          <w:rFonts w:cs="Courier New" w:hAnsi="Cambria" w:ascii="Cambria"/>
          <w:szCs w:val="24"/>
        </w:rPr>
        <w:t xml:space="preserve"> </w:t>
      </w:r>
      <w:r w:rsidR="00667826" w:rsidRPr="00667826">
        <w:rPr>
          <w:rFonts w:cs="Courier New" w:hAnsi="Cambria" w:ascii="Cambria"/>
          <w:szCs w:val="24"/>
        </w:rPr>
        <w:t>tražbina d</w:t>
      </w:r>
      <w:r w:rsidR="00DA7471">
        <w:rPr>
          <w:rFonts w:cs="Courier New" w:hAnsi="Cambria" w:ascii="Cambria"/>
          <w:szCs w:val="24"/>
        </w:rPr>
        <w:t>rugoga višega isplatnoga reda</w:t>
      </w:r>
      <w:r>
        <w:rPr>
          <w:rFonts w:cs="Courier New" w:hAnsi="Cambria" w:ascii="Cambria"/>
          <w:szCs w:val="24"/>
        </w:rPr>
        <w:t>, od kojih je jedna djelomično osporena</w:t>
      </w:r>
      <w:r w:rsidR="00DA7471">
        <w:rPr>
          <w:rFonts w:cs="Courier New" w:hAnsi="Cambria" w:ascii="Cambria"/>
          <w:szCs w:val="24"/>
        </w:rPr>
        <w:t>),</w:t>
      </w:r>
    </w:p>
    <w:p w:rsidRDefault="00937DBF" w:rsidP="00667826" w:rsidR="002063FC">
      <w:pPr>
        <w:rPr>
          <w:rFonts w:cs="Courier New" w:hAnsi="Cambria" w:ascii="Cambria"/>
          <w:szCs w:val="24"/>
        </w:rPr>
      </w:pPr>
      <w:r>
        <w:rPr>
          <w:rFonts w:cs="Courier New" w:hAnsi="Cambria" w:ascii="Cambria"/>
          <w:szCs w:val="24"/>
        </w:rPr>
        <w:t>- Dan</w:t>
      </w:r>
      <w:r w:rsidR="00761204">
        <w:rPr>
          <w:rFonts w:cs="Courier New" w:hAnsi="Cambria" w:ascii="Cambria"/>
          <w:szCs w:val="24"/>
        </w:rPr>
        <w:t>a 30.09.2015</w:t>
      </w:r>
      <w:r>
        <w:rPr>
          <w:rFonts w:cs="Courier New" w:hAnsi="Cambria" w:ascii="Cambria"/>
          <w:szCs w:val="24"/>
        </w:rPr>
        <w:t>. održana  posebno ispitno ročište na</w:t>
      </w:r>
      <w:r w:rsidR="00761204">
        <w:rPr>
          <w:rFonts w:cs="Courier New" w:hAnsi="Cambria" w:ascii="Cambria"/>
          <w:szCs w:val="24"/>
        </w:rPr>
        <w:t xml:space="preserve"> kojem je ispitano i utvrđeno 4 tražbine</w:t>
      </w:r>
      <w:r>
        <w:rPr>
          <w:rFonts w:cs="Courier New" w:hAnsi="Cambria" w:ascii="Cambria"/>
          <w:szCs w:val="24"/>
        </w:rPr>
        <w:t xml:space="preserve"> drugoga višega isplatnoga reda.</w:t>
      </w:r>
    </w:p>
    <w:p w:rsidRDefault="00B272CF" w:rsidP="00667826" w:rsidR="00B272CF">
      <w:pPr>
        <w:rPr>
          <w:rFonts w:cs="Courier New" w:hAnsi="Cambria" w:ascii="Cambria"/>
          <w:szCs w:val="24"/>
        </w:rPr>
      </w:pPr>
      <w:r>
        <w:rPr>
          <w:rFonts w:cs="Courier New" w:hAnsi="Cambria" w:ascii="Cambria"/>
          <w:szCs w:val="24"/>
        </w:rPr>
        <w:t>- Dana 08. ožujka 2016.godine Općinski sud u Novom Zagrebu u ovršnom postupku Ovr-648/16 temeljem podneska stečajnoga upravitelja od 01.02.2016.godine proglasio se ne nadležnim i spis ustupio Trgovačkom sudu u Zagrebu</w:t>
      </w:r>
    </w:p>
    <w:p w:rsidRDefault="00B272CF" w:rsidP="00667826" w:rsidR="00B272CF">
      <w:pPr>
        <w:rPr>
          <w:rFonts w:cs="Courier New" w:hAnsi="Cambria" w:ascii="Cambria"/>
          <w:szCs w:val="24"/>
        </w:rPr>
      </w:pPr>
      <w:r>
        <w:rPr>
          <w:rFonts w:cs="Courier New" w:hAnsi="Cambria" w:ascii="Cambria"/>
          <w:szCs w:val="24"/>
        </w:rPr>
        <w:t>- Dana 09. svibnja 2016.godine Trgovački sud u Zagrebu donio rješenje o nastavku ovršnoga postupka pod poslovnim brojem Ovr-237/2017</w:t>
      </w:r>
    </w:p>
    <w:p w:rsidRDefault="00B272CF" w:rsidP="00667826" w:rsidR="00B272CF">
      <w:pPr>
        <w:rPr>
          <w:rFonts w:cs="Courier New" w:hAnsi="Cambria" w:ascii="Cambria"/>
          <w:szCs w:val="24"/>
        </w:rPr>
      </w:pPr>
      <w:r>
        <w:rPr>
          <w:rFonts w:cs="Courier New" w:hAnsi="Cambria" w:ascii="Cambria"/>
          <w:szCs w:val="24"/>
        </w:rPr>
        <w:t>- Dana 20. srpnja 2017.godine održano ročište na kojem je utvrđena vrijednost nekretnina upisanih u z.k.ul. 2194 i 2704 k.o. Orešije (utvrđena vrijednost 1.295.130,00 kn)</w:t>
      </w:r>
    </w:p>
    <w:p w:rsidRDefault="00937DBF" w:rsidP="00667826" w:rsidR="00937DBF">
      <w:pPr>
        <w:rPr>
          <w:rFonts w:cs="Courier New" w:hAnsi="Cambria" w:ascii="Cambria"/>
          <w:szCs w:val="24"/>
        </w:rPr>
      </w:pPr>
    </w:p>
    <w:p w:rsidRDefault="002B5C72" w:rsidP="00667826" w:rsidR="002B5C72">
      <w:pPr>
        <w:rPr>
          <w:rFonts w:cs="Courier New" w:hAnsi="Cambria" w:ascii="Cambria"/>
          <w:szCs w:val="24"/>
        </w:rPr>
      </w:pPr>
      <w:r>
        <w:rPr>
          <w:rFonts w:cs="Courier New" w:hAnsi="Cambria" w:ascii="Cambria"/>
          <w:szCs w:val="24"/>
        </w:rPr>
        <w:t xml:space="preserve">Tijek </w:t>
      </w:r>
      <w:r w:rsidR="00D35710">
        <w:rPr>
          <w:rFonts w:cs="Courier New" w:hAnsi="Cambria" w:ascii="Cambria"/>
          <w:szCs w:val="24"/>
        </w:rPr>
        <w:t xml:space="preserve">javni dražbi i </w:t>
      </w:r>
      <w:r>
        <w:rPr>
          <w:rFonts w:cs="Courier New" w:hAnsi="Cambria" w:ascii="Cambria"/>
          <w:szCs w:val="24"/>
        </w:rPr>
        <w:t>objava oglasa o prodaji imovine stečajnoga dužnika:</w:t>
      </w:r>
    </w:p>
    <w:p w:rsidRDefault="002B5C72" w:rsidP="00667826" w:rsidR="002B5C72">
      <w:pPr>
        <w:rPr>
          <w:rFonts w:cs="Courier New" w:hAnsi="Cambria" w:ascii="Cambria"/>
          <w:szCs w:val="24"/>
        </w:rPr>
      </w:pPr>
    </w:p>
    <w:p w:rsidRDefault="00D35710" w:rsidP="00D35710" w:rsidR="00D35710">
      <w:pPr>
        <w:rPr>
          <w:rFonts w:cs="Courier New" w:hAnsi="Cambria" w:ascii="Cambria"/>
          <w:szCs w:val="24"/>
        </w:rPr>
      </w:pPr>
      <w:r>
        <w:rPr>
          <w:rFonts w:cs="Courier New" w:hAnsi="Cambria" w:ascii="Cambria"/>
          <w:szCs w:val="24"/>
        </w:rPr>
        <w:t>a)javne dražbe nad nekretninama s pravom odvojenoga namirenja</w:t>
      </w:r>
    </w:p>
    <w:p w:rsidRDefault="00D35710" w:rsidP="00D35710" w:rsidR="00D35710" w:rsidRPr="00D35710">
      <w:pPr>
        <w:rPr>
          <w:rFonts w:cs="Courier New" w:hAnsi="Cambria" w:ascii="Cambria"/>
          <w:szCs w:val="24"/>
        </w:rPr>
      </w:pPr>
      <w:r w:rsidRPr="00D35710">
        <w:rPr>
          <w:rFonts w:cs="Courier New" w:hAnsi="Cambria" w:ascii="Cambria"/>
          <w:szCs w:val="24"/>
        </w:rPr>
        <w:t>- Dana</w:t>
      </w:r>
      <w:r w:rsidR="00B272CF">
        <w:rPr>
          <w:rFonts w:cs="Courier New" w:hAnsi="Cambria" w:ascii="Cambria"/>
          <w:szCs w:val="24"/>
        </w:rPr>
        <w:t xml:space="preserve"> 29. 09 2017</w:t>
      </w:r>
      <w:r w:rsidR="00060783">
        <w:rPr>
          <w:rFonts w:cs="Courier New" w:hAnsi="Cambria" w:ascii="Cambria"/>
          <w:szCs w:val="24"/>
        </w:rPr>
        <w:t xml:space="preserve">. </w:t>
      </w:r>
      <w:r w:rsidRPr="00D35710">
        <w:rPr>
          <w:rFonts w:cs="Courier New" w:hAnsi="Cambria" w:ascii="Cambria"/>
          <w:szCs w:val="24"/>
        </w:rPr>
        <w:t>prva javna dražba za unovčenje nekretnina s pravom odvojenoga namirenja</w:t>
      </w:r>
      <w:r w:rsidR="00B272CF">
        <w:rPr>
          <w:rFonts w:cs="Courier New" w:hAnsi="Cambria" w:ascii="Cambria"/>
          <w:szCs w:val="24"/>
        </w:rPr>
        <w:t xml:space="preserve"> uz početnu cijenu od 2/3 u odnosu na utvrđenu vrijednost odnosno u iznosu od 863.420,00 kn (ponuditelja na javnoj dražbi nije bilo)</w:t>
      </w:r>
    </w:p>
    <w:p w:rsidRDefault="00B272CF" w:rsidP="00D35710" w:rsidR="00D35710">
      <w:pPr>
        <w:rPr>
          <w:rFonts w:cs="Courier New" w:hAnsi="Cambria" w:ascii="Cambria"/>
          <w:szCs w:val="24"/>
        </w:rPr>
      </w:pPr>
      <w:r>
        <w:rPr>
          <w:rFonts w:cs="Courier New" w:hAnsi="Cambria" w:ascii="Cambria"/>
          <w:szCs w:val="24"/>
        </w:rPr>
        <w:t>- Dana 14. 11.2017</w:t>
      </w:r>
      <w:r w:rsidR="00D35710" w:rsidRPr="00D35710">
        <w:rPr>
          <w:rFonts w:cs="Courier New" w:hAnsi="Cambria" w:ascii="Cambria"/>
          <w:szCs w:val="24"/>
        </w:rPr>
        <w:t>. druga javna dražba za unovčenje nekretnina s pravom odvojenoga namirenja</w:t>
      </w:r>
      <w:r>
        <w:rPr>
          <w:rFonts w:cs="Courier New" w:hAnsi="Cambria" w:ascii="Cambria"/>
          <w:szCs w:val="24"/>
        </w:rPr>
        <w:t xml:space="preserve"> uz početnu cijenu od ½ u odnosu na utvrđenu vrijednost odnosno u iznosu od </w:t>
      </w:r>
      <w:r w:rsidR="00653CC5">
        <w:rPr>
          <w:rFonts w:cs="Courier New" w:hAnsi="Cambria" w:ascii="Cambria"/>
          <w:szCs w:val="24"/>
        </w:rPr>
        <w:t xml:space="preserve">647.565,00 kn ( na ročište pristupio razlučni vjerovnik ZE-MA EKSPOLATACIJE d.o.o. te </w:t>
      </w:r>
      <w:r w:rsidR="00653CC5">
        <w:rPr>
          <w:rFonts w:cs="Courier New" w:hAnsi="Cambria" w:ascii="Cambria"/>
          <w:szCs w:val="24"/>
        </w:rPr>
        <w:lastRenderedPageBreak/>
        <w:t>temeljem svoje osigurane tražbine koja je bila veća od početne cijena za drugu dražbu izjavio prijeboj)</w:t>
      </w:r>
    </w:p>
    <w:p w:rsidRDefault="00653CC5" w:rsidP="00D35710" w:rsidR="00653CC5" w:rsidRPr="00D35710">
      <w:pPr>
        <w:rPr>
          <w:rFonts w:cs="Courier New" w:hAnsi="Cambria" w:ascii="Cambria"/>
          <w:szCs w:val="24"/>
        </w:rPr>
      </w:pPr>
      <w:r>
        <w:rPr>
          <w:rFonts w:cs="Courier New" w:hAnsi="Cambria" w:ascii="Cambria"/>
          <w:szCs w:val="24"/>
        </w:rPr>
        <w:t xml:space="preserve">*) napomena da je </w:t>
      </w:r>
      <w:r w:rsidRPr="00653CC5">
        <w:rPr>
          <w:rFonts w:cs="Courier New" w:hAnsi="Cambria" w:ascii="Cambria"/>
          <w:szCs w:val="24"/>
        </w:rPr>
        <w:t>ZE-MA EKSPOLATACIJE d.o.o</w:t>
      </w:r>
      <w:r>
        <w:rPr>
          <w:rFonts w:cs="Courier New" w:hAnsi="Cambria" w:ascii="Cambria"/>
          <w:szCs w:val="24"/>
        </w:rPr>
        <w:t xml:space="preserve"> stekla status razlučnoga vjerovnika temeljem Ugovora o ustupu potraživanja između ranije razlučnoga vjerovnika Đure Martinjaka.</w:t>
      </w:r>
    </w:p>
    <w:p w:rsidRDefault="00D35710" w:rsidP="00667826" w:rsidR="00D35710" w:rsidRPr="00667826">
      <w:pPr>
        <w:rPr>
          <w:rFonts w:cs="Courier New" w:hAnsi="Cambria" w:ascii="Cambria"/>
          <w:szCs w:val="24"/>
        </w:rPr>
      </w:pPr>
    </w:p>
    <w:p w:rsidRDefault="00667826" w:rsidP="00667826" w:rsidR="00DA7471">
      <w:pPr>
        <w:rPr>
          <w:rFonts w:cs="Courier New" w:hAnsi="Cambria" w:ascii="Cambria"/>
          <w:szCs w:val="24"/>
        </w:rPr>
      </w:pPr>
      <w:r w:rsidRPr="00667826">
        <w:rPr>
          <w:rFonts w:cs="Courier New" w:hAnsi="Cambria" w:ascii="Cambria"/>
          <w:szCs w:val="24"/>
        </w:rPr>
        <w:t xml:space="preserve">I.5. Radnje koje je učinio stečajni upravitelj od otvaranja stečajnog  postupka i tijekom njegove </w:t>
      </w:r>
      <w:r w:rsidR="00DA7471">
        <w:rPr>
          <w:rFonts w:cs="Courier New" w:hAnsi="Cambria" w:ascii="Cambria"/>
          <w:szCs w:val="24"/>
        </w:rPr>
        <w:t xml:space="preserve">  </w:t>
      </w:r>
    </w:p>
    <w:p w:rsidRDefault="00DA7471" w:rsidP="00667826" w:rsidR="00667826" w:rsidRPr="00667826">
      <w:pPr>
        <w:rPr>
          <w:rFonts w:cs="Courier New" w:hAnsi="Cambria" w:ascii="Cambria"/>
          <w:szCs w:val="24"/>
        </w:rPr>
      </w:pPr>
      <w:r>
        <w:rPr>
          <w:rFonts w:cs="Courier New" w:hAnsi="Cambria" w:ascii="Cambria"/>
          <w:szCs w:val="24"/>
        </w:rPr>
        <w:t xml:space="preserve">       </w:t>
      </w:r>
      <w:r w:rsidR="00667826" w:rsidRPr="00667826">
        <w:rPr>
          <w:rFonts w:cs="Courier New" w:hAnsi="Cambria" w:ascii="Cambria"/>
          <w:szCs w:val="24"/>
        </w:rPr>
        <w:t xml:space="preserve">provedbe </w:t>
      </w:r>
    </w:p>
    <w:p w:rsidRDefault="00DA7471" w:rsidP="00667826" w:rsidR="00667826">
      <w:pPr>
        <w:rPr>
          <w:rFonts w:cs="Courier New" w:hAnsi="Cambria" w:ascii="Cambria"/>
          <w:szCs w:val="24"/>
        </w:rPr>
      </w:pPr>
      <w:r w:rsidRPr="00DA7471">
        <w:rPr>
          <w:rFonts w:cs="Courier New" w:hAnsi="Cambria" w:ascii="Cambria"/>
          <w:szCs w:val="24"/>
        </w:rPr>
        <w:t>Preuzimajući dužnost stečajnog upravitelja, sukladno odredbama čl. 25. st.1. Stečajnoga zakona odradio sve potrebne aktivnosti neophodne u tijeku stečajnoga postupka a prvenstveno:</w:t>
      </w:r>
    </w:p>
    <w:p w:rsidRDefault="00DA7471" w:rsidP="00667826" w:rsidR="00DA7471" w:rsidRPr="00667826">
      <w:pPr>
        <w:rPr>
          <w:rFonts w:cs="Courier New" w:hAnsi="Cambria" w:ascii="Cambria"/>
          <w:szCs w:val="24"/>
        </w:rPr>
      </w:pPr>
    </w:p>
    <w:p w:rsidRDefault="00653CC5" w:rsidP="00653CC5" w:rsidR="00667826" w:rsidRPr="00653CC5">
      <w:pPr>
        <w:numPr>
          <w:ilvl w:val="0"/>
          <w:numId w:val="19"/>
        </w:numPr>
        <w:jc w:val="both"/>
        <w:rPr>
          <w:rFonts w:cs="Courier New" w:hAnsi="Cambria" w:ascii="Cambria"/>
          <w:szCs w:val="24"/>
          <w:u w:val="single"/>
        </w:rPr>
      </w:pPr>
      <w:r>
        <w:rPr>
          <w:rFonts w:cs="Courier New" w:hAnsi="Cambria" w:ascii="Cambria"/>
          <w:szCs w:val="24"/>
        </w:rPr>
        <w:t xml:space="preserve">Temeljem javno dostupne dokumentacije (sa stranica FINE, prijava tražbina, pribavljene dokumentacije od MUP-a, zemljišnoknjižnog odjela Općinskoga suda u Svetom Ivanu Zelina, Geodetske uprave, </w:t>
      </w:r>
      <w:r w:rsidR="00667826" w:rsidRPr="00667826">
        <w:rPr>
          <w:rFonts w:cs="Courier New" w:hAnsi="Cambria" w:ascii="Cambria"/>
          <w:szCs w:val="24"/>
        </w:rPr>
        <w:t xml:space="preserve"> iste pripremio početnu stečajnu bilancu i podlogu za izradu popisa imovine stečajnoga dužnika</w:t>
      </w:r>
      <w:r>
        <w:rPr>
          <w:rFonts w:cs="Courier New" w:hAnsi="Cambria" w:ascii="Cambria"/>
          <w:szCs w:val="24"/>
        </w:rPr>
        <w:t xml:space="preserve">, nastavno na činjenicu da zakonski zastupnik dužnika do otvranja stečajnoga postupka Ivan Posavec </w:t>
      </w:r>
      <w:r w:rsidRPr="00653CC5">
        <w:rPr>
          <w:rFonts w:cs="Courier New" w:hAnsi="Cambria" w:ascii="Cambria"/>
          <w:szCs w:val="24"/>
          <w:u w:val="single"/>
        </w:rPr>
        <w:t>nije predao dokumentaciju</w:t>
      </w:r>
      <w:r w:rsidR="00667826" w:rsidRPr="00653CC5">
        <w:rPr>
          <w:rFonts w:cs="Courier New" w:hAnsi="Cambria" w:ascii="Cambria"/>
          <w:szCs w:val="24"/>
          <w:u w:val="single"/>
        </w:rPr>
        <w:t>,</w:t>
      </w:r>
    </w:p>
    <w:p w:rsidRDefault="00667826" w:rsidP="00667826" w:rsidR="00667826" w:rsidRPr="00667826">
      <w:pPr>
        <w:numPr>
          <w:ilvl w:val="0"/>
          <w:numId w:val="19"/>
        </w:numPr>
        <w:rPr>
          <w:rFonts w:cs="Courier New" w:hAnsi="Cambria" w:ascii="Cambria"/>
          <w:szCs w:val="24"/>
        </w:rPr>
      </w:pPr>
      <w:r w:rsidRPr="00667826">
        <w:rPr>
          <w:rFonts w:cs="Courier New" w:hAnsi="Cambria" w:ascii="Cambria"/>
          <w:szCs w:val="24"/>
        </w:rPr>
        <w:t>izradio pečat stečajnog dužnika sukladno zakonskim obvezama,</w:t>
      </w:r>
    </w:p>
    <w:p w:rsidRDefault="00667826" w:rsidP="00667826" w:rsidR="00667826" w:rsidRPr="00667826">
      <w:pPr>
        <w:numPr>
          <w:ilvl w:val="0"/>
          <w:numId w:val="19"/>
        </w:numPr>
        <w:rPr>
          <w:rFonts w:cs="Courier New" w:hAnsi="Cambria" w:ascii="Cambria"/>
          <w:szCs w:val="24"/>
        </w:rPr>
      </w:pPr>
      <w:r w:rsidRPr="00667826">
        <w:rPr>
          <w:rFonts w:cs="Courier New" w:hAnsi="Cambria" w:ascii="Cambria"/>
          <w:szCs w:val="24"/>
        </w:rPr>
        <w:t>obavijestio Državni zavoda za statistiku o statusnoj promjeni otvaranja stečajnog postupka i pribavio potvrdu istog tijela o statusnoj promjeni kako bi mogao otvoriti novi poslovni račun kojim će se koristiti stečajni dužnik tijekom stečajnog postupka,</w:t>
      </w:r>
    </w:p>
    <w:p w:rsidRDefault="00667826" w:rsidP="00667826" w:rsidR="00667826" w:rsidRPr="00667826">
      <w:pPr>
        <w:numPr>
          <w:ilvl w:val="0"/>
          <w:numId w:val="19"/>
        </w:numPr>
        <w:rPr>
          <w:rFonts w:cs="Courier New" w:hAnsi="Cambria" w:ascii="Cambria"/>
          <w:szCs w:val="24"/>
        </w:rPr>
      </w:pPr>
      <w:r w:rsidRPr="00667826">
        <w:rPr>
          <w:rFonts w:cs="Courier New" w:hAnsi="Cambria" w:ascii="Cambria"/>
          <w:szCs w:val="24"/>
        </w:rPr>
        <w:t>zatvorio račune koji su korišteni u platnom prometu od strane stečajnog dužnika do otvaranja stečajnog postupka,</w:t>
      </w:r>
    </w:p>
    <w:p w:rsidRDefault="00667826" w:rsidP="00653CC5" w:rsidR="00667826" w:rsidRPr="00653CC5">
      <w:pPr>
        <w:numPr>
          <w:ilvl w:val="0"/>
          <w:numId w:val="19"/>
        </w:numPr>
        <w:rPr>
          <w:rFonts w:cs="Courier New" w:hAnsi="Cambria" w:ascii="Cambria"/>
          <w:szCs w:val="24"/>
        </w:rPr>
      </w:pPr>
      <w:r w:rsidRPr="00667826">
        <w:rPr>
          <w:rFonts w:cs="Courier New" w:hAnsi="Cambria" w:ascii="Cambria"/>
          <w:szCs w:val="24"/>
        </w:rPr>
        <w:t>otvorio  novi poslovni raču</w:t>
      </w:r>
      <w:r w:rsidR="00E365B4">
        <w:rPr>
          <w:rFonts w:cs="Courier New" w:hAnsi="Cambria" w:ascii="Cambria"/>
          <w:szCs w:val="24"/>
        </w:rPr>
        <w:t xml:space="preserve">n stečajnog dužnika  kod </w:t>
      </w:r>
      <w:r w:rsidR="00653CC5">
        <w:rPr>
          <w:rFonts w:cs="Courier New" w:hAnsi="Cambria" w:ascii="Cambria"/>
          <w:bCs/>
          <w:szCs w:val="24"/>
        </w:rPr>
        <w:t>BKS Bank</w:t>
      </w:r>
      <w:r w:rsidR="00E365B4" w:rsidRPr="00E365B4">
        <w:rPr>
          <w:rFonts w:cs="Courier New" w:hAnsi="Cambria" w:ascii="Cambria"/>
          <w:bCs/>
          <w:szCs w:val="24"/>
        </w:rPr>
        <w:t xml:space="preserve"> d.d. </w:t>
      </w:r>
      <w:r w:rsidR="00E365B4" w:rsidRPr="00E365B4">
        <w:rPr>
          <w:rFonts w:cs="Courier New" w:hAnsi="Cambria" w:ascii="Cambria"/>
          <w:szCs w:val="24"/>
        </w:rPr>
        <w:t>Zagreb</w:t>
      </w:r>
      <w:r w:rsidR="00E365B4" w:rsidRPr="00E365B4">
        <w:rPr>
          <w:rFonts w:cs="Courier New" w:hAnsi="Cambria" w:ascii="Cambria"/>
          <w:b/>
          <w:szCs w:val="24"/>
        </w:rPr>
        <w:t xml:space="preserve"> </w:t>
      </w:r>
      <w:r w:rsidR="00653CC5">
        <w:rPr>
          <w:rFonts w:cs="Courier New" w:hAnsi="Cambria" w:ascii="Cambria"/>
          <w:b/>
          <w:szCs w:val="24"/>
        </w:rPr>
        <w:t xml:space="preserve"> </w:t>
      </w:r>
      <w:r w:rsidR="00653CC5" w:rsidRPr="00653CC5">
        <w:rPr>
          <w:rFonts w:cs="Courier New" w:hAnsi="Cambria" w:ascii="Cambria"/>
          <w:szCs w:val="24"/>
        </w:rPr>
        <w:t>IBAN</w:t>
      </w:r>
      <w:r w:rsidR="00653CC5">
        <w:rPr>
          <w:rFonts w:cs="Courier New" w:hAnsi="Cambria" w:ascii="Cambria"/>
          <w:b/>
          <w:szCs w:val="24"/>
        </w:rPr>
        <w:t xml:space="preserve"> </w:t>
      </w:r>
      <w:r w:rsidR="00E365B4" w:rsidRPr="00E365B4">
        <w:rPr>
          <w:rFonts w:cs="Courier New" w:hAnsi="Cambria" w:ascii="Cambria"/>
          <w:szCs w:val="24"/>
        </w:rPr>
        <w:t>broj</w:t>
      </w:r>
      <w:r w:rsidR="00653CC5">
        <w:rPr>
          <w:rFonts w:cs="Courier New" w:hAnsi="Cambria" w:ascii="Cambria"/>
          <w:szCs w:val="24"/>
        </w:rPr>
        <w:t>: HR27 2488 0011 1001 3204 8</w:t>
      </w:r>
      <w:r w:rsidR="00E365B4">
        <w:rPr>
          <w:rFonts w:cs="Courier New" w:hAnsi="Cambria" w:ascii="Cambria"/>
          <w:szCs w:val="24"/>
        </w:rPr>
        <w:t xml:space="preserve"> </w:t>
      </w:r>
      <w:r w:rsidRPr="00667826">
        <w:rPr>
          <w:rFonts w:cs="Courier New" w:hAnsi="Cambria" w:ascii="Cambria"/>
          <w:szCs w:val="24"/>
        </w:rPr>
        <w:t xml:space="preserve">, </w:t>
      </w:r>
    </w:p>
    <w:p w:rsidRDefault="00667826" w:rsidP="00667826" w:rsidR="00667826" w:rsidRPr="00667826">
      <w:pPr>
        <w:numPr>
          <w:ilvl w:val="0"/>
          <w:numId w:val="19"/>
        </w:numPr>
        <w:rPr>
          <w:rFonts w:cs="Courier New" w:hAnsi="Cambria" w:ascii="Cambria"/>
          <w:szCs w:val="24"/>
        </w:rPr>
      </w:pPr>
      <w:r w:rsidRPr="00667826">
        <w:rPr>
          <w:rFonts w:cs="Courier New" w:hAnsi="Cambria" w:ascii="Cambria"/>
          <w:szCs w:val="24"/>
        </w:rPr>
        <w:t>zaprimio tražbine stečajnih vjerovnika za ispitno i posebno ispitno ročište te za iste pripremio tablice kako bi se moglo provesti njihovo ispitivanje i utvrđenje,</w:t>
      </w:r>
    </w:p>
    <w:p w:rsidRDefault="00667826" w:rsidP="00667826" w:rsidR="00667826" w:rsidRPr="00667826">
      <w:pPr>
        <w:numPr>
          <w:ilvl w:val="0"/>
          <w:numId w:val="19"/>
        </w:numPr>
        <w:rPr>
          <w:rFonts w:cs="Courier New" w:hAnsi="Cambria" w:ascii="Cambria"/>
          <w:szCs w:val="24"/>
        </w:rPr>
      </w:pPr>
      <w:r w:rsidRPr="00667826">
        <w:rPr>
          <w:rFonts w:cs="Courier New" w:hAnsi="Cambria" w:ascii="Cambria"/>
          <w:szCs w:val="24"/>
        </w:rPr>
        <w:t>za izvještajno ročište izradio  pregled imovine stečajnog dužnika (čl. 150 SZ),  popis vjerovnika stečajnoga dužnika (čl.151 SZ), te na osnovu prethodnih izvješća izradio pregled imovine i obveza stečajnog dužnika (čl.152 SZ) kao i izvješće o gospodarskom stanju stečajnog dužnika (čl. 155 SZ),</w:t>
      </w:r>
    </w:p>
    <w:p w:rsidRDefault="00667826" w:rsidP="00653CC5" w:rsidR="00667826" w:rsidRPr="00653CC5">
      <w:pPr>
        <w:numPr>
          <w:ilvl w:val="0"/>
          <w:numId w:val="20"/>
        </w:numPr>
        <w:tabs>
          <w:tab w:pos="720" w:val="clear"/>
          <w:tab w:pos="426" w:val="num"/>
        </w:tabs>
        <w:rPr>
          <w:rFonts w:cs="Courier New" w:hAnsi="Cambria" w:ascii="Cambria"/>
          <w:szCs w:val="24"/>
        </w:rPr>
      </w:pPr>
      <w:r w:rsidRPr="00667826">
        <w:rPr>
          <w:rFonts w:cs="Courier New" w:hAnsi="Cambria" w:ascii="Cambria"/>
          <w:szCs w:val="24"/>
        </w:rPr>
        <w:t xml:space="preserve">obavlja radnje oko unovčenja nekretnina koje su unovčavane u </w:t>
      </w:r>
      <w:r w:rsidR="00653CC5">
        <w:rPr>
          <w:rFonts w:cs="Courier New" w:hAnsi="Cambria" w:ascii="Cambria"/>
          <w:szCs w:val="24"/>
        </w:rPr>
        <w:t xml:space="preserve">ovršnom postupku </w:t>
      </w:r>
      <w:r w:rsidRPr="00667826">
        <w:rPr>
          <w:rFonts w:cs="Courier New" w:hAnsi="Cambria" w:ascii="Cambria"/>
          <w:szCs w:val="24"/>
        </w:rPr>
        <w:t>,</w:t>
      </w:r>
    </w:p>
    <w:p w:rsidRDefault="00E365B4" w:rsidP="00667826" w:rsidR="00DA7471" w:rsidRPr="00667826">
      <w:pPr>
        <w:numPr>
          <w:ilvl w:val="0"/>
          <w:numId w:val="20"/>
        </w:numPr>
        <w:tabs>
          <w:tab w:pos="720" w:val="clear"/>
          <w:tab w:pos="426" w:val="num"/>
        </w:tabs>
        <w:rPr>
          <w:rFonts w:cs="Courier New" w:hAnsi="Cambria" w:ascii="Cambria"/>
          <w:szCs w:val="24"/>
        </w:rPr>
      </w:pPr>
      <w:r>
        <w:rPr>
          <w:rFonts w:cs="Courier New" w:hAnsi="Cambria" w:ascii="Cambria"/>
          <w:szCs w:val="24"/>
        </w:rPr>
        <w:t>predao nekretninu</w:t>
      </w:r>
      <w:r w:rsidR="00DA7471">
        <w:rPr>
          <w:rFonts w:cs="Courier New" w:hAnsi="Cambria" w:ascii="Cambria"/>
          <w:szCs w:val="24"/>
        </w:rPr>
        <w:t xml:space="preserve"> steč</w:t>
      </w:r>
      <w:r>
        <w:rPr>
          <w:rFonts w:cs="Courier New" w:hAnsi="Cambria" w:ascii="Cambria"/>
          <w:szCs w:val="24"/>
        </w:rPr>
        <w:t>ajnoga dužnika kupcu</w:t>
      </w:r>
      <w:r w:rsidR="00DA7471">
        <w:rPr>
          <w:rFonts w:cs="Courier New" w:hAnsi="Cambria" w:ascii="Cambria"/>
          <w:szCs w:val="24"/>
        </w:rPr>
        <w:t xml:space="preserve">, </w:t>
      </w:r>
    </w:p>
    <w:p w:rsidRDefault="00667826" w:rsidP="008C1199" w:rsidR="008C1199">
      <w:pPr>
        <w:numPr>
          <w:ilvl w:val="0"/>
          <w:numId w:val="20"/>
        </w:numPr>
        <w:rPr>
          <w:rFonts w:cs="Courier New" w:hAnsi="Cambria" w:ascii="Cambria"/>
          <w:szCs w:val="24"/>
        </w:rPr>
      </w:pPr>
      <w:r w:rsidRPr="00667826">
        <w:rPr>
          <w:rFonts w:cs="Courier New" w:hAnsi="Cambria" w:ascii="Cambria"/>
          <w:szCs w:val="24"/>
        </w:rPr>
        <w:t>zastupao stečajnog dužnika u svojstvu odgovorne osobe vezano na podnašanje izviješća prema Poreznoj upravi i Financijskoj agenciji, te pred sudbenim i drugima tijelima (ovršnim postupcima,</w:t>
      </w:r>
      <w:r w:rsidR="002063FC">
        <w:rPr>
          <w:rFonts w:cs="Courier New" w:hAnsi="Cambria" w:ascii="Cambria"/>
          <w:szCs w:val="24"/>
        </w:rPr>
        <w:t xml:space="preserve"> prekršajnim postupcima i drugo</w:t>
      </w:r>
      <w:r w:rsidR="00653CC5">
        <w:rPr>
          <w:rFonts w:cs="Courier New" w:hAnsi="Cambria" w:ascii="Cambria"/>
          <w:szCs w:val="24"/>
        </w:rPr>
        <w:t>)</w:t>
      </w:r>
    </w:p>
    <w:p w:rsidRDefault="008C1199" w:rsidP="008C1199" w:rsidR="008C1199" w:rsidRPr="008C1199">
      <w:pPr>
        <w:ind w:left="720"/>
        <w:rPr>
          <w:rFonts w:cs="Courier New" w:hAnsi="Cambria" w:ascii="Cambria"/>
          <w:szCs w:val="24"/>
        </w:rPr>
      </w:pPr>
    </w:p>
    <w:p w:rsidRDefault="00813991" w:rsidP="00F8408D" w:rsidR="00813991" w:rsidRPr="00235891">
      <w:pPr>
        <w:numPr>
          <w:ilvl w:val="0"/>
          <w:numId w:val="2"/>
        </w:numPr>
        <w:rPr>
          <w:rFonts w:hAnsi="Cambria" w:ascii="Cambria"/>
          <w:b/>
          <w:bCs/>
          <w:szCs w:val="24"/>
        </w:rPr>
      </w:pPr>
      <w:r w:rsidRPr="00235891">
        <w:rPr>
          <w:rFonts w:hAnsi="Cambria" w:ascii="Cambria"/>
          <w:b/>
          <w:bCs/>
          <w:szCs w:val="24"/>
        </w:rPr>
        <w:t>STEČAJNO IZVJEŠĆE za ročište za obustavu i zaključenje stečaj</w:t>
      </w:r>
      <w:r w:rsidR="008C1199">
        <w:rPr>
          <w:rFonts w:hAnsi="Cambria" w:ascii="Cambria"/>
          <w:b/>
          <w:bCs/>
          <w:szCs w:val="24"/>
        </w:rPr>
        <w:t>nog postupka temeljem čl. 203 S</w:t>
      </w:r>
      <w:r w:rsidR="00DE1FC1">
        <w:rPr>
          <w:rFonts w:hAnsi="Cambria" w:ascii="Cambria"/>
          <w:b/>
          <w:bCs/>
          <w:szCs w:val="24"/>
        </w:rPr>
        <w:t>tečajnoga zakona</w:t>
      </w:r>
    </w:p>
    <w:p w:rsidRDefault="00813991" w:rsidP="00813991" w:rsidR="00813991" w:rsidRPr="00235891">
      <w:pPr>
        <w:rPr>
          <w:rFonts w:hAnsi="Cambria" w:ascii="Cambria"/>
          <w:b/>
          <w:bCs/>
          <w:szCs w:val="24"/>
        </w:rPr>
      </w:pPr>
    </w:p>
    <w:p w:rsidRDefault="00813991" w:rsidP="00813991" w:rsidR="00813991" w:rsidRPr="00235891">
      <w:pPr>
        <w:ind w:hanging="720" w:left="720"/>
        <w:rPr>
          <w:rFonts w:hAnsi="Cambria" w:ascii="Cambria"/>
          <w:szCs w:val="24"/>
        </w:rPr>
      </w:pPr>
      <w:r w:rsidRPr="00235891">
        <w:rPr>
          <w:rFonts w:hAnsi="Cambria" w:ascii="Cambria"/>
          <w:szCs w:val="24"/>
        </w:rPr>
        <w:t>II.1.</w:t>
      </w:r>
      <w:r w:rsidRPr="00235891">
        <w:rPr>
          <w:rFonts w:hAnsi="Cambria" w:ascii="Cambria"/>
          <w:szCs w:val="24"/>
        </w:rPr>
        <w:tab/>
        <w:t>U</w:t>
      </w:r>
      <w:r w:rsidR="00311E8E" w:rsidRPr="00235891">
        <w:rPr>
          <w:rFonts w:hAnsi="Cambria" w:ascii="Cambria"/>
          <w:szCs w:val="24"/>
        </w:rPr>
        <w:t>tvrđena stečajna masa kod otvaranja stečajnog postupka</w:t>
      </w:r>
    </w:p>
    <w:p w:rsidRDefault="00813991" w:rsidP="00813991" w:rsidR="00813991" w:rsidRPr="00235891">
      <w:pPr>
        <w:rPr>
          <w:rFonts w:hAnsi="Cambria" w:ascii="Cambria"/>
          <w:b/>
          <w:szCs w:val="24"/>
        </w:rPr>
      </w:pPr>
    </w:p>
    <w:p w:rsidRDefault="00F8408D" w:rsidP="00DB3680" w:rsidR="00DB3680" w:rsidRPr="00DB3680">
      <w:pPr>
        <w:jc w:val="both"/>
        <w:rPr>
          <w:rFonts w:cs="Estrangelo Edessa" w:hAnsi="Cambria" w:ascii="Cambria"/>
          <w:b/>
          <w:szCs w:val="24"/>
        </w:rPr>
      </w:pPr>
      <w:r w:rsidRPr="00235891">
        <w:rPr>
          <w:rFonts w:cs="Estrangelo Edessa" w:hAnsi="Cambria" w:ascii="Cambria"/>
          <w:b/>
          <w:szCs w:val="24"/>
        </w:rPr>
        <w:t xml:space="preserve">II.1.1. </w:t>
      </w:r>
      <w:r w:rsidR="00DB3680">
        <w:rPr>
          <w:rFonts w:cs="Estrangelo Edessa" w:hAnsi="Cambria" w:ascii="Cambria"/>
          <w:b/>
          <w:szCs w:val="24"/>
        </w:rPr>
        <w:t>Nekretn</w:t>
      </w:r>
      <w:r w:rsidR="005065EA">
        <w:rPr>
          <w:rFonts w:cs="Estrangelo Edessa" w:hAnsi="Cambria" w:ascii="Cambria"/>
          <w:b/>
          <w:szCs w:val="24"/>
        </w:rPr>
        <w:t>in</w:t>
      </w:r>
      <w:r w:rsidR="00DB3680">
        <w:rPr>
          <w:rFonts w:cs="Estrangelo Edessa" w:hAnsi="Cambria" w:ascii="Cambria"/>
          <w:b/>
          <w:szCs w:val="24"/>
        </w:rPr>
        <w:t>e</w:t>
      </w:r>
    </w:p>
    <w:p w:rsidRDefault="00DB3680" w:rsidP="00DB3680" w:rsidR="00DB3680" w:rsidRPr="00DB3680">
      <w:pPr>
        <w:spacing w:lineRule="auto" w:line="276" w:after="200"/>
        <w:ind w:left="720"/>
        <w:contextualSpacing/>
        <w:rPr>
          <w:rFonts w:eastAsia="Calibri" w:hAnsi="Calibri" w:ascii="Calibri"/>
          <w:b/>
          <w:sz w:val="22"/>
          <w:szCs w:val="22"/>
          <w:lang w:eastAsia="en-US"/>
        </w:rPr>
      </w:pPr>
    </w:p>
    <w:p w:rsidRDefault="00DB3680" w:rsidP="00DB3680" w:rsidR="00DB3680" w:rsidRPr="005065EA">
      <w:pPr>
        <w:numPr>
          <w:ilvl w:val="2"/>
          <w:numId w:val="30"/>
        </w:numPr>
        <w:suppressAutoHyphens/>
        <w:spacing w:lineRule="auto" w:line="276" w:after="200"/>
        <w:ind w:hanging="709" w:left="709"/>
        <w:jc w:val="both"/>
        <w:rPr>
          <w:rFonts w:eastAsia="Calibri" w:hAnsi="Cambria" w:ascii="Cambria"/>
          <w:b/>
          <w:bCs/>
          <w:sz w:val="22"/>
          <w:szCs w:val="22"/>
          <w:lang w:eastAsia="en-US"/>
        </w:rPr>
      </w:pPr>
      <w:r w:rsidRPr="00DB3680">
        <w:rPr>
          <w:rFonts w:eastAsia="Calibri" w:hAnsi="Cambria" w:ascii="Cambria"/>
          <w:b/>
          <w:bCs/>
          <w:sz w:val="22"/>
          <w:szCs w:val="22"/>
          <w:lang w:eastAsia="en-US"/>
        </w:rPr>
        <w:t>nekretnine upisano u z.k.ul. 2704 kod Općinskoga građanskog suda u Zagrebu  – zemljišnoknjižni odjel Sveti Ivan Zelina k.o. Orešije, broj k. č. br. 3679/1 – opisano kao šuma, mačkovica   površine 79083 m² (7,9 ha),  k.č.br. 3679/2 – opisano kao 11. Ind. Zgrada I kamenik  površine 53950 (5,4 ha) m², udio 1/1</w:t>
      </w:r>
    </w:p>
    <w:p w:rsidRDefault="00DB3680" w:rsidP="00DB3680" w:rsidR="00DB3680" w:rsidRPr="00DB3680">
      <w:pPr>
        <w:rPr>
          <w:rFonts w:hAnsi="Cambria" w:ascii="Cambria"/>
          <w:bCs/>
          <w:i/>
          <w:sz w:val="20"/>
        </w:rPr>
      </w:pPr>
      <w:r w:rsidRPr="00DB3680">
        <w:rPr>
          <w:rFonts w:hAnsi="Cambria" w:ascii="Cambria"/>
          <w:bCs/>
          <w:i/>
          <w:sz w:val="20"/>
        </w:rPr>
        <w:t>TERET:</w:t>
      </w:r>
    </w:p>
    <w:p w:rsidRDefault="00DB3680" w:rsidP="00DB3680" w:rsidR="00DB3680" w:rsidRPr="00DB3680">
      <w:pPr>
        <w:rPr>
          <w:rFonts w:hAnsi="Cambria" w:ascii="Cambria"/>
          <w:bCs/>
          <w:i/>
          <w:sz w:val="20"/>
        </w:rPr>
      </w:pPr>
    </w:p>
    <w:p w:rsidRDefault="00DB3680" w:rsidP="00DB3680" w:rsidR="00DB3680" w:rsidRPr="00DB3680">
      <w:pPr>
        <w:rPr>
          <w:rFonts w:hAnsi="Cambria" w:ascii="Cambria"/>
          <w:bCs/>
          <w:i/>
          <w:sz w:val="20"/>
        </w:rPr>
      </w:pPr>
      <w:r w:rsidRPr="00DB3680">
        <w:rPr>
          <w:rFonts w:hAnsi="Cambria" w:ascii="Cambria"/>
          <w:bCs/>
          <w:i/>
          <w:sz w:val="20"/>
        </w:rPr>
        <w:t>Na nekretnini je upisano prijenos vlasništva (fiducijalno pravo) i niz  tereta temeljem pravomoćni sudski ovršni isprava, pa je tako kronološki red događanja:</w:t>
      </w:r>
    </w:p>
    <w:p w:rsidRDefault="00DB3680" w:rsidP="00DB3680" w:rsidR="00DB3680" w:rsidRPr="00DB3680">
      <w:pPr>
        <w:rPr>
          <w:rFonts w:hAnsi="Cambria" w:ascii="Cambria"/>
          <w:bCs/>
          <w:i/>
          <w:sz w:val="20"/>
        </w:rPr>
      </w:pPr>
    </w:p>
    <w:p w:rsidRDefault="00DB3680" w:rsidP="00DB3680" w:rsidR="00DB3680" w:rsidRPr="00DB3680">
      <w:pPr>
        <w:numPr>
          <w:ilvl w:val="0"/>
          <w:numId w:val="31"/>
        </w:numPr>
        <w:spacing w:lineRule="auto" w:line="276" w:after="200"/>
        <w:rPr>
          <w:rFonts w:hAnsi="Cambria" w:ascii="Cambria"/>
          <w:bCs/>
          <w:i/>
          <w:sz w:val="20"/>
        </w:rPr>
      </w:pPr>
      <w:r w:rsidRPr="00DB3680">
        <w:rPr>
          <w:rFonts w:hAnsi="Cambria" w:ascii="Cambria"/>
          <w:bCs/>
          <w:i/>
          <w:sz w:val="20"/>
        </w:rPr>
        <w:lastRenderedPageBreak/>
        <w:t>Dana 03.09.2004. (Z-1285/2004.)  Ugovor o zajmu sa sporazumom o osiguranju novčane tražbine prijenosom prava vlasništva na nekretninama i pokretninama u korist MARTINJAK ĐURO, Zagreb, Božidara Magovca 39 (prethodni vlasnik – fiducijarni vjerovnik), temeljem čl. 81.a. Stečajnog zakona (NN 44/96 do 1338/12) ima pravni položaj razlučnog vjerovnika u stečajnom postupku</w:t>
      </w:r>
    </w:p>
    <w:p w:rsidRDefault="00DB3680" w:rsidP="00DB3680" w:rsidR="00DB3680" w:rsidRPr="00DB3680">
      <w:pPr>
        <w:ind w:left="720"/>
        <w:rPr>
          <w:rFonts w:hAnsi="Cambria" w:ascii="Cambria"/>
          <w:bCs/>
          <w:i/>
          <w:sz w:val="20"/>
        </w:rPr>
      </w:pPr>
    </w:p>
    <w:p w:rsidRDefault="00DB3680" w:rsidP="00DB3680" w:rsidR="00DB3680" w:rsidRPr="005065EA">
      <w:pPr>
        <w:numPr>
          <w:ilvl w:val="0"/>
          <w:numId w:val="31"/>
        </w:numPr>
        <w:spacing w:lineRule="auto" w:line="276" w:after="200"/>
        <w:rPr>
          <w:rFonts w:hAnsi="Cambria" w:ascii="Cambria"/>
          <w:bCs/>
          <w:i/>
          <w:sz w:val="20"/>
        </w:rPr>
      </w:pPr>
      <w:r w:rsidRPr="00DB3680">
        <w:rPr>
          <w:rFonts w:hAnsi="Cambria" w:ascii="Cambria"/>
          <w:bCs/>
          <w:i/>
          <w:sz w:val="20"/>
        </w:rPr>
        <w:t>Dana 15.02.2007. (Z-342/07) Rješenje o osiguranju broj Ovrv-1018/2005 predbilježeno je pravo zaloga u korist GEOBIN d.o.o., Beletinec, Stjepana Radića 27</w:t>
      </w:r>
    </w:p>
    <w:p w:rsidRDefault="00DB3680" w:rsidP="00DB3680" w:rsidR="00DB3680" w:rsidRPr="005065EA">
      <w:pPr>
        <w:numPr>
          <w:ilvl w:val="0"/>
          <w:numId w:val="31"/>
        </w:numPr>
        <w:spacing w:lineRule="auto" w:line="276" w:after="200"/>
        <w:rPr>
          <w:rFonts w:hAnsi="Cambria" w:ascii="Cambria"/>
          <w:bCs/>
          <w:i/>
          <w:sz w:val="20"/>
        </w:rPr>
      </w:pPr>
      <w:r w:rsidRPr="00DB3680">
        <w:rPr>
          <w:rFonts w:hAnsi="Cambria" w:ascii="Cambria"/>
          <w:bCs/>
          <w:i/>
          <w:sz w:val="20"/>
        </w:rPr>
        <w:t>Dana 28.01.2013. (Z-132/13) Rješenje o ovrsi Općinskog suda u Sesvetama broj Ovr-3674/2012 zabilježena je ovrha u predmetu ovrhovoditelja Jerković Dražen, Zagreb, Kušlanova 3</w:t>
      </w:r>
    </w:p>
    <w:p w:rsidRDefault="00DB3680" w:rsidP="00DB3680" w:rsidR="00DB3680" w:rsidRPr="00DB3680">
      <w:pPr>
        <w:numPr>
          <w:ilvl w:val="2"/>
          <w:numId w:val="30"/>
        </w:numPr>
        <w:spacing w:lineRule="auto" w:line="276" w:after="200"/>
        <w:ind w:hanging="567" w:left="567"/>
        <w:rPr>
          <w:rFonts w:eastAsia="Calibri" w:hAnsi="Calibri" w:ascii="Calibri"/>
          <w:b/>
          <w:sz w:val="22"/>
          <w:szCs w:val="22"/>
          <w:lang w:eastAsia="en-US"/>
        </w:rPr>
      </w:pPr>
      <w:r w:rsidRPr="00DB3680">
        <w:rPr>
          <w:rFonts w:eastAsia="Calibri" w:hAnsi="Cambria" w:ascii="Cambria"/>
          <w:b/>
          <w:bCs/>
          <w:sz w:val="22"/>
          <w:szCs w:val="22"/>
          <w:lang w:eastAsia="en-US"/>
        </w:rPr>
        <w:t>nekretnine upisano u z.k.ul. 2194 kod Općinskoga građanskog suda u Zagrebu  – zemljišnoknjižni odjel Sveti Ivan Zelina k.o. Orešije, broj k. č. br. 3680/2  - opisano kao zgrade, dvije indust. I  Kamenik površine 32370 m² (3,2 ha);  3715/2  - opisano kao, planina, pričele površine 8992 m² (0,9 ha)  i 4143/2 – opisano kao planina, velika rijeka površine 2086 m² (0,2 ha), udio 1/1</w:t>
      </w:r>
    </w:p>
    <w:p w:rsidRDefault="00DB3680" w:rsidP="00DB3680" w:rsidR="00DB3680" w:rsidRPr="00DB3680">
      <w:pPr>
        <w:spacing w:lineRule="auto" w:line="276" w:after="200"/>
        <w:rPr>
          <w:rFonts w:eastAsia="Calibri" w:hAnsi="Cambria" w:ascii="Cambria"/>
          <w:bCs/>
          <w:i/>
          <w:sz w:val="20"/>
          <w:lang w:eastAsia="en-US"/>
        </w:rPr>
      </w:pPr>
      <w:r w:rsidRPr="00DB3680">
        <w:rPr>
          <w:rFonts w:eastAsia="Calibri" w:hAnsi="Cambria" w:ascii="Cambria"/>
          <w:bCs/>
          <w:i/>
          <w:sz w:val="20"/>
          <w:lang w:eastAsia="en-US"/>
        </w:rPr>
        <w:t>TERET:</w:t>
      </w:r>
    </w:p>
    <w:p w:rsidRDefault="00DB3680" w:rsidP="00DB3680" w:rsidR="00DB3680" w:rsidRPr="00DB3680">
      <w:pPr>
        <w:spacing w:lineRule="auto" w:line="276" w:after="200"/>
        <w:rPr>
          <w:rFonts w:eastAsia="Calibri" w:hAnsi="Cambria" w:ascii="Cambria"/>
          <w:bCs/>
          <w:i/>
          <w:sz w:val="20"/>
          <w:lang w:eastAsia="en-US"/>
        </w:rPr>
      </w:pPr>
      <w:r w:rsidRPr="00DB3680">
        <w:rPr>
          <w:rFonts w:eastAsia="Calibri" w:hAnsi="Cambria" w:ascii="Cambria"/>
          <w:bCs/>
          <w:i/>
          <w:sz w:val="20"/>
          <w:lang w:eastAsia="en-US"/>
        </w:rPr>
        <w:t>Na nekretnini je upisano prijenos vlasništva (fiducijalno pravo) i niz  tereta temeljem pravomoćni sudski ovršni isprava, pa je tako kronološki red događanja:</w:t>
      </w:r>
    </w:p>
    <w:p w:rsidRDefault="00DB3680" w:rsidP="00DB3680" w:rsidR="00DB3680" w:rsidRPr="005065EA">
      <w:pPr>
        <w:numPr>
          <w:ilvl w:val="0"/>
          <w:numId w:val="32"/>
        </w:numPr>
        <w:spacing w:lineRule="auto" w:line="276" w:after="200"/>
        <w:rPr>
          <w:rFonts w:eastAsia="Calibri" w:hAnsi="Cambria" w:ascii="Cambria"/>
          <w:bCs/>
          <w:i/>
          <w:sz w:val="20"/>
          <w:lang w:eastAsia="en-US"/>
        </w:rPr>
      </w:pPr>
      <w:r w:rsidRPr="00DB3680">
        <w:rPr>
          <w:rFonts w:eastAsia="Calibri" w:hAnsi="Cambria" w:ascii="Cambria"/>
          <w:bCs/>
          <w:i/>
          <w:sz w:val="20"/>
          <w:lang w:eastAsia="en-US"/>
        </w:rPr>
        <w:t>Dana 03.09.2004. (Z-1285/2004.)  Ugovor o zajmu sa sporazumom o osiguranju novčane tražbine prijenosom prava vlasništva na nekretninama i pokretninama u korist MARTINJAK ĐURO, Zagreb, Božidara Magovca 39 (prethodni vlasnik – fiducijarni vjerovnik), temeljem čl. 81.a. Stečajnog zakona (NN 44/96 do 1338/12) ima pravni položaj razlučnog vjerovnika u stečajnom postupku</w:t>
      </w:r>
    </w:p>
    <w:p w:rsidRDefault="00DB3680" w:rsidP="00DB3680" w:rsidR="00DB3680" w:rsidRPr="005065EA">
      <w:pPr>
        <w:numPr>
          <w:ilvl w:val="0"/>
          <w:numId w:val="32"/>
        </w:numPr>
        <w:spacing w:lineRule="auto" w:line="276" w:after="200"/>
        <w:rPr>
          <w:rFonts w:eastAsia="Calibri" w:hAnsi="Cambria" w:ascii="Cambria"/>
          <w:bCs/>
          <w:i/>
          <w:sz w:val="20"/>
          <w:lang w:eastAsia="en-US"/>
        </w:rPr>
      </w:pPr>
      <w:r w:rsidRPr="00DB3680">
        <w:rPr>
          <w:rFonts w:eastAsia="Calibri" w:hAnsi="Cambria" w:ascii="Cambria"/>
          <w:bCs/>
          <w:i/>
          <w:sz w:val="20"/>
          <w:lang w:eastAsia="en-US"/>
        </w:rPr>
        <w:t>Dana 15.02.2007. (Z-342/07) Rješenje o osiguranju broj Ovrv-1018/2005 predbilježeno je pravo zaloga u korist GEOBIN d.o.o., Beletinec, Stjepana Radića 27</w:t>
      </w:r>
    </w:p>
    <w:p w:rsidRDefault="00DB3680" w:rsidP="00DB3680" w:rsidR="00DB3680" w:rsidRPr="00DB3680">
      <w:pPr>
        <w:numPr>
          <w:ilvl w:val="0"/>
          <w:numId w:val="32"/>
        </w:numPr>
        <w:spacing w:lineRule="auto" w:line="276" w:after="200"/>
        <w:rPr>
          <w:rFonts w:eastAsia="Calibri" w:hAnsi="Cambria" w:ascii="Cambria"/>
          <w:bCs/>
          <w:i/>
          <w:sz w:val="20"/>
          <w:lang w:eastAsia="en-US"/>
        </w:rPr>
      </w:pPr>
      <w:r w:rsidRPr="00DB3680">
        <w:rPr>
          <w:rFonts w:eastAsia="Calibri" w:hAnsi="Cambria" w:ascii="Cambria"/>
          <w:bCs/>
          <w:i/>
          <w:sz w:val="20"/>
          <w:lang w:eastAsia="en-US"/>
        </w:rPr>
        <w:t>Dana 28.01.2013. (Z-132/13) Rješenje o ovrsi Općinskog suda u Sesvetama broj Ovr-3674/2012 zabilježena je ovrha u predmetu ovrhovoditelja Jerković Dražen, Zagreb, Kušlanova 3</w:t>
      </w:r>
    </w:p>
    <w:p w:rsidRDefault="00DB3680" w:rsidP="00DB3680" w:rsidR="00DB3680" w:rsidRPr="00DB3680">
      <w:pPr>
        <w:spacing w:lineRule="auto" w:line="276" w:after="200"/>
        <w:rPr>
          <w:rFonts w:eastAsia="Calibri" w:hAnsi="Calibri" w:ascii="Calibri"/>
          <w:b/>
          <w:bCs/>
          <w:sz w:val="22"/>
          <w:szCs w:val="22"/>
          <w:lang w:eastAsia="en-US"/>
        </w:rPr>
      </w:pPr>
    </w:p>
    <w:p w:rsidRDefault="00DB3680" w:rsidP="00DB3680" w:rsidR="00DB3680" w:rsidRPr="00F950C1">
      <w:pPr>
        <w:numPr>
          <w:ilvl w:val="2"/>
          <w:numId w:val="30"/>
        </w:numPr>
        <w:spacing w:lineRule="auto" w:line="276" w:after="200"/>
        <w:contextualSpacing/>
        <w:rPr>
          <w:rFonts w:eastAsia="Calibri" w:hAnsi="Cambria" w:ascii="Cambria"/>
          <w:b/>
          <w:bCs/>
          <w:sz w:val="22"/>
          <w:szCs w:val="22"/>
          <w:lang w:eastAsia="en-US"/>
        </w:rPr>
      </w:pPr>
      <w:r w:rsidRPr="00DB3680">
        <w:rPr>
          <w:rFonts w:eastAsia="Calibri" w:hAnsi="Cambria" w:ascii="Cambria"/>
          <w:b/>
          <w:bCs/>
          <w:sz w:val="22"/>
          <w:szCs w:val="22"/>
          <w:lang w:eastAsia="en-US"/>
        </w:rPr>
        <w:t>nekretnine upisano u z.k.ul. 3143 kod Općinskoga građanskog suda u Zagrebu  – zemljišnoknjižni odjel Sveti Ivan Zelina k.o. Orešije, broj k. č. br. 3636/1 - opisano kao šuma, graci površine 1942 m² (0,2 ha);  3636/5  - opisano kao šuma, graci površine  3553 m² (0,35 ha) , udio 1/12</w:t>
      </w:r>
    </w:p>
    <w:p w:rsidRDefault="00DB3680" w:rsidP="00DB3680" w:rsidR="00DB3680" w:rsidRPr="00DB3680">
      <w:pPr>
        <w:spacing w:after="200"/>
        <w:rPr>
          <w:rFonts w:eastAsia="Calibri" w:hAnsi="Cambria" w:ascii="Cambria"/>
          <w:i/>
          <w:sz w:val="22"/>
          <w:szCs w:val="22"/>
          <w:lang w:eastAsia="en-US"/>
        </w:rPr>
      </w:pPr>
      <w:r w:rsidRPr="00DB3680">
        <w:rPr>
          <w:rFonts w:eastAsia="Calibri" w:hAnsi="Cambria" w:ascii="Cambria"/>
          <w:i/>
          <w:sz w:val="22"/>
          <w:szCs w:val="22"/>
          <w:lang w:eastAsia="en-US"/>
        </w:rPr>
        <w:t>TERET:</w:t>
      </w:r>
    </w:p>
    <w:p w:rsidRDefault="00DB3680" w:rsidP="00DB3680" w:rsidR="00DB3680" w:rsidRPr="00DB3680">
      <w:pPr>
        <w:spacing w:after="200"/>
        <w:rPr>
          <w:rFonts w:eastAsia="Calibri" w:hAnsi="Cambria" w:ascii="Cambria"/>
          <w:i/>
          <w:sz w:val="22"/>
          <w:szCs w:val="22"/>
          <w:lang w:eastAsia="en-US"/>
        </w:rPr>
      </w:pPr>
      <w:r w:rsidRPr="00DB3680">
        <w:rPr>
          <w:rFonts w:eastAsia="Calibri" w:hAnsi="Cambria" w:ascii="Cambria"/>
          <w:bCs/>
          <w:i/>
          <w:sz w:val="22"/>
          <w:szCs w:val="22"/>
          <w:lang w:eastAsia="en-US"/>
        </w:rPr>
        <w:t>Na udio pod rednim brojem 9.</w:t>
      </w:r>
      <w:r w:rsidRPr="00DB3680">
        <w:rPr>
          <w:rFonts w:eastAsia="Calibri" w:hAnsi="Cambria" w:ascii="Cambria"/>
          <w:i/>
          <w:sz w:val="22"/>
          <w:szCs w:val="22"/>
          <w:lang w:eastAsia="en-US"/>
        </w:rPr>
        <w:t xml:space="preserve">Zaprimljeno 02.11.2007. broj Z-2270/07 </w:t>
      </w:r>
      <w:r w:rsidRPr="00DB3680">
        <w:rPr>
          <w:rFonts w:eastAsia="Calibri" w:hAnsi="Cambria" w:ascii="Cambria"/>
          <w:i/>
          <w:sz w:val="22"/>
          <w:szCs w:val="22"/>
          <w:lang w:eastAsia="en-US"/>
        </w:rPr>
        <w:br/>
        <w:t>Na temelju ovosudnog Rješenja o osiguranju od 31. listopada 2007. godine, posl. broj Ovr-310/07-3., uknjiženo je pravo zaloga radi osiguranja novčane tražbine u iznosu od 1.032.015,85 kuna sa zakonskom zateznom kamatom počev od 18. kolovoza 2006.g. pa do isplate, kao i trošak ovog postupka osiguranja, te zabilježba ovršivosti tražbine (čl. 260 st. 1 Ovršnog zakona) za korist: REPUBLIKA HRVATSKA- MINISTARSTVO FINANCIJA, POREZNA UPRAVA, PODRUČNI URED ZAGREB, ISPOSTAVA SV.IVAN ZELINA</w:t>
      </w:r>
    </w:p>
    <w:p w:rsidRDefault="00DB3680" w:rsidP="00DB3680" w:rsidR="00DB3680" w:rsidRPr="00DB3680">
      <w:pPr>
        <w:spacing w:lineRule="auto" w:line="276" w:after="200"/>
        <w:rPr>
          <w:rFonts w:eastAsia="Calibri" w:hAnsi="Cambria" w:ascii="Cambria"/>
          <w:i/>
          <w:sz w:val="22"/>
          <w:szCs w:val="22"/>
          <w:lang w:eastAsia="en-US"/>
        </w:rPr>
      </w:pPr>
      <w:r w:rsidRPr="00DB3680">
        <w:rPr>
          <w:rFonts w:eastAsia="Calibri" w:hAnsi="Cambria" w:ascii="Cambria"/>
          <w:bCs/>
          <w:i/>
          <w:sz w:val="22"/>
          <w:szCs w:val="22"/>
          <w:lang w:eastAsia="en-US"/>
        </w:rPr>
        <w:t>Na udio pod rednim brojem 9.</w:t>
      </w:r>
      <w:r w:rsidRPr="00DB3680">
        <w:rPr>
          <w:rFonts w:eastAsia="Calibri" w:hAnsi="Cambria" w:ascii="Cambria"/>
          <w:i/>
          <w:sz w:val="22"/>
          <w:szCs w:val="22"/>
          <w:lang w:eastAsia="en-US"/>
        </w:rPr>
        <w:br/>
        <w:t xml:space="preserve">Zaprimljeno 02.09.2009. broj Z-1635/09 </w:t>
      </w:r>
      <w:r w:rsidRPr="00DB3680">
        <w:rPr>
          <w:rFonts w:eastAsia="Calibri" w:hAnsi="Cambria" w:ascii="Cambria"/>
          <w:i/>
          <w:sz w:val="22"/>
          <w:szCs w:val="22"/>
          <w:lang w:eastAsia="en-US"/>
        </w:rPr>
        <w:br/>
        <w:t>Temeljem rješenja o ovrsi Trgovačkog suda u Zagrebu, Zagreb, Amruševa 2/II od 04. kolovoza 2009.g., posl. broj Ovr-2689/09., zabilježena je ovrha na cjelokupnom dijelu nekretnina Kamenik d.d. u A</w:t>
      </w:r>
    </w:p>
    <w:p w:rsidRDefault="00DB3680" w:rsidP="00F950C1" w:rsidR="00DB3680" w:rsidRPr="00F950C1">
      <w:pPr>
        <w:numPr>
          <w:ilvl w:val="2"/>
          <w:numId w:val="30"/>
        </w:numPr>
        <w:tabs>
          <w:tab w:pos="709" w:val="left"/>
        </w:tabs>
        <w:spacing w:lineRule="auto" w:line="276" w:after="200"/>
        <w:rPr>
          <w:rFonts w:eastAsia="Calibri" w:hAnsi="Cambria" w:ascii="Cambria"/>
          <w:b/>
          <w:bCs/>
          <w:sz w:val="22"/>
          <w:szCs w:val="22"/>
          <w:lang w:eastAsia="en-US"/>
        </w:rPr>
      </w:pPr>
      <w:r w:rsidRPr="00DB3680">
        <w:rPr>
          <w:rFonts w:eastAsia="Calibri" w:hAnsi="Cambria" w:ascii="Cambria"/>
          <w:b/>
          <w:bCs/>
          <w:sz w:val="22"/>
          <w:szCs w:val="22"/>
          <w:lang w:eastAsia="en-US"/>
        </w:rPr>
        <w:lastRenderedPageBreak/>
        <w:t>nekretnine upisano u z.k.ul. 3480 kod Općinskoga građanskog suda u Zagrebu  – zemljišnoknjižni odjel Sveti Ivan Zelina k.o. Orešije, broj k. č. br. 2178 - opisano kao šuma kostanjevac,  površine 11608 m² (11,6 ha), udio 3614/13075</w:t>
      </w:r>
    </w:p>
    <w:p w:rsidRDefault="00DB3680" w:rsidP="00DB3680" w:rsidR="00DB3680" w:rsidRPr="00DB3680">
      <w:pPr>
        <w:spacing w:lineRule="auto" w:line="276" w:after="200"/>
        <w:rPr>
          <w:rFonts w:eastAsia="Calibri" w:hAnsi="Cambria" w:ascii="Cambria"/>
          <w:bCs/>
          <w:i/>
          <w:sz w:val="22"/>
          <w:szCs w:val="22"/>
          <w:lang w:eastAsia="en-US"/>
        </w:rPr>
      </w:pPr>
      <w:r w:rsidRPr="00DB3680">
        <w:rPr>
          <w:rFonts w:eastAsia="Calibri" w:hAnsi="Cambria" w:ascii="Cambria"/>
          <w:bCs/>
          <w:i/>
          <w:sz w:val="22"/>
          <w:szCs w:val="22"/>
          <w:lang w:eastAsia="en-US"/>
        </w:rPr>
        <w:t>TERET:</w:t>
      </w:r>
    </w:p>
    <w:p w:rsidRDefault="00DB3680" w:rsidP="00DB3680" w:rsidR="00DB3680" w:rsidRPr="00DB3680">
      <w:pPr>
        <w:spacing w:lineRule="auto" w:line="276" w:after="200"/>
        <w:rPr>
          <w:rFonts w:eastAsia="Calibri" w:hAnsi="Cambria" w:ascii="Cambria"/>
          <w:i/>
          <w:sz w:val="22"/>
          <w:szCs w:val="22"/>
          <w:lang w:eastAsia="en-US"/>
        </w:rPr>
      </w:pPr>
      <w:r w:rsidRPr="00DB3680">
        <w:rPr>
          <w:rFonts w:eastAsia="Calibri" w:hAnsi="Cambria" w:ascii="Cambria"/>
          <w:bCs/>
          <w:i/>
          <w:sz w:val="22"/>
          <w:szCs w:val="22"/>
          <w:lang w:eastAsia="en-US"/>
        </w:rPr>
        <w:t>Na udio pod rednim brojem 11.</w:t>
      </w:r>
      <w:r w:rsidRPr="00DB3680">
        <w:rPr>
          <w:rFonts w:eastAsia="Calibri" w:hAnsi="Cambria" w:ascii="Cambria"/>
          <w:i/>
          <w:sz w:val="22"/>
          <w:szCs w:val="22"/>
          <w:lang w:eastAsia="en-US"/>
        </w:rPr>
        <w:br/>
        <w:t xml:space="preserve">Zaprimljeno 15.02.2007. broj Z-342/07 </w:t>
      </w:r>
      <w:r w:rsidRPr="00DB3680">
        <w:rPr>
          <w:rFonts w:eastAsia="Calibri" w:hAnsi="Cambria" w:ascii="Cambria"/>
          <w:i/>
          <w:sz w:val="22"/>
          <w:szCs w:val="22"/>
          <w:lang w:eastAsia="en-US"/>
        </w:rPr>
        <w:br/>
        <w:t>Na temelju ovos.rješenja o osiguranju od 13.veljače 2007. broj Ovr-1018/2006-5 uknjiženo je pravo zaloga na nekretninama Kamenik d.d. radi osiguranja tražbine u iznosu od 1.231.402,21 KN s osnova glavnice zajedno sa zakonskom zateznom kamatom po stopi od 15% godišnje kao i radi naplate troškova ovršnog postupka broj OBVR-16/06 u iznosu od 21.185,30 Kn zajedno sa zakonskom zateznom kamatom tekućom od 3.3.2006. godine kao dana izdavanja rješenja o ovrsi pa do isplate kao i troškova podnošenja prijedloga za osiguranje u iznosu od 5.000,00KN za korist: GEOBIM D.O.O BELETINEC, STJEPANA RADIĆA 27</w:t>
      </w:r>
    </w:p>
    <w:p w:rsidRDefault="00DB3680" w:rsidP="00DB3680" w:rsidR="00DB3680" w:rsidRPr="00DB3680">
      <w:pPr>
        <w:spacing w:lineRule="auto" w:line="276" w:after="200"/>
        <w:rPr>
          <w:rFonts w:eastAsia="Calibri" w:hAnsi="Calibri" w:ascii="Calibri"/>
          <w:i/>
          <w:sz w:val="22"/>
          <w:szCs w:val="22"/>
          <w:lang w:eastAsia="en-US"/>
        </w:rPr>
      </w:pPr>
      <w:r w:rsidRPr="00DB3680">
        <w:rPr>
          <w:rFonts w:eastAsia="Calibri" w:hAnsi="Calibri" w:ascii="Calibri"/>
          <w:bCs/>
          <w:i/>
          <w:sz w:val="22"/>
          <w:szCs w:val="22"/>
          <w:lang w:eastAsia="en-US"/>
        </w:rPr>
        <w:t>Na udio pod rednim brojem 11.</w:t>
      </w:r>
      <w:r w:rsidRPr="00DB3680">
        <w:rPr>
          <w:rFonts w:eastAsia="Calibri" w:hAnsi="Calibri" w:ascii="Calibri"/>
          <w:i/>
          <w:sz w:val="22"/>
          <w:szCs w:val="22"/>
          <w:lang w:eastAsia="en-US"/>
        </w:rPr>
        <w:br/>
        <w:t xml:space="preserve">Zaprimljeno 02.09.2009. broj Z-1635/09 </w:t>
      </w:r>
      <w:r w:rsidRPr="00DB3680">
        <w:rPr>
          <w:rFonts w:eastAsia="Calibri" w:hAnsi="Calibri" w:ascii="Calibri"/>
          <w:i/>
          <w:sz w:val="22"/>
          <w:szCs w:val="22"/>
          <w:lang w:eastAsia="en-US"/>
        </w:rPr>
        <w:br/>
        <w:t>Temeljem rješenja o ovrsi Trgovačkog suda u Zagrebu, Zagreb, Amruševa 2/II od 04. kolovoza 2009.g., posl. broj Ovr-2689/09., zabilježena je ovrha na cjelokupnom dijelu nekrentina Kamenik d.d. u A.</w:t>
      </w:r>
    </w:p>
    <w:p w:rsidRDefault="008637B9" w:rsidP="008637B9" w:rsidR="008637B9" w:rsidRPr="008637B9">
      <w:pPr>
        <w:jc w:val="both"/>
        <w:rPr>
          <w:rFonts w:cs="Estrangelo Edessa" w:hAnsi="Cambria" w:ascii="Cambria"/>
          <w:bCs/>
          <w:szCs w:val="24"/>
        </w:rPr>
      </w:pPr>
    </w:p>
    <w:p w:rsidRDefault="00DB3680" w:rsidP="008637B9" w:rsidR="008637B9" w:rsidRPr="008637B9">
      <w:pPr>
        <w:jc w:val="both"/>
        <w:rPr>
          <w:rFonts w:cs="Estrangelo Edessa" w:hAnsi="Cambria" w:ascii="Cambria"/>
          <w:bCs/>
          <w:szCs w:val="24"/>
        </w:rPr>
      </w:pPr>
      <w:r>
        <w:rPr>
          <w:rFonts w:cs="Estrangelo Edessa" w:hAnsi="Cambria" w:ascii="Cambria"/>
          <w:bCs/>
          <w:szCs w:val="24"/>
        </w:rPr>
        <w:t xml:space="preserve">Na prethodno opisanim nekretninama pod rednim brojem 1.2.1. i 1.2.2. </w:t>
      </w:r>
      <w:r w:rsidR="008637B9" w:rsidRPr="008637B9">
        <w:rPr>
          <w:rFonts w:cs="Estrangelo Edessa" w:hAnsi="Cambria" w:ascii="Cambria"/>
          <w:bCs/>
          <w:szCs w:val="24"/>
        </w:rPr>
        <w:t xml:space="preserve"> prijavljeno je razlučno pravo za korist razlučnoga vjerovnika  </w:t>
      </w:r>
      <w:r w:rsidRPr="00DB3680">
        <w:rPr>
          <w:rFonts w:cs="Estrangelo Edessa" w:hAnsi="Cambria" w:ascii="Cambria"/>
          <w:bCs/>
          <w:szCs w:val="24"/>
        </w:rPr>
        <w:t>MARTINJAK ĐURO</w:t>
      </w:r>
      <w:r>
        <w:rPr>
          <w:rFonts w:cs="Estrangelo Edessa" w:hAnsi="Cambria" w:ascii="Cambria"/>
          <w:bCs/>
          <w:szCs w:val="24"/>
        </w:rPr>
        <w:t xml:space="preserve">, temeljem cesije prenijeto na ZE-MA EKSPLOTACIJE d.o.o., OIB:31362984093, Sveti Ivan Zelina, Tomaševac 20 </w:t>
      </w:r>
      <w:r w:rsidR="008637B9" w:rsidRPr="008637B9">
        <w:rPr>
          <w:rFonts w:cs="Estrangelo Edessa" w:hAnsi="Cambria" w:ascii="Cambria"/>
          <w:bCs/>
          <w:szCs w:val="24"/>
        </w:rPr>
        <w:t xml:space="preserve">, za osiguranu </w:t>
      </w:r>
      <w:r>
        <w:rPr>
          <w:rFonts w:cs="Estrangelo Edessa" w:hAnsi="Cambria" w:ascii="Cambria"/>
          <w:bCs/>
          <w:szCs w:val="24"/>
        </w:rPr>
        <w:t>tražbinu u iznosu od  450.000</w:t>
      </w:r>
      <w:r w:rsidR="008637B9" w:rsidRPr="008637B9">
        <w:rPr>
          <w:rFonts w:cs="Estrangelo Edessa" w:hAnsi="Cambria" w:ascii="Cambria"/>
          <w:bCs/>
          <w:szCs w:val="24"/>
        </w:rPr>
        <w:t xml:space="preserve"> EUR (utvrđena tražbina po prijavi na iznos od </w:t>
      </w:r>
      <w:r w:rsidR="002240EB">
        <w:rPr>
          <w:rFonts w:cs="Estrangelo Edessa" w:hAnsi="Cambria" w:ascii="Cambria"/>
          <w:bCs/>
          <w:szCs w:val="24"/>
        </w:rPr>
        <w:t>3.438.000,00</w:t>
      </w:r>
      <w:r w:rsidR="008637B9" w:rsidRPr="008637B9">
        <w:rPr>
          <w:rFonts w:cs="Estrangelo Edessa" w:hAnsi="Cambria" w:ascii="Cambria"/>
          <w:bCs/>
          <w:szCs w:val="24"/>
        </w:rPr>
        <w:t xml:space="preserve"> kn),  </w:t>
      </w:r>
      <w:r w:rsidR="002240EB" w:rsidRPr="002240EB">
        <w:rPr>
          <w:rFonts w:cs="Estrangelo Edessa" w:hAnsi="Cambria" w:ascii="Cambria"/>
          <w:bCs/>
          <w:szCs w:val="24"/>
        </w:rPr>
        <w:t xml:space="preserve">GEOBIM d.o.o., Baletinec, Stjepana Radića </w:t>
      </w:r>
      <w:r w:rsidR="008637B9" w:rsidRPr="008637B9">
        <w:rPr>
          <w:rFonts w:cs="Estrangelo Edessa" w:hAnsi="Cambria" w:ascii="Cambria"/>
          <w:bCs/>
          <w:szCs w:val="24"/>
        </w:rPr>
        <w:t xml:space="preserve">, za osiguranu tražbinu u iznosu od </w:t>
      </w:r>
      <w:r w:rsidR="002240EB" w:rsidRPr="002240EB">
        <w:rPr>
          <w:rFonts w:cs="Estrangelo Edessa" w:hAnsi="Cambria" w:ascii="Cambria"/>
          <w:bCs/>
          <w:szCs w:val="24"/>
        </w:rPr>
        <w:t>1.231.402,21 kn s zateznim kamatama</w:t>
      </w:r>
      <w:r w:rsidR="002240EB">
        <w:rPr>
          <w:rFonts w:cs="Estrangelo Edessa" w:hAnsi="Cambria" w:ascii="Cambria"/>
          <w:bCs/>
          <w:szCs w:val="24"/>
        </w:rPr>
        <w:t xml:space="preserve"> od 15% počev od 13.02.2007.,</w:t>
      </w:r>
      <w:r w:rsidR="008637B9" w:rsidRPr="008637B9">
        <w:rPr>
          <w:rFonts w:cs="Estrangelo Edessa" w:hAnsi="Cambria" w:ascii="Cambria"/>
          <w:bCs/>
          <w:szCs w:val="24"/>
        </w:rPr>
        <w:t xml:space="preserve">(utvrđena tražbina po prijavi vjerovnika </w:t>
      </w:r>
      <w:r w:rsidR="002240EB">
        <w:rPr>
          <w:rFonts w:cs="Estrangelo Edessa" w:hAnsi="Cambria" w:ascii="Cambria"/>
          <w:bCs/>
          <w:szCs w:val="24"/>
        </w:rPr>
        <w:t>na iznos od 3.162.092,14</w:t>
      </w:r>
      <w:r w:rsidR="008637B9" w:rsidRPr="008637B9">
        <w:rPr>
          <w:rFonts w:cs="Estrangelo Edessa" w:hAnsi="Cambria" w:ascii="Cambria"/>
          <w:bCs/>
          <w:szCs w:val="24"/>
        </w:rPr>
        <w:t xml:space="preserve"> kn), te </w:t>
      </w:r>
      <w:r w:rsidR="002240EB" w:rsidRPr="002240EB">
        <w:rPr>
          <w:rFonts w:cs="Estrangelo Edessa" w:hAnsi="Cambria" w:ascii="Cambria"/>
          <w:bCs/>
          <w:szCs w:val="24"/>
        </w:rPr>
        <w:t>DRAŽEN JERKOVIĆ, odvjetnik, Zagreb, Kušlanova 3</w:t>
      </w:r>
      <w:r w:rsidR="008637B9" w:rsidRPr="008637B9">
        <w:rPr>
          <w:rFonts w:cs="Estrangelo Edessa" w:hAnsi="Cambria" w:ascii="Cambria"/>
          <w:bCs/>
          <w:szCs w:val="24"/>
        </w:rPr>
        <w:t xml:space="preserve"> za osiguranu tražbinu u iznosu od </w:t>
      </w:r>
      <w:r w:rsidR="002240EB" w:rsidRPr="002240EB">
        <w:rPr>
          <w:rFonts w:cs="Estrangelo Edessa" w:hAnsi="Cambria" w:ascii="Cambria"/>
          <w:bCs/>
          <w:szCs w:val="24"/>
        </w:rPr>
        <w:t xml:space="preserve"> </w:t>
      </w:r>
      <w:r w:rsidR="002240EB">
        <w:rPr>
          <w:rFonts w:cs="Estrangelo Edessa" w:hAnsi="Cambria" w:ascii="Cambria"/>
          <w:bCs/>
          <w:szCs w:val="24"/>
        </w:rPr>
        <w:t>kn</w:t>
      </w:r>
      <w:r w:rsidR="008637B9" w:rsidRPr="008637B9">
        <w:rPr>
          <w:rFonts w:cs="Estrangelo Edessa" w:hAnsi="Cambria" w:ascii="Cambria"/>
          <w:bCs/>
          <w:szCs w:val="24"/>
        </w:rPr>
        <w:t xml:space="preserve">(utvrđena tražbina po </w:t>
      </w:r>
      <w:r w:rsidR="002240EB">
        <w:rPr>
          <w:rFonts w:cs="Estrangelo Edessa" w:hAnsi="Cambria" w:ascii="Cambria"/>
          <w:bCs/>
          <w:szCs w:val="24"/>
        </w:rPr>
        <w:t>prijavi na iznos od 126.892,59</w:t>
      </w:r>
      <w:r w:rsidR="008637B9" w:rsidRPr="008637B9">
        <w:rPr>
          <w:rFonts w:cs="Estrangelo Edessa" w:hAnsi="Cambria" w:ascii="Cambria"/>
          <w:bCs/>
          <w:szCs w:val="24"/>
        </w:rPr>
        <w:t xml:space="preserve"> kn) temeljem upisa knjižnih prava u teretovnicu zemljišno knjižnog uloška u zk.u</w:t>
      </w:r>
      <w:r w:rsidR="002240EB">
        <w:rPr>
          <w:rFonts w:cs="Estrangelo Edessa" w:hAnsi="Cambria" w:ascii="Cambria"/>
          <w:bCs/>
          <w:szCs w:val="24"/>
        </w:rPr>
        <w:t>.l. 2704 i 2194 k.o. Orešije</w:t>
      </w:r>
      <w:r w:rsidR="008637B9" w:rsidRPr="008637B9">
        <w:rPr>
          <w:rFonts w:cs="Estrangelo Edessa" w:hAnsi="Cambria" w:ascii="Cambria"/>
          <w:bCs/>
          <w:szCs w:val="24"/>
        </w:rPr>
        <w:t xml:space="preserve">  upisano k</w:t>
      </w:r>
      <w:r w:rsidR="002240EB">
        <w:rPr>
          <w:rFonts w:cs="Estrangelo Edessa" w:hAnsi="Cambria" w:ascii="Cambria"/>
          <w:bCs/>
          <w:szCs w:val="24"/>
        </w:rPr>
        <w:t>od zemljišno knjižnoga odjela Općinskog  suda u Svetom Ivanu Zelina</w:t>
      </w:r>
      <w:r w:rsidR="008637B9" w:rsidRPr="008637B9">
        <w:rPr>
          <w:rFonts w:cs="Estrangelo Edessa" w:hAnsi="Cambria" w:ascii="Cambria"/>
          <w:bCs/>
          <w:szCs w:val="24"/>
        </w:rPr>
        <w:t xml:space="preserve">. </w:t>
      </w:r>
    </w:p>
    <w:p w:rsidRDefault="008637B9" w:rsidP="008637B9" w:rsidR="008637B9" w:rsidRPr="008637B9">
      <w:pPr>
        <w:jc w:val="both"/>
        <w:rPr>
          <w:rFonts w:cs="Estrangelo Edessa" w:hAnsi="Cambria" w:ascii="Cambria"/>
          <w:bCs/>
          <w:i/>
          <w:szCs w:val="24"/>
        </w:rPr>
      </w:pPr>
    </w:p>
    <w:p w:rsidRDefault="002240EB" w:rsidP="00F01C8E" w:rsidR="00F01C8E" w:rsidRPr="00F01C8E">
      <w:pPr>
        <w:jc w:val="both"/>
        <w:rPr>
          <w:rFonts w:cs="Estrangelo Edessa" w:hAnsi="Cambria" w:ascii="Cambria"/>
          <w:bCs/>
          <w:szCs w:val="24"/>
        </w:rPr>
      </w:pPr>
      <w:r w:rsidRPr="002240EB">
        <w:rPr>
          <w:rFonts w:cs="Estrangelo Edessa" w:hAnsi="Cambria" w:ascii="Cambria"/>
          <w:bCs/>
          <w:szCs w:val="24"/>
        </w:rPr>
        <w:t>Na prethodno opisanim nekr</w:t>
      </w:r>
      <w:r>
        <w:rPr>
          <w:rFonts w:cs="Estrangelo Edessa" w:hAnsi="Cambria" w:ascii="Cambria"/>
          <w:bCs/>
          <w:szCs w:val="24"/>
        </w:rPr>
        <w:t>etninama pod rednim brojem 1.2.3. i 1.2.4</w:t>
      </w:r>
      <w:r w:rsidRPr="002240EB">
        <w:rPr>
          <w:rFonts w:cs="Estrangelo Edessa" w:hAnsi="Cambria" w:ascii="Cambria"/>
          <w:bCs/>
          <w:szCs w:val="24"/>
        </w:rPr>
        <w:t>.  prijavljeno je razlučno pravo za korist razlučnoga vjerovnika  REPUBLIKA HRVATSKA, MINISTARSTVO FINANCIJA, POREZNA UPRAVA,PODRUČNI URED ZAGREB,ISPOSTAVA SV. IVAN ZELINA za osiguranu tražbinu u iznosu od</w:t>
      </w:r>
      <w:r>
        <w:rPr>
          <w:rFonts w:cs="Estrangelo Edessa" w:hAnsi="Cambria" w:ascii="Cambria"/>
          <w:bCs/>
          <w:szCs w:val="24"/>
        </w:rPr>
        <w:t xml:space="preserve"> </w:t>
      </w:r>
      <w:r w:rsidRPr="002240EB">
        <w:rPr>
          <w:rFonts w:cs="Estrangelo Edessa" w:hAnsi="Cambria" w:ascii="Cambria"/>
          <w:bCs/>
          <w:szCs w:val="24"/>
        </w:rPr>
        <w:t>1.032.015,85 kn s zateznim kamatama od 15% počev od 18.08.2007.,</w:t>
      </w:r>
      <w:r>
        <w:rPr>
          <w:rFonts w:cs="Estrangelo Edessa" w:hAnsi="Cambria" w:ascii="Cambria"/>
          <w:bCs/>
          <w:szCs w:val="24"/>
        </w:rPr>
        <w:t xml:space="preserve"> </w:t>
      </w:r>
      <w:r w:rsidRPr="002240EB">
        <w:rPr>
          <w:rFonts w:cs="Estrangelo Edessa" w:hAnsi="Cambria" w:ascii="Cambria"/>
          <w:bCs/>
          <w:szCs w:val="24"/>
        </w:rPr>
        <w:t xml:space="preserve"> (utvrđena tražbina po prijavi na iznos od </w:t>
      </w:r>
      <w:r>
        <w:rPr>
          <w:rFonts w:cs="Estrangelo Edessa" w:hAnsi="Cambria" w:ascii="Cambria"/>
          <w:bCs/>
          <w:szCs w:val="24"/>
        </w:rPr>
        <w:t>3.800.751,28</w:t>
      </w:r>
      <w:r w:rsidRPr="002240EB">
        <w:rPr>
          <w:rFonts w:cs="Estrangelo Edessa" w:hAnsi="Cambria" w:ascii="Cambria"/>
          <w:bCs/>
          <w:szCs w:val="24"/>
        </w:rPr>
        <w:t xml:space="preserve"> kn), </w:t>
      </w:r>
      <w:r>
        <w:rPr>
          <w:rFonts w:cs="Estrangelo Edessa" w:hAnsi="Cambria" w:ascii="Cambria"/>
          <w:bCs/>
          <w:szCs w:val="24"/>
        </w:rPr>
        <w:t xml:space="preserve"> te </w:t>
      </w:r>
      <w:r w:rsidRPr="002240EB">
        <w:rPr>
          <w:rFonts w:cs="Estrangelo Edessa" w:hAnsi="Cambria" w:ascii="Cambria"/>
          <w:bCs/>
          <w:szCs w:val="24"/>
        </w:rPr>
        <w:t>HYPO-LEASING STEIERMARK d.o.o., Zagreb, Garićgradska</w:t>
      </w:r>
      <w:r>
        <w:rPr>
          <w:rFonts w:cs="Estrangelo Edessa" w:hAnsi="Cambria" w:ascii="Cambria"/>
          <w:bCs/>
          <w:szCs w:val="24"/>
        </w:rPr>
        <w:t xml:space="preserve"> za osiguranu tražbinu od 5.090.456,96 kn. </w:t>
      </w:r>
      <w:r w:rsidR="00F01C8E">
        <w:rPr>
          <w:rFonts w:cs="Estrangelo Edessa" w:hAnsi="Cambria" w:ascii="Cambria"/>
          <w:bCs/>
          <w:szCs w:val="24"/>
        </w:rPr>
        <w:t>Na nekretnini pod rednim brojem 1.2.4. prvo upisani razlučni vjerovnik je</w:t>
      </w:r>
      <w:r w:rsidRPr="002240EB">
        <w:rPr>
          <w:rFonts w:cs="Estrangelo Edessa" w:hAnsi="Cambria" w:ascii="Cambria"/>
          <w:bCs/>
          <w:szCs w:val="24"/>
        </w:rPr>
        <w:t xml:space="preserve"> GEOBIM d.o.o., Baletinec, Stjepana Radića , za osiguranu tražbinu u iznosu od 1.231.402,21 kn s zateznim kamatama od 15% počev od 13.02.2007.,(utvrđena tražbina po prijavi vjerovnika na iznos od 3.162.092,14</w:t>
      </w:r>
      <w:r w:rsidR="00F01C8E">
        <w:rPr>
          <w:rFonts w:cs="Estrangelo Edessa" w:hAnsi="Cambria" w:ascii="Cambria"/>
          <w:bCs/>
          <w:szCs w:val="24"/>
        </w:rPr>
        <w:t xml:space="preserve"> kn).</w:t>
      </w:r>
      <w:r w:rsidRPr="002240EB">
        <w:rPr>
          <w:rFonts w:cs="Estrangelo Edessa" w:hAnsi="Cambria" w:ascii="Cambria"/>
          <w:bCs/>
          <w:szCs w:val="24"/>
        </w:rPr>
        <w:t xml:space="preserve"> </w:t>
      </w:r>
      <w:r w:rsidR="00F01C8E" w:rsidRPr="00F01C8E">
        <w:rPr>
          <w:rFonts w:cs="Estrangelo Edessa" w:hAnsi="Cambria" w:ascii="Cambria"/>
          <w:bCs/>
          <w:szCs w:val="24"/>
        </w:rPr>
        <w:t xml:space="preserve">temeljem upisa knjižnih prava u teretovnicu zemljišno knjižnog uloška u zk.u.l. </w:t>
      </w:r>
      <w:r w:rsidR="00F01C8E">
        <w:rPr>
          <w:rFonts w:cs="Estrangelo Edessa" w:hAnsi="Cambria" w:ascii="Cambria"/>
          <w:bCs/>
          <w:szCs w:val="24"/>
        </w:rPr>
        <w:t>3143 i 3480</w:t>
      </w:r>
      <w:r w:rsidR="00F01C8E" w:rsidRPr="00F01C8E">
        <w:rPr>
          <w:rFonts w:cs="Estrangelo Edessa" w:hAnsi="Cambria" w:ascii="Cambria"/>
          <w:bCs/>
          <w:szCs w:val="24"/>
        </w:rPr>
        <w:t xml:space="preserve"> k.o. Orešije  upisano kod zemljišno knjižnoga odjela Općinskog  suda u Svetom Ivanu Zelina. </w:t>
      </w:r>
    </w:p>
    <w:p w:rsidRDefault="00F01C8E" w:rsidP="00F01C8E" w:rsidR="00F01C8E" w:rsidRPr="00F01C8E">
      <w:pPr>
        <w:jc w:val="both"/>
        <w:rPr>
          <w:rFonts w:cs="Estrangelo Edessa" w:hAnsi="Cambria" w:ascii="Cambria"/>
          <w:bCs/>
          <w:i/>
          <w:szCs w:val="24"/>
        </w:rPr>
      </w:pPr>
    </w:p>
    <w:p w:rsidRDefault="00F01C8E" w:rsidP="00F01C8E" w:rsidR="00F01C8E" w:rsidRPr="00F01C8E">
      <w:pPr>
        <w:jc w:val="both"/>
        <w:rPr>
          <w:rFonts w:cs="Estrangelo Edessa" w:hAnsi="Cambria" w:ascii="Cambria"/>
          <w:bCs/>
          <w:szCs w:val="24"/>
        </w:rPr>
      </w:pPr>
      <w:r>
        <w:rPr>
          <w:rFonts w:cs="Estrangelo Edessa" w:hAnsi="Cambria" w:ascii="Cambria"/>
          <w:bCs/>
          <w:szCs w:val="24"/>
        </w:rPr>
        <w:t>Za nekretnine opisane pod točkom 1.2.1. i 1.2.2. d</w:t>
      </w:r>
      <w:r w:rsidRPr="00F01C8E">
        <w:rPr>
          <w:rFonts w:cs="Estrangelo Edessa" w:hAnsi="Cambria" w:ascii="Cambria"/>
          <w:bCs/>
          <w:szCs w:val="24"/>
        </w:rPr>
        <w:t xml:space="preserve">ana 14. 11.2017. </w:t>
      </w:r>
      <w:r>
        <w:rPr>
          <w:rFonts w:cs="Estrangelo Edessa" w:hAnsi="Cambria" w:ascii="Cambria"/>
          <w:bCs/>
          <w:szCs w:val="24"/>
        </w:rPr>
        <w:t xml:space="preserve">održana je </w:t>
      </w:r>
      <w:r w:rsidRPr="00F01C8E">
        <w:rPr>
          <w:rFonts w:cs="Estrangelo Edessa" w:hAnsi="Cambria" w:ascii="Cambria"/>
          <w:bCs/>
          <w:szCs w:val="24"/>
        </w:rPr>
        <w:t>druga javna dražba za unovčenje nekretnina s pravom odvojenoga namirenja uz početnu cijenu od ½ u odnosu na utvrđenu vrijednost odnosno u iznosu od 647.565,00 kn ( na ročište pristupio razlučni vjerovnik ZE-MA EKSPOLATACIJE d.o.o. te temeljem svoje osigurane tražbine koja je bila veća od početne cijena za drugu dražbu izjavio prijeboj)</w:t>
      </w:r>
    </w:p>
    <w:p w:rsidRDefault="00F01C8E" w:rsidP="00F01C8E" w:rsidR="00F01C8E" w:rsidRPr="00F01C8E">
      <w:pPr>
        <w:jc w:val="both"/>
        <w:rPr>
          <w:rFonts w:cs="Estrangelo Edessa" w:hAnsi="Cambria" w:ascii="Cambria"/>
          <w:bCs/>
          <w:szCs w:val="24"/>
        </w:rPr>
      </w:pPr>
      <w:r w:rsidRPr="00F01C8E">
        <w:rPr>
          <w:rFonts w:cs="Estrangelo Edessa" w:hAnsi="Cambria" w:ascii="Cambria"/>
          <w:bCs/>
          <w:szCs w:val="24"/>
        </w:rPr>
        <w:t>*) napomena da je ZE-MA EKSPOLATACIJE d.o.o stekla status razlučnoga vjerovnika temeljem Ugovora o ustupu potraživanja između ranije razlučnoga vjerovnika Đure Martinjaka.</w:t>
      </w:r>
    </w:p>
    <w:p w:rsidRDefault="008637B9" w:rsidP="008637B9" w:rsidR="008637B9" w:rsidRPr="008637B9">
      <w:pPr>
        <w:jc w:val="both"/>
        <w:rPr>
          <w:rFonts w:cs="Estrangelo Edessa" w:hAnsi="Cambria" w:ascii="Cambria"/>
          <w:bCs/>
          <w:szCs w:val="24"/>
        </w:rPr>
      </w:pPr>
    </w:p>
    <w:p w:rsidRDefault="00F01C8E" w:rsidP="008637B9" w:rsidR="00F01C8E">
      <w:pPr>
        <w:jc w:val="both"/>
        <w:rPr>
          <w:rFonts w:cs="Estrangelo Edessa" w:hAnsi="Cambria" w:ascii="Cambria"/>
          <w:bCs/>
          <w:szCs w:val="24"/>
        </w:rPr>
      </w:pPr>
      <w:r>
        <w:rPr>
          <w:rFonts w:cs="Estrangelo Edessa" w:hAnsi="Cambria" w:ascii="Cambria"/>
          <w:bCs/>
          <w:szCs w:val="24"/>
        </w:rPr>
        <w:lastRenderedPageBreak/>
        <w:t>Za nekretnine opisane pod tičkom 1.2.3. i 1.2.4. vodi se ovršni postupka pred Trgovačkim sudom u Zagrebu, broj Ovr-2689/09. Stečajni upravitelj svojim podneskom od 08.05.2015.godine obavijestio ovršni sud da je nad ovršenikom otvoren stečajni postupaka.</w:t>
      </w:r>
    </w:p>
    <w:p w:rsidRDefault="00F01C8E" w:rsidP="00F01C8E" w:rsidR="00F01C8E">
      <w:pPr>
        <w:jc w:val="both"/>
        <w:rPr>
          <w:rFonts w:cs="Estrangelo Edessa" w:hAnsi="Cambria" w:ascii="Cambria"/>
          <w:bCs/>
          <w:szCs w:val="24"/>
        </w:rPr>
      </w:pPr>
    </w:p>
    <w:p w:rsidRDefault="00F01C8E" w:rsidP="00F01C8E" w:rsidR="00F01C8E" w:rsidRPr="00F01C8E">
      <w:pPr>
        <w:jc w:val="both"/>
        <w:rPr>
          <w:rFonts w:cs="Estrangelo Edessa" w:hAnsi="Cambria" w:ascii="Cambria"/>
          <w:bCs/>
          <w:szCs w:val="24"/>
        </w:rPr>
      </w:pPr>
      <w:r w:rsidRPr="00F01C8E">
        <w:rPr>
          <w:rFonts w:cs="Estrangelo Edessa" w:hAnsi="Cambria" w:ascii="Cambria"/>
          <w:bCs/>
          <w:szCs w:val="24"/>
        </w:rPr>
        <w:t>Stečajni upravitelja je u svom podnesku  predložio, da Sudac u ovršnom postupku, da se s osnova nagrade stečajnog upravitelja sukladno čl. 170. Stečajnog zakona kao dio troškova stečajnog postupka pozove  razlučnog vjerovnika ZE-MA EKSPLOTACIJE d.o.o. da s osnova troškova uplati iznos od 71.805,09 kn  s osnova bruto nagrade stečajnoga upravitelja.</w:t>
      </w:r>
    </w:p>
    <w:p w:rsidRDefault="00B61152" w:rsidP="0037622E" w:rsidR="00B61152">
      <w:pPr>
        <w:rPr>
          <w:rFonts w:hAnsi="Cambria" w:ascii="Cambria"/>
          <w:bCs/>
          <w:szCs w:val="24"/>
        </w:rPr>
      </w:pPr>
    </w:p>
    <w:p w:rsidRDefault="006E7CD7" w:rsidP="006E7CD7" w:rsidR="00806235">
      <w:pPr>
        <w:rPr>
          <w:rFonts w:hAnsi="Cambria" w:ascii="Cambria"/>
          <w:b/>
          <w:bCs/>
          <w:szCs w:val="24"/>
        </w:rPr>
      </w:pPr>
      <w:r>
        <w:rPr>
          <w:rFonts w:hAnsi="Cambria" w:ascii="Cambria"/>
          <w:b/>
          <w:bCs/>
          <w:szCs w:val="24"/>
        </w:rPr>
        <w:t xml:space="preserve">II.2. </w:t>
      </w:r>
      <w:r w:rsidR="00806235">
        <w:rPr>
          <w:rFonts w:hAnsi="Cambria" w:ascii="Cambria"/>
          <w:b/>
          <w:bCs/>
          <w:szCs w:val="24"/>
        </w:rPr>
        <w:t>PRIHODI I RASHODI STEČAJNOG POSTUPKA</w:t>
      </w:r>
    </w:p>
    <w:p w:rsidRDefault="00060783" w:rsidP="006E7CD7" w:rsidR="00060783" w:rsidRPr="00806235">
      <w:pPr>
        <w:rPr>
          <w:rFonts w:hAnsi="Cambria" w:ascii="Cambria"/>
          <w:b/>
          <w:bCs/>
          <w:szCs w:val="24"/>
        </w:rPr>
      </w:pPr>
    </w:p>
    <w:p w:rsidRDefault="006E7CD7" w:rsidP="00CC28C4" w:rsidR="00CC28C4">
      <w:pPr>
        <w:rPr>
          <w:rFonts w:hAnsi="Cambria" w:ascii="Cambria"/>
          <w:b/>
          <w:bCs/>
          <w:szCs w:val="24"/>
        </w:rPr>
      </w:pPr>
      <w:r>
        <w:rPr>
          <w:rFonts w:hAnsi="Cambria" w:ascii="Cambria"/>
          <w:b/>
          <w:bCs/>
          <w:szCs w:val="24"/>
        </w:rPr>
        <w:t>II.2</w:t>
      </w:r>
      <w:r w:rsidR="00806235">
        <w:rPr>
          <w:rFonts w:hAnsi="Cambria" w:ascii="Cambria"/>
          <w:b/>
          <w:bCs/>
          <w:szCs w:val="24"/>
        </w:rPr>
        <w:t>.</w:t>
      </w:r>
      <w:r>
        <w:rPr>
          <w:rFonts w:hAnsi="Cambria" w:ascii="Cambria"/>
          <w:b/>
          <w:bCs/>
          <w:szCs w:val="24"/>
        </w:rPr>
        <w:t>1.</w:t>
      </w:r>
      <w:r w:rsidR="00806235">
        <w:rPr>
          <w:rFonts w:hAnsi="Cambria" w:ascii="Cambria"/>
          <w:b/>
          <w:bCs/>
          <w:szCs w:val="24"/>
        </w:rPr>
        <w:t xml:space="preserve"> </w:t>
      </w:r>
      <w:r w:rsidR="00CC28C4">
        <w:rPr>
          <w:rFonts w:hAnsi="Cambria" w:ascii="Cambria"/>
          <w:b/>
          <w:bCs/>
          <w:szCs w:val="24"/>
        </w:rPr>
        <w:t>Pregled svih prihoda i unovčenja imovine tijekom stečajnog postupka</w:t>
      </w: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616"/>
        <w:gridCol w:w="5584"/>
        <w:gridCol w:w="1988"/>
        <w:gridCol w:w="1134"/>
      </w:tblGrid>
      <w:tr w:rsidTr="009D3D16" w:rsidR="00F01C8E" w:rsidRPr="00F01C8E">
        <w:trPr>
          <w:trHeight w:val="131"/>
        </w:trPr>
        <w:tc>
          <w:tcPr>
            <w:tcW w:type="dxa" w:w="616"/>
          </w:tcPr>
          <w:p w:rsidRDefault="00F01C8E" w:rsidP="00F01C8E" w:rsidR="00F01C8E" w:rsidRPr="00F01C8E">
            <w:pPr>
              <w:jc w:val="both"/>
              <w:rPr>
                <w:rFonts w:hAnsi="Cambria" w:ascii="Cambria"/>
                <w:bCs/>
                <w:szCs w:val="24"/>
              </w:rPr>
            </w:pPr>
            <w:r w:rsidRPr="00F01C8E">
              <w:rPr>
                <w:rFonts w:hAnsi="Cambria" w:ascii="Cambria"/>
                <w:bCs/>
                <w:szCs w:val="24"/>
              </w:rPr>
              <w:t>Red</w:t>
            </w:r>
          </w:p>
          <w:p w:rsidRDefault="00F01C8E" w:rsidP="00F01C8E" w:rsidR="00F01C8E" w:rsidRPr="00F01C8E">
            <w:pPr>
              <w:jc w:val="both"/>
              <w:rPr>
                <w:rFonts w:hAnsi="Cambria" w:ascii="Cambria"/>
                <w:bCs/>
                <w:szCs w:val="24"/>
              </w:rPr>
            </w:pPr>
            <w:r w:rsidRPr="00F01C8E">
              <w:rPr>
                <w:rFonts w:hAnsi="Cambria" w:ascii="Cambria"/>
                <w:bCs/>
                <w:szCs w:val="24"/>
              </w:rPr>
              <w:t>br.</w:t>
            </w:r>
          </w:p>
        </w:tc>
        <w:tc>
          <w:tcPr>
            <w:tcW w:type="dxa" w:w="5584"/>
          </w:tcPr>
          <w:p w:rsidRDefault="00F01C8E" w:rsidP="00F01C8E" w:rsidR="00F01C8E" w:rsidRPr="00F01C8E">
            <w:pPr>
              <w:jc w:val="both"/>
              <w:rPr>
                <w:rFonts w:hAnsi="Cambria" w:ascii="Cambria"/>
                <w:bCs/>
                <w:szCs w:val="24"/>
              </w:rPr>
            </w:pPr>
            <w:r w:rsidRPr="00F01C8E">
              <w:rPr>
                <w:rFonts w:hAnsi="Cambria" w:ascii="Cambria"/>
                <w:bCs/>
                <w:szCs w:val="24"/>
              </w:rPr>
              <w:t>Opis imovine</w:t>
            </w:r>
          </w:p>
        </w:tc>
        <w:tc>
          <w:tcPr>
            <w:tcW w:type="dxa" w:w="1988"/>
          </w:tcPr>
          <w:p w:rsidRDefault="00F01C8E" w:rsidP="00F01C8E" w:rsidR="00F01C8E" w:rsidRPr="00F01C8E">
            <w:pPr>
              <w:jc w:val="both"/>
              <w:rPr>
                <w:rFonts w:hAnsi="Cambria" w:ascii="Cambria"/>
                <w:bCs/>
                <w:szCs w:val="24"/>
              </w:rPr>
            </w:pPr>
            <w:r w:rsidRPr="00F01C8E">
              <w:rPr>
                <w:rFonts w:hAnsi="Cambria" w:ascii="Cambria"/>
                <w:bCs/>
                <w:szCs w:val="24"/>
              </w:rPr>
              <w:t>Iznos kupovnine (prijeboj)</w:t>
            </w:r>
          </w:p>
        </w:tc>
        <w:tc>
          <w:tcPr>
            <w:tcW w:type="dxa" w:w="1134"/>
          </w:tcPr>
          <w:p w:rsidRDefault="00F01C8E" w:rsidP="00F01C8E" w:rsidR="00F01C8E" w:rsidRPr="00F01C8E">
            <w:pPr>
              <w:jc w:val="right"/>
              <w:rPr>
                <w:rFonts w:hAnsi="Cambria" w:ascii="Cambria"/>
                <w:bCs/>
                <w:szCs w:val="24"/>
              </w:rPr>
            </w:pPr>
            <w:r w:rsidRPr="00F01C8E">
              <w:rPr>
                <w:rFonts w:hAnsi="Cambria" w:ascii="Cambria"/>
                <w:bCs/>
                <w:szCs w:val="24"/>
              </w:rPr>
              <w:t>Udjel</w:t>
            </w:r>
          </w:p>
          <w:p w:rsidRDefault="00F01C8E" w:rsidP="00F01C8E" w:rsidR="00F01C8E" w:rsidRPr="00F01C8E">
            <w:pPr>
              <w:jc w:val="right"/>
              <w:rPr>
                <w:rFonts w:hAnsi="Cambria" w:ascii="Cambria"/>
                <w:bCs/>
                <w:szCs w:val="24"/>
              </w:rPr>
            </w:pPr>
            <w:r w:rsidRPr="00F01C8E">
              <w:rPr>
                <w:rFonts w:hAnsi="Cambria" w:ascii="Cambria"/>
                <w:bCs/>
                <w:szCs w:val="24"/>
              </w:rPr>
              <w:t>(%)</w:t>
            </w:r>
          </w:p>
        </w:tc>
      </w:tr>
      <w:tr w:rsidTr="009D3D16" w:rsidR="00F01C8E" w:rsidRPr="00F01C8E">
        <w:trPr>
          <w:trHeight w:val="203"/>
        </w:trPr>
        <w:tc>
          <w:tcPr>
            <w:tcW w:type="dxa" w:w="616"/>
          </w:tcPr>
          <w:p w:rsidRDefault="00F01C8E" w:rsidP="00F01C8E" w:rsidR="00F01C8E" w:rsidRPr="00F01C8E">
            <w:pPr>
              <w:rPr>
                <w:rFonts w:hAnsi="Cambria" w:ascii="Cambria"/>
                <w:bCs/>
                <w:szCs w:val="24"/>
              </w:rPr>
            </w:pPr>
            <w:r w:rsidRPr="00F01C8E">
              <w:rPr>
                <w:rFonts w:hAnsi="Cambria" w:ascii="Cambria"/>
                <w:bCs/>
                <w:szCs w:val="24"/>
              </w:rPr>
              <w:t>1.</w:t>
            </w:r>
          </w:p>
        </w:tc>
        <w:tc>
          <w:tcPr>
            <w:tcW w:type="dxa" w:w="5584"/>
          </w:tcPr>
          <w:p w:rsidRDefault="00F01C8E" w:rsidP="00F01C8E" w:rsidR="00F01C8E" w:rsidRPr="00F01C8E">
            <w:pPr>
              <w:rPr>
                <w:rFonts w:hAnsi="Cambria" w:ascii="Cambria"/>
                <w:b/>
                <w:bCs/>
                <w:szCs w:val="24"/>
              </w:rPr>
            </w:pPr>
            <w:r w:rsidRPr="00F01C8E">
              <w:rPr>
                <w:rFonts w:hAnsi="Cambria" w:ascii="Cambria"/>
                <w:b/>
                <w:bCs/>
                <w:szCs w:val="24"/>
              </w:rPr>
              <w:t>Prihod s osnova unovčenja imovine s pravom odvojenog namirenja razlučni vjerovnika</w:t>
            </w:r>
          </w:p>
        </w:tc>
        <w:tc>
          <w:tcPr>
            <w:tcW w:type="dxa" w:w="1988"/>
          </w:tcPr>
          <w:p w:rsidRDefault="00F01C8E" w:rsidP="00F01C8E" w:rsidR="00F01C8E" w:rsidRPr="00F01C8E">
            <w:pPr>
              <w:jc w:val="right"/>
              <w:rPr>
                <w:rFonts w:hAnsi="Cambria" w:ascii="Cambria"/>
                <w:bCs/>
                <w:szCs w:val="24"/>
              </w:rPr>
            </w:pPr>
          </w:p>
        </w:tc>
        <w:tc>
          <w:tcPr>
            <w:tcW w:type="dxa" w:w="1134"/>
          </w:tcPr>
          <w:p w:rsidRDefault="00F01C8E" w:rsidP="00F01C8E" w:rsidR="00F01C8E" w:rsidRPr="00F01C8E">
            <w:pPr>
              <w:tabs>
                <w:tab w:pos="500" w:val="center"/>
                <w:tab w:pos="1000" w:val="right"/>
              </w:tabs>
              <w:rPr>
                <w:rFonts w:hAnsi="Cambria" w:ascii="Cambria"/>
                <w:bCs/>
                <w:szCs w:val="24"/>
              </w:rPr>
            </w:pPr>
            <w:r w:rsidRPr="00F01C8E">
              <w:rPr>
                <w:rFonts w:hAnsi="Cambria" w:ascii="Cambria"/>
                <w:bCs/>
                <w:szCs w:val="24"/>
              </w:rPr>
              <w:tab/>
            </w:r>
          </w:p>
        </w:tc>
      </w:tr>
      <w:tr w:rsidTr="009D3D16" w:rsidR="00F01C8E" w:rsidRPr="00F01C8E">
        <w:trPr>
          <w:trHeight w:val="345"/>
        </w:trPr>
        <w:tc>
          <w:tcPr>
            <w:tcW w:type="dxa" w:w="616"/>
          </w:tcPr>
          <w:p w:rsidRDefault="00F01C8E" w:rsidP="00F01C8E" w:rsidR="00F01C8E" w:rsidRPr="00F01C8E">
            <w:pPr>
              <w:jc w:val="both"/>
              <w:rPr>
                <w:rFonts w:hAnsi="Cambria" w:ascii="Cambria"/>
                <w:bCs/>
                <w:szCs w:val="24"/>
              </w:rPr>
            </w:pPr>
            <w:r w:rsidRPr="00F01C8E">
              <w:rPr>
                <w:rFonts w:hAnsi="Cambria" w:ascii="Cambria"/>
                <w:bCs/>
                <w:szCs w:val="24"/>
              </w:rPr>
              <w:t>1.1.</w:t>
            </w:r>
          </w:p>
        </w:tc>
        <w:tc>
          <w:tcPr>
            <w:tcW w:type="dxa" w:w="5584"/>
          </w:tcPr>
          <w:p w:rsidRDefault="00F01C8E" w:rsidP="00F01C8E" w:rsidR="00F01C8E" w:rsidRPr="00F01C8E">
            <w:pPr>
              <w:jc w:val="both"/>
              <w:rPr>
                <w:rFonts w:hAnsi="Cambria" w:ascii="Cambria"/>
                <w:bCs/>
                <w:szCs w:val="24"/>
              </w:rPr>
            </w:pPr>
            <w:r w:rsidRPr="00F01C8E">
              <w:rPr>
                <w:rFonts w:hAnsi="Cambria" w:ascii="Cambria"/>
                <w:bCs/>
                <w:szCs w:val="24"/>
              </w:rPr>
              <w:t>Prihod s osnova unovčenja razlučnog prava na nekretnini upisanim u z.k.ul. 2704 i 2194 k.o. Orešije kod Općinskog građanskoga suda u Zagrebu(u naravi  zemljište - kamenolom) – razlučno pravo ZE-MA Eksplotacije d.o.o. (prijeboj tražbine)</w:t>
            </w:r>
          </w:p>
        </w:tc>
        <w:tc>
          <w:tcPr>
            <w:tcW w:type="dxa" w:w="1988"/>
          </w:tcPr>
          <w:p w:rsidRDefault="00F01C8E" w:rsidP="00F01C8E" w:rsidR="00F01C8E" w:rsidRPr="00F01C8E">
            <w:pPr>
              <w:jc w:val="right"/>
              <w:rPr>
                <w:rFonts w:hAnsi="Cambria" w:ascii="Cambria"/>
                <w:bCs/>
                <w:szCs w:val="24"/>
              </w:rPr>
            </w:pPr>
          </w:p>
          <w:p w:rsidRDefault="00F01C8E" w:rsidP="00F01C8E" w:rsidR="00F01C8E" w:rsidRPr="00F01C8E">
            <w:pPr>
              <w:jc w:val="right"/>
              <w:rPr>
                <w:rFonts w:hAnsi="Cambria" w:ascii="Cambria"/>
                <w:bCs/>
                <w:szCs w:val="24"/>
              </w:rPr>
            </w:pPr>
            <w:r w:rsidRPr="00F01C8E">
              <w:rPr>
                <w:rFonts w:hAnsi="Cambria" w:ascii="Cambria"/>
                <w:bCs/>
                <w:szCs w:val="24"/>
              </w:rPr>
              <w:t>647.565,00</w:t>
            </w:r>
          </w:p>
        </w:tc>
        <w:tc>
          <w:tcPr>
            <w:tcW w:type="dxa" w:w="1134"/>
          </w:tcPr>
          <w:p w:rsidRDefault="00F01C8E" w:rsidP="00F01C8E" w:rsidR="00F01C8E" w:rsidRPr="00F01C8E">
            <w:pPr>
              <w:tabs>
                <w:tab w:pos="500" w:val="center"/>
                <w:tab w:pos="1000" w:val="right"/>
              </w:tabs>
              <w:jc w:val="right"/>
              <w:rPr>
                <w:rFonts w:hAnsi="Cambria" w:ascii="Cambria"/>
                <w:bCs/>
                <w:szCs w:val="24"/>
              </w:rPr>
            </w:pPr>
            <w:r w:rsidRPr="00F01C8E">
              <w:rPr>
                <w:rFonts w:hAnsi="Cambria" w:ascii="Cambria"/>
                <w:bCs/>
                <w:szCs w:val="24"/>
              </w:rPr>
              <w:tab/>
            </w:r>
          </w:p>
          <w:p w:rsidRDefault="005065EA" w:rsidP="00F01C8E" w:rsidR="00F01C8E" w:rsidRPr="00F01C8E">
            <w:pPr>
              <w:tabs>
                <w:tab w:pos="500" w:val="center"/>
                <w:tab w:pos="1000" w:val="right"/>
              </w:tabs>
              <w:jc w:val="right"/>
              <w:rPr>
                <w:rFonts w:hAnsi="Cambria" w:ascii="Cambria"/>
                <w:bCs/>
                <w:szCs w:val="24"/>
              </w:rPr>
            </w:pPr>
            <w:r>
              <w:rPr>
                <w:rFonts w:hAnsi="Cambria" w:ascii="Cambria"/>
                <w:bCs/>
                <w:szCs w:val="24"/>
              </w:rPr>
              <w:t>100</w:t>
            </w:r>
            <w:r w:rsidR="00F01C8E" w:rsidRPr="00F01C8E">
              <w:rPr>
                <w:rFonts w:hAnsi="Cambria" w:ascii="Cambria"/>
                <w:bCs/>
                <w:szCs w:val="24"/>
              </w:rPr>
              <w:t xml:space="preserve"> %</w:t>
            </w:r>
          </w:p>
        </w:tc>
      </w:tr>
      <w:tr w:rsidTr="009D3D16" w:rsidR="00F01C8E" w:rsidRPr="00F01C8E">
        <w:trPr>
          <w:trHeight w:val="165"/>
        </w:trPr>
        <w:tc>
          <w:tcPr>
            <w:tcW w:type="dxa" w:w="6200"/>
            <w:gridSpan w:val="2"/>
          </w:tcPr>
          <w:p w:rsidRDefault="00F01C8E" w:rsidP="00F01C8E" w:rsidR="00F01C8E" w:rsidRPr="00F01C8E">
            <w:pPr>
              <w:jc w:val="both"/>
              <w:rPr>
                <w:rFonts w:hAnsi="Cambria" w:ascii="Cambria"/>
                <w:bCs/>
                <w:szCs w:val="24"/>
              </w:rPr>
            </w:pPr>
            <w:r w:rsidRPr="00F01C8E">
              <w:rPr>
                <w:rFonts w:hAnsi="Cambria" w:ascii="Cambria"/>
                <w:bCs/>
                <w:szCs w:val="24"/>
              </w:rPr>
              <w:t xml:space="preserve">Ukupno: </w:t>
            </w:r>
          </w:p>
        </w:tc>
        <w:tc>
          <w:tcPr>
            <w:tcW w:type="dxa" w:w="1988"/>
            <w:tcBorders>
              <w:right w:val="nil"/>
            </w:tcBorders>
          </w:tcPr>
          <w:p w:rsidRDefault="00F01C8E" w:rsidP="00F01C8E" w:rsidR="00F01C8E" w:rsidRPr="00F01C8E">
            <w:pPr>
              <w:jc w:val="right"/>
              <w:rPr>
                <w:rFonts w:hAnsi="Cambria" w:ascii="Cambria"/>
                <w:bCs/>
                <w:szCs w:val="24"/>
              </w:rPr>
            </w:pPr>
            <w:r w:rsidRPr="00F01C8E">
              <w:rPr>
                <w:rFonts w:hAnsi="Cambria" w:ascii="Cambria"/>
                <w:bCs/>
                <w:szCs w:val="24"/>
              </w:rPr>
              <w:t>647.565,00</w:t>
            </w:r>
          </w:p>
        </w:tc>
        <w:tc>
          <w:tcPr>
            <w:tcW w:type="dxa" w:w="1134"/>
            <w:tcBorders>
              <w:right w:space="0" w:sz="4" w:color="auto" w:val="single"/>
            </w:tcBorders>
          </w:tcPr>
          <w:p w:rsidRDefault="00F01C8E" w:rsidP="00F01C8E" w:rsidR="00F01C8E" w:rsidRPr="00F01C8E">
            <w:pPr>
              <w:jc w:val="right"/>
              <w:rPr>
                <w:rFonts w:hAnsi="Cambria" w:ascii="Cambria"/>
                <w:bCs/>
                <w:szCs w:val="24"/>
              </w:rPr>
            </w:pPr>
            <w:r w:rsidRPr="00F01C8E">
              <w:rPr>
                <w:rFonts w:hAnsi="Cambria" w:ascii="Cambria"/>
                <w:bCs/>
                <w:szCs w:val="24"/>
              </w:rPr>
              <w:t>100 %</w:t>
            </w:r>
          </w:p>
        </w:tc>
      </w:tr>
    </w:tbl>
    <w:p w:rsidRDefault="00640059" w:rsidP="00CC28C4" w:rsidR="00640059">
      <w:pPr>
        <w:rPr>
          <w:rFonts w:hAnsi="Cambria" w:ascii="Cambria"/>
          <w:b/>
          <w:bCs/>
          <w:szCs w:val="24"/>
        </w:rPr>
      </w:pPr>
    </w:p>
    <w:p w:rsidRDefault="00200C62" w:rsidP="00CC28C4" w:rsidR="00640059">
      <w:pPr>
        <w:rPr>
          <w:rFonts w:hAnsi="Cambria" w:ascii="Cambria"/>
          <w:bCs/>
          <w:szCs w:val="24"/>
        </w:rPr>
      </w:pPr>
      <w:r>
        <w:rPr>
          <w:rFonts w:hAnsi="Cambria" w:ascii="Cambria"/>
          <w:bCs/>
          <w:szCs w:val="24"/>
        </w:rPr>
        <w:t>U nastavku izviješća prikazan je po analitičkim stavkama nastanka pojedinih troškova postupka, njihova osnovanost.</w:t>
      </w:r>
    </w:p>
    <w:p w:rsidRDefault="00640059" w:rsidP="00CC28C4" w:rsidR="00640059">
      <w:pPr>
        <w:rPr>
          <w:rFonts w:hAnsi="Cambria" w:ascii="Cambria"/>
          <w:bCs/>
          <w:szCs w:val="24"/>
        </w:rPr>
      </w:pPr>
    </w:p>
    <w:p w:rsidRDefault="006E7CD7" w:rsidP="00CC28C4" w:rsidR="00CC28C4" w:rsidRPr="00F950C1">
      <w:pPr>
        <w:rPr>
          <w:rFonts w:hAnsi="Cambria" w:ascii="Cambria"/>
          <w:b/>
          <w:bCs/>
          <w:szCs w:val="24"/>
        </w:rPr>
      </w:pPr>
      <w:r>
        <w:rPr>
          <w:rFonts w:hAnsi="Cambria" w:ascii="Cambria"/>
          <w:bCs/>
          <w:szCs w:val="24"/>
        </w:rPr>
        <w:t>II.3</w:t>
      </w:r>
      <w:r w:rsidR="00806235">
        <w:rPr>
          <w:rFonts w:hAnsi="Cambria" w:ascii="Cambria"/>
          <w:bCs/>
          <w:szCs w:val="24"/>
        </w:rPr>
        <w:t>.</w:t>
      </w:r>
      <w:r>
        <w:rPr>
          <w:rFonts w:hAnsi="Cambria" w:ascii="Cambria"/>
          <w:bCs/>
          <w:szCs w:val="24"/>
        </w:rPr>
        <w:t>2</w:t>
      </w:r>
      <w:r w:rsidR="00C3764E">
        <w:rPr>
          <w:rFonts w:hAnsi="Cambria" w:ascii="Cambria"/>
          <w:bCs/>
          <w:szCs w:val="24"/>
        </w:rPr>
        <w:t>.</w:t>
      </w:r>
      <w:r w:rsidR="00806235">
        <w:rPr>
          <w:rFonts w:hAnsi="Cambria" w:ascii="Cambria"/>
          <w:bCs/>
          <w:szCs w:val="24"/>
        </w:rPr>
        <w:t xml:space="preserve"> </w:t>
      </w:r>
      <w:r w:rsidR="00856A25" w:rsidRPr="00F950C1">
        <w:rPr>
          <w:rFonts w:hAnsi="Cambria" w:ascii="Cambria"/>
          <w:b/>
          <w:bCs/>
          <w:szCs w:val="24"/>
        </w:rPr>
        <w:t>Pregled  troškova stečajnoga postupka</w:t>
      </w:r>
      <w:r w:rsidR="00262213" w:rsidRPr="00F950C1">
        <w:rPr>
          <w:rFonts w:hAnsi="Cambria" w:ascii="Cambria"/>
          <w:b/>
          <w:bCs/>
          <w:szCs w:val="24"/>
        </w:rPr>
        <w:t xml:space="preserve"> </w:t>
      </w:r>
      <w:r w:rsidR="00803FA5" w:rsidRPr="00F950C1">
        <w:rPr>
          <w:rFonts w:hAnsi="Cambria" w:ascii="Cambria"/>
          <w:b/>
          <w:bCs/>
          <w:szCs w:val="24"/>
        </w:rPr>
        <w:t>i obveza stečajne mase</w:t>
      </w:r>
    </w:p>
    <w:p w:rsidRDefault="00640059" w:rsidP="00CC28C4" w:rsidR="00640059">
      <w:pPr>
        <w:rPr>
          <w:rFonts w:hAnsi="Cambria" w:ascii="Cambria"/>
          <w:bCs/>
          <w:szCs w:val="24"/>
        </w:rPr>
      </w:pPr>
    </w:p>
    <w:tbl>
      <w:tblPr>
        <w:tblW w:type="auto" w:w="0"/>
        <w:tblInd w:type="dxa" w:w="-3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709"/>
        <w:gridCol w:w="6120"/>
        <w:gridCol w:w="2527"/>
      </w:tblGrid>
      <w:tr w:rsidTr="005065EA" w:rsidR="00640059" w:rsidRPr="00640059">
        <w:trPr>
          <w:trHeight w:val="219"/>
        </w:trPr>
        <w:tc>
          <w:tcPr>
            <w:tcW w:type="dxa" w:w="709"/>
          </w:tcPr>
          <w:p w:rsidRDefault="00640059" w:rsidP="00640059" w:rsidR="00640059" w:rsidRPr="00640059">
            <w:pPr>
              <w:rPr>
                <w:rFonts w:hAnsi="Cambria" w:ascii="Cambria"/>
                <w:bCs/>
                <w:szCs w:val="24"/>
              </w:rPr>
            </w:pPr>
            <w:r w:rsidRPr="00640059">
              <w:rPr>
                <w:rFonts w:hAnsi="Cambria" w:ascii="Cambria"/>
                <w:bCs/>
                <w:szCs w:val="24"/>
              </w:rPr>
              <w:t>Red.</w:t>
            </w:r>
          </w:p>
          <w:p w:rsidRDefault="00640059" w:rsidP="00640059" w:rsidR="00640059" w:rsidRPr="00640059">
            <w:pPr>
              <w:rPr>
                <w:rFonts w:hAnsi="Cambria" w:ascii="Cambria"/>
                <w:bCs/>
                <w:szCs w:val="24"/>
              </w:rPr>
            </w:pPr>
            <w:r w:rsidRPr="00640059">
              <w:rPr>
                <w:rFonts w:hAnsi="Cambria" w:ascii="Cambria"/>
                <w:bCs/>
                <w:szCs w:val="24"/>
              </w:rPr>
              <w:t>br.</w:t>
            </w:r>
          </w:p>
        </w:tc>
        <w:tc>
          <w:tcPr>
            <w:tcW w:type="dxa" w:w="6120"/>
          </w:tcPr>
          <w:p w:rsidRDefault="00640059" w:rsidP="00640059" w:rsidR="00640059" w:rsidRPr="00640059">
            <w:pPr>
              <w:rPr>
                <w:rFonts w:hAnsi="Cambria" w:ascii="Cambria"/>
                <w:bCs/>
                <w:szCs w:val="24"/>
              </w:rPr>
            </w:pPr>
            <w:r w:rsidRPr="00640059">
              <w:rPr>
                <w:rFonts w:hAnsi="Cambria" w:ascii="Cambria"/>
                <w:bCs/>
                <w:szCs w:val="24"/>
              </w:rPr>
              <w:t>Opis troškova</w:t>
            </w:r>
          </w:p>
        </w:tc>
        <w:tc>
          <w:tcPr>
            <w:tcW w:type="dxa" w:w="2527"/>
          </w:tcPr>
          <w:p w:rsidRDefault="00640059" w:rsidP="00640059" w:rsidR="00640059" w:rsidRPr="00640059">
            <w:pPr>
              <w:rPr>
                <w:rFonts w:hAnsi="Cambria" w:ascii="Cambria"/>
                <w:bCs/>
                <w:szCs w:val="24"/>
              </w:rPr>
            </w:pPr>
            <w:r w:rsidRPr="00640059">
              <w:rPr>
                <w:rFonts w:hAnsi="Cambria" w:ascii="Cambria"/>
                <w:bCs/>
                <w:szCs w:val="24"/>
              </w:rPr>
              <w:t>Iznos</w:t>
            </w:r>
          </w:p>
        </w:tc>
      </w:tr>
      <w:tr w:rsidTr="005065EA" w:rsidR="00640059" w:rsidRPr="00640059">
        <w:trPr>
          <w:trHeight w:val="180"/>
        </w:trPr>
        <w:tc>
          <w:tcPr>
            <w:tcW w:type="dxa" w:w="709"/>
          </w:tcPr>
          <w:p w:rsidRDefault="00640059" w:rsidP="00640059" w:rsidR="00640059" w:rsidRPr="00640059">
            <w:pPr>
              <w:rPr>
                <w:rFonts w:hAnsi="Cambria" w:ascii="Cambria"/>
                <w:bCs/>
                <w:szCs w:val="24"/>
              </w:rPr>
            </w:pPr>
            <w:r w:rsidRPr="00640059">
              <w:rPr>
                <w:rFonts w:hAnsi="Cambria" w:ascii="Cambria"/>
                <w:bCs/>
                <w:szCs w:val="24"/>
              </w:rPr>
              <w:t>1.</w:t>
            </w:r>
          </w:p>
        </w:tc>
        <w:tc>
          <w:tcPr>
            <w:tcW w:type="dxa" w:w="6120"/>
          </w:tcPr>
          <w:p w:rsidRDefault="00640059" w:rsidP="00640059" w:rsidR="00640059" w:rsidRPr="00640059">
            <w:pPr>
              <w:rPr>
                <w:rFonts w:hAnsi="Cambria" w:ascii="Cambria"/>
                <w:bCs/>
                <w:szCs w:val="24"/>
              </w:rPr>
            </w:pPr>
            <w:r w:rsidRPr="00640059">
              <w:rPr>
                <w:rFonts w:hAnsi="Cambria" w:ascii="Cambria"/>
                <w:bCs/>
                <w:szCs w:val="24"/>
              </w:rPr>
              <w:t xml:space="preserve">Nagrada stečajnog upravitelja u bruto </w:t>
            </w:r>
            <w:r w:rsidR="00F950C1">
              <w:rPr>
                <w:rFonts w:hAnsi="Cambria" w:ascii="Cambria"/>
                <w:bCs/>
                <w:szCs w:val="24"/>
              </w:rPr>
              <w:t>2 iznosu ( neto iznos nagrade 43.956,73</w:t>
            </w:r>
            <w:r w:rsidRPr="00640059">
              <w:rPr>
                <w:rFonts w:hAnsi="Cambria" w:ascii="Cambria"/>
                <w:bCs/>
                <w:szCs w:val="24"/>
              </w:rPr>
              <w:t xml:space="preserve"> kn</w:t>
            </w:r>
            <w:r w:rsidR="00F950C1">
              <w:rPr>
                <w:rFonts w:hAnsi="Cambria" w:ascii="Cambria"/>
                <w:bCs/>
                <w:szCs w:val="24"/>
              </w:rPr>
              <w:t>, javna davanja s osnova doprinosa i poreza u iznosu od 27.848,36)</w:t>
            </w:r>
          </w:p>
        </w:tc>
        <w:tc>
          <w:tcPr>
            <w:tcW w:type="dxa" w:w="2527"/>
          </w:tcPr>
          <w:p w:rsidRDefault="00F950C1" w:rsidP="00640059" w:rsidR="00640059" w:rsidRPr="00640059">
            <w:pPr>
              <w:jc w:val="right"/>
              <w:rPr>
                <w:rFonts w:hAnsi="Cambria" w:ascii="Cambria"/>
                <w:bCs/>
                <w:szCs w:val="24"/>
              </w:rPr>
            </w:pPr>
            <w:r>
              <w:rPr>
                <w:rFonts w:hAnsi="Cambria" w:ascii="Cambria"/>
                <w:bCs/>
                <w:szCs w:val="24"/>
              </w:rPr>
              <w:t>71.805,09</w:t>
            </w:r>
          </w:p>
        </w:tc>
      </w:tr>
      <w:tr w:rsidTr="005065EA" w:rsidR="00640059" w:rsidRPr="00640059">
        <w:trPr>
          <w:trHeight w:val="246"/>
        </w:trPr>
        <w:tc>
          <w:tcPr>
            <w:tcW w:type="dxa" w:w="709"/>
          </w:tcPr>
          <w:p w:rsidRDefault="00640059" w:rsidP="00640059" w:rsidR="00640059" w:rsidRPr="00640059">
            <w:pPr>
              <w:rPr>
                <w:rFonts w:hAnsi="Cambria" w:ascii="Cambria"/>
                <w:bCs/>
                <w:szCs w:val="24"/>
              </w:rPr>
            </w:pPr>
            <w:r w:rsidRPr="00640059">
              <w:rPr>
                <w:rFonts w:hAnsi="Cambria" w:ascii="Cambria"/>
                <w:bCs/>
                <w:szCs w:val="24"/>
              </w:rPr>
              <w:t>2.</w:t>
            </w:r>
          </w:p>
        </w:tc>
        <w:tc>
          <w:tcPr>
            <w:tcW w:type="dxa" w:w="6120"/>
          </w:tcPr>
          <w:p w:rsidRDefault="0070658F" w:rsidP="00F950C1" w:rsidR="00640059" w:rsidRPr="00640059">
            <w:pPr>
              <w:ind w:hanging="162"/>
              <w:rPr>
                <w:rFonts w:hAnsi="Cambria" w:ascii="Cambria"/>
                <w:bCs/>
                <w:szCs w:val="24"/>
              </w:rPr>
            </w:pPr>
            <w:r>
              <w:rPr>
                <w:rFonts w:hAnsi="Cambria" w:ascii="Cambria"/>
                <w:bCs/>
                <w:szCs w:val="24"/>
              </w:rPr>
              <w:t xml:space="preserve">   </w:t>
            </w:r>
            <w:r w:rsidR="00F950C1" w:rsidRPr="00F950C1">
              <w:rPr>
                <w:rFonts w:hAnsi="Cambria" w:ascii="Cambria"/>
                <w:bCs/>
                <w:szCs w:val="24"/>
              </w:rPr>
              <w:t>Troškovi police osiguranja u smislu odredbi čl. 28. Stečajnog zakona ( u prilogu police osiguravatelja Euroherc d.d.)</w:t>
            </w:r>
          </w:p>
        </w:tc>
        <w:tc>
          <w:tcPr>
            <w:tcW w:type="dxa" w:w="2527"/>
          </w:tcPr>
          <w:p w:rsidRDefault="00F950C1" w:rsidP="00640059" w:rsidR="00640059" w:rsidRPr="00640059">
            <w:pPr>
              <w:jc w:val="right"/>
              <w:rPr>
                <w:rFonts w:hAnsi="Cambria" w:ascii="Cambria"/>
                <w:bCs/>
                <w:szCs w:val="24"/>
              </w:rPr>
            </w:pPr>
            <w:r>
              <w:rPr>
                <w:rFonts w:hAnsi="Cambria" w:ascii="Cambria"/>
                <w:bCs/>
                <w:szCs w:val="24"/>
              </w:rPr>
              <w:t>2.475,49</w:t>
            </w:r>
          </w:p>
        </w:tc>
      </w:tr>
      <w:tr w:rsidTr="005065EA" w:rsidR="00640059" w:rsidRPr="00640059">
        <w:trPr>
          <w:trHeight w:val="123"/>
        </w:trPr>
        <w:tc>
          <w:tcPr>
            <w:tcW w:type="dxa" w:w="709"/>
          </w:tcPr>
          <w:p w:rsidRDefault="00F950C1" w:rsidP="00640059" w:rsidR="00640059" w:rsidRPr="00640059">
            <w:pPr>
              <w:rPr>
                <w:rFonts w:hAnsi="Cambria" w:ascii="Cambria"/>
                <w:bCs/>
                <w:szCs w:val="24"/>
              </w:rPr>
            </w:pPr>
            <w:r>
              <w:rPr>
                <w:rFonts w:hAnsi="Cambria" w:ascii="Cambria"/>
                <w:bCs/>
                <w:szCs w:val="24"/>
              </w:rPr>
              <w:t>3</w:t>
            </w:r>
            <w:r w:rsidR="00640059" w:rsidRPr="00640059">
              <w:rPr>
                <w:rFonts w:hAnsi="Cambria" w:ascii="Cambria"/>
                <w:bCs/>
                <w:szCs w:val="24"/>
              </w:rPr>
              <w:t>.</w:t>
            </w:r>
          </w:p>
        </w:tc>
        <w:tc>
          <w:tcPr>
            <w:tcW w:type="dxa" w:w="6120"/>
          </w:tcPr>
          <w:p w:rsidRDefault="00F950C1" w:rsidP="00640059" w:rsidR="00640059" w:rsidRPr="00640059">
            <w:pPr>
              <w:rPr>
                <w:rFonts w:hAnsi="Cambria" w:ascii="Cambria"/>
                <w:bCs/>
                <w:szCs w:val="24"/>
              </w:rPr>
            </w:pPr>
            <w:r>
              <w:rPr>
                <w:rFonts w:hAnsi="Cambria" w:ascii="Cambria"/>
                <w:bCs/>
                <w:szCs w:val="24"/>
              </w:rPr>
              <w:t xml:space="preserve">Troškovi izrade GFI za 2015.,2016. 2017. </w:t>
            </w:r>
            <w:r w:rsidR="00640059" w:rsidRPr="00640059">
              <w:rPr>
                <w:rFonts w:hAnsi="Cambria" w:ascii="Cambria"/>
                <w:bCs/>
                <w:szCs w:val="24"/>
              </w:rPr>
              <w:t xml:space="preserve"> i završno s zaključenjem stečajnog postupka (ugovor o dije</w:t>
            </w:r>
            <w:r>
              <w:rPr>
                <w:rFonts w:hAnsi="Cambria" w:ascii="Cambria"/>
                <w:bCs/>
                <w:szCs w:val="24"/>
              </w:rPr>
              <w:t>lu Marija Čavlek na neto iznos 3</w:t>
            </w:r>
            <w:r w:rsidR="00640059" w:rsidRPr="00640059">
              <w:rPr>
                <w:rFonts w:hAnsi="Cambria" w:ascii="Cambria"/>
                <w:bCs/>
                <w:szCs w:val="24"/>
              </w:rPr>
              <w:t>.000,00 kn – obračun na bruto iz</w:t>
            </w:r>
            <w:r>
              <w:rPr>
                <w:rFonts w:hAnsi="Cambria" w:ascii="Cambria"/>
                <w:bCs/>
                <w:szCs w:val="24"/>
              </w:rPr>
              <w:t>nos</w:t>
            </w:r>
            <w:r w:rsidR="00640059" w:rsidRPr="00640059">
              <w:rPr>
                <w:rFonts w:hAnsi="Cambria" w:ascii="Cambria"/>
                <w:bCs/>
                <w:szCs w:val="24"/>
              </w:rPr>
              <w:t>)</w:t>
            </w:r>
          </w:p>
        </w:tc>
        <w:tc>
          <w:tcPr>
            <w:tcW w:type="dxa" w:w="2527"/>
          </w:tcPr>
          <w:p w:rsidRDefault="00F950C1" w:rsidP="00640059" w:rsidR="00640059" w:rsidRPr="00640059">
            <w:pPr>
              <w:jc w:val="right"/>
              <w:rPr>
                <w:rFonts w:hAnsi="Cambria" w:ascii="Cambria"/>
                <w:bCs/>
                <w:szCs w:val="24"/>
              </w:rPr>
            </w:pPr>
            <w:r>
              <w:rPr>
                <w:rFonts w:hAnsi="Cambria" w:ascii="Cambria"/>
                <w:bCs/>
                <w:szCs w:val="24"/>
              </w:rPr>
              <w:t>4.999,06</w:t>
            </w:r>
          </w:p>
        </w:tc>
      </w:tr>
      <w:tr w:rsidTr="005065EA" w:rsidR="00640059" w:rsidRPr="00640059">
        <w:trPr>
          <w:trHeight w:val="795"/>
        </w:trPr>
        <w:tc>
          <w:tcPr>
            <w:tcW w:type="dxa" w:w="709"/>
          </w:tcPr>
          <w:p w:rsidRDefault="00F950C1" w:rsidP="00640059" w:rsidR="00640059" w:rsidRPr="00640059">
            <w:pPr>
              <w:rPr>
                <w:rFonts w:hAnsi="Cambria" w:ascii="Cambria"/>
                <w:bCs/>
                <w:szCs w:val="24"/>
              </w:rPr>
            </w:pPr>
            <w:r>
              <w:rPr>
                <w:rFonts w:hAnsi="Cambria" w:ascii="Cambria"/>
                <w:bCs/>
                <w:szCs w:val="24"/>
              </w:rPr>
              <w:t>4</w:t>
            </w:r>
            <w:r w:rsidR="00640059" w:rsidRPr="00640059">
              <w:rPr>
                <w:rFonts w:hAnsi="Cambria" w:ascii="Cambria"/>
                <w:bCs/>
                <w:szCs w:val="24"/>
              </w:rPr>
              <w:t>.</w:t>
            </w:r>
          </w:p>
        </w:tc>
        <w:tc>
          <w:tcPr>
            <w:tcW w:type="dxa" w:w="6120"/>
          </w:tcPr>
          <w:p w:rsidRDefault="00640059" w:rsidP="00640059" w:rsidR="00640059" w:rsidRPr="00640059">
            <w:pPr>
              <w:rPr>
                <w:rFonts w:hAnsi="Cambria" w:ascii="Cambria"/>
                <w:bCs/>
                <w:szCs w:val="24"/>
              </w:rPr>
            </w:pPr>
            <w:r w:rsidRPr="00640059">
              <w:rPr>
                <w:rFonts w:hAnsi="Cambria" w:ascii="Cambria"/>
                <w:bCs/>
                <w:szCs w:val="24"/>
              </w:rPr>
              <w:t>Troškovi koji će nastati do zaključenja stečajnog postupka (javna objava FINA, državni zavod za statistiku, troškovi platnog prometa, zatvaranje poslovnoga računa i drugo)</w:t>
            </w:r>
          </w:p>
        </w:tc>
        <w:tc>
          <w:tcPr>
            <w:tcW w:type="dxa" w:w="2527"/>
          </w:tcPr>
          <w:p w:rsidRDefault="00640059" w:rsidP="00640059" w:rsidR="00640059" w:rsidRPr="00640059">
            <w:pPr>
              <w:jc w:val="right"/>
              <w:rPr>
                <w:rFonts w:hAnsi="Cambria" w:ascii="Cambria"/>
                <w:bCs/>
                <w:szCs w:val="24"/>
              </w:rPr>
            </w:pPr>
            <w:r w:rsidRPr="00640059">
              <w:rPr>
                <w:rFonts w:hAnsi="Cambria" w:ascii="Cambria"/>
                <w:bCs/>
                <w:szCs w:val="24"/>
              </w:rPr>
              <w:t>600,00</w:t>
            </w:r>
          </w:p>
        </w:tc>
      </w:tr>
      <w:tr w:rsidTr="005065EA" w:rsidR="00640059" w:rsidRPr="00640059">
        <w:trPr>
          <w:trHeight w:val="123"/>
        </w:trPr>
        <w:tc>
          <w:tcPr>
            <w:tcW w:type="dxa" w:w="709"/>
            <w:tcBorders>
              <w:bottom w:space="0" w:sz="4" w:color="auto" w:val="single"/>
            </w:tcBorders>
          </w:tcPr>
          <w:p w:rsidRDefault="00640059" w:rsidP="00640059" w:rsidR="00640059" w:rsidRPr="00640059">
            <w:pPr>
              <w:rPr>
                <w:rFonts w:hAnsi="Cambria" w:ascii="Cambria"/>
                <w:bCs/>
                <w:szCs w:val="24"/>
              </w:rPr>
            </w:pPr>
          </w:p>
        </w:tc>
        <w:tc>
          <w:tcPr>
            <w:tcW w:type="dxa" w:w="6120"/>
            <w:tcBorders>
              <w:bottom w:space="0" w:sz="4" w:color="auto" w:val="single"/>
            </w:tcBorders>
          </w:tcPr>
          <w:p w:rsidRDefault="00640059" w:rsidP="00640059" w:rsidR="00640059" w:rsidRPr="00640059">
            <w:pPr>
              <w:rPr>
                <w:rFonts w:hAnsi="Cambria" w:ascii="Cambria"/>
                <w:bCs/>
                <w:szCs w:val="24"/>
              </w:rPr>
            </w:pPr>
            <w:r w:rsidRPr="00640059">
              <w:rPr>
                <w:rFonts w:hAnsi="Cambria" w:ascii="Cambria"/>
                <w:bCs/>
                <w:szCs w:val="24"/>
              </w:rPr>
              <w:t>UKUPNO:</w:t>
            </w:r>
          </w:p>
        </w:tc>
        <w:tc>
          <w:tcPr>
            <w:tcW w:type="dxa" w:w="2527"/>
            <w:tcBorders>
              <w:bottom w:space="0" w:sz="4" w:color="auto" w:val="single"/>
            </w:tcBorders>
          </w:tcPr>
          <w:p w:rsidRDefault="00F950C1" w:rsidP="00640059" w:rsidR="00640059" w:rsidRPr="00640059">
            <w:pPr>
              <w:jc w:val="right"/>
              <w:rPr>
                <w:rFonts w:hAnsi="Cambria" w:ascii="Cambria"/>
                <w:bCs/>
                <w:szCs w:val="24"/>
              </w:rPr>
            </w:pPr>
            <w:r>
              <w:rPr>
                <w:rFonts w:hAnsi="Cambria" w:ascii="Cambria"/>
                <w:bCs/>
                <w:szCs w:val="24"/>
              </w:rPr>
              <w:t>79.879,64</w:t>
            </w:r>
          </w:p>
        </w:tc>
      </w:tr>
    </w:tbl>
    <w:p w:rsidRDefault="008E07A7" w:rsidP="00620AE8" w:rsidR="008E07A7">
      <w:pPr>
        <w:rPr>
          <w:rFonts w:hAnsi="Cambria" w:ascii="Cambria"/>
          <w:szCs w:val="24"/>
        </w:rPr>
      </w:pPr>
    </w:p>
    <w:p w:rsidRDefault="00145AAB" w:rsidP="00620AE8" w:rsidR="00145AAB">
      <w:pPr>
        <w:rPr>
          <w:rFonts w:hAnsi="Cambria" w:ascii="Cambria"/>
          <w:szCs w:val="24"/>
        </w:rPr>
      </w:pPr>
    </w:p>
    <w:p w:rsidRDefault="005065EA" w:rsidP="00620AE8" w:rsidR="005065EA" w:rsidRPr="00620AE8">
      <w:pPr>
        <w:rPr>
          <w:rFonts w:hAnsi="Cambria" w:ascii="Cambria"/>
          <w:szCs w:val="24"/>
        </w:rPr>
      </w:pPr>
    </w:p>
    <w:p w:rsidRDefault="0070658F" w:rsidP="00F61609" w:rsidR="00F61609" w:rsidRPr="00200C62">
      <w:pPr>
        <w:jc w:val="both"/>
        <w:rPr>
          <w:rFonts w:hAnsi="Cambria" w:ascii="Cambria"/>
          <w:b/>
          <w:bCs/>
          <w:szCs w:val="24"/>
        </w:rPr>
      </w:pPr>
      <w:r>
        <w:rPr>
          <w:rFonts w:hAnsi="Cambria" w:ascii="Cambria"/>
          <w:b/>
          <w:bCs/>
          <w:szCs w:val="24"/>
        </w:rPr>
        <w:t>II.3.3.</w:t>
      </w:r>
      <w:r w:rsidR="00200C62" w:rsidRPr="00200C62">
        <w:rPr>
          <w:rFonts w:hAnsi="Cambria" w:ascii="Cambria"/>
          <w:b/>
          <w:bCs/>
          <w:szCs w:val="24"/>
        </w:rPr>
        <w:t xml:space="preserve"> </w:t>
      </w:r>
      <w:r w:rsidR="00FC72DE" w:rsidRPr="00200C62">
        <w:rPr>
          <w:rFonts w:hAnsi="Cambria" w:ascii="Cambria"/>
          <w:b/>
          <w:bCs/>
          <w:szCs w:val="24"/>
        </w:rPr>
        <w:t xml:space="preserve"> </w:t>
      </w:r>
      <w:r w:rsidR="00F61609" w:rsidRPr="00200C62">
        <w:rPr>
          <w:rFonts w:hAnsi="Cambria" w:ascii="Cambria"/>
          <w:b/>
          <w:bCs/>
          <w:szCs w:val="24"/>
        </w:rPr>
        <w:t>Obrazloženje nagrade za rad stečajnom upravitelju</w:t>
      </w:r>
    </w:p>
    <w:p w:rsidRDefault="00640059" w:rsidP="00A91F9C" w:rsidR="00640059">
      <w:pPr>
        <w:jc w:val="both"/>
        <w:rPr>
          <w:rFonts w:hAnsi="Cambria" w:ascii="Cambria"/>
          <w:bCs/>
          <w:szCs w:val="24"/>
        </w:rPr>
      </w:pPr>
    </w:p>
    <w:p w:rsidRDefault="00F61609" w:rsidP="00A91F9C" w:rsidR="00DB58B2">
      <w:pPr>
        <w:jc w:val="both"/>
        <w:rPr>
          <w:rFonts w:hAnsi="Cambria" w:ascii="Cambria"/>
          <w:bCs/>
          <w:szCs w:val="24"/>
        </w:rPr>
      </w:pPr>
      <w:r w:rsidRPr="00235891">
        <w:rPr>
          <w:rFonts w:hAnsi="Cambria" w:ascii="Cambria"/>
          <w:bCs/>
          <w:szCs w:val="24"/>
        </w:rPr>
        <w:lastRenderedPageBreak/>
        <w:t>Ukupni prihod odnosno unovčenje stečajne m</w:t>
      </w:r>
      <w:r w:rsidR="00DB58B2">
        <w:rPr>
          <w:rFonts w:hAnsi="Cambria" w:ascii="Cambria"/>
          <w:bCs/>
          <w:szCs w:val="24"/>
        </w:rPr>
        <w:t>ase u stečajnom postupku iznosilo</w:t>
      </w:r>
      <w:r w:rsidRPr="00235891">
        <w:rPr>
          <w:rFonts w:hAnsi="Cambria" w:ascii="Cambria"/>
          <w:bCs/>
          <w:szCs w:val="24"/>
        </w:rPr>
        <w:t xml:space="preserve"> je  </w:t>
      </w:r>
      <w:r w:rsidR="00F950C1">
        <w:rPr>
          <w:rFonts w:hAnsi="Cambria" w:ascii="Cambria"/>
          <w:bCs/>
          <w:szCs w:val="24"/>
        </w:rPr>
        <w:t>647.565,00</w:t>
      </w:r>
      <w:r w:rsidR="00DB58B2">
        <w:rPr>
          <w:rFonts w:hAnsi="Cambria" w:ascii="Cambria"/>
          <w:bCs/>
          <w:szCs w:val="24"/>
        </w:rPr>
        <w:t xml:space="preserve"> </w:t>
      </w:r>
      <w:r w:rsidRPr="00235891">
        <w:rPr>
          <w:rFonts w:hAnsi="Cambria" w:ascii="Cambria"/>
          <w:bCs/>
          <w:szCs w:val="24"/>
        </w:rPr>
        <w:t>kn. Nagrada  stečajnom upravitel</w:t>
      </w:r>
      <w:r w:rsidR="00F950C1">
        <w:rPr>
          <w:rFonts w:hAnsi="Cambria" w:ascii="Cambria"/>
          <w:bCs/>
          <w:szCs w:val="24"/>
        </w:rPr>
        <w:t>ju  obračunata je sukladno čl. 7</w:t>
      </w:r>
      <w:r w:rsidRPr="00235891">
        <w:rPr>
          <w:rFonts w:hAnsi="Cambria" w:ascii="Cambria"/>
          <w:bCs/>
          <w:szCs w:val="24"/>
        </w:rPr>
        <w:t>. Uredbi o kriterijima i načinu obračuna i plaćanja nagrada stečajnim upraviteljima</w:t>
      </w:r>
      <w:r w:rsidR="002F3469">
        <w:rPr>
          <w:rFonts w:hAnsi="Cambria" w:ascii="Cambria"/>
          <w:bCs/>
          <w:szCs w:val="24"/>
        </w:rPr>
        <w:t xml:space="preserve"> (NN 105/15)</w:t>
      </w:r>
      <w:r w:rsidRPr="00235891">
        <w:rPr>
          <w:rFonts w:hAnsi="Cambria" w:ascii="Cambria"/>
          <w:bCs/>
          <w:szCs w:val="24"/>
        </w:rPr>
        <w:t xml:space="preserve"> kako slijedi:</w:t>
      </w:r>
    </w:p>
    <w:p w:rsidRDefault="001E7914" w:rsidP="00A91F9C" w:rsidR="001E7914">
      <w:pPr>
        <w:jc w:val="both"/>
        <w:rPr>
          <w:rFonts w:hAnsi="Cambria" w:ascii="Cambria"/>
          <w:bCs/>
          <w:szCs w:val="24"/>
        </w:rPr>
      </w:pPr>
    </w:p>
    <w:tbl>
      <w:tblPr>
        <w:tblW w:type="dxa" w:w="9817"/>
        <w:tblInd w:type="dxa" w:w="72"/>
        <w:tblLayout w:type="fixed"/>
        <w:tblLook w:val="01E0" w:noVBand="0" w:noHBand="0" w:lastColumn="1" w:firstColumn="1" w:lastRow="1" w:firstRow="1"/>
      </w:tblPr>
      <w:tblGrid>
        <w:gridCol w:w="4572"/>
        <w:gridCol w:w="992"/>
        <w:gridCol w:w="1701"/>
        <w:gridCol w:w="2552"/>
      </w:tblGrid>
      <w:tr w:rsidTr="002F3469" w:rsidR="002F3469" w:rsidRPr="002F3469">
        <w:tc>
          <w:tcPr>
            <w:tcW w:type="dxa" w:w="4572"/>
          </w:tcPr>
          <w:p w:rsidRDefault="002F3469" w:rsidP="002F3469" w:rsidR="002F3469" w:rsidRPr="002F3469">
            <w:pPr>
              <w:jc w:val="both"/>
              <w:rPr>
                <w:rFonts w:hAnsi="Cambria" w:ascii="Cambria"/>
                <w:b/>
                <w:bCs/>
                <w:szCs w:val="24"/>
              </w:rPr>
            </w:pPr>
          </w:p>
        </w:tc>
        <w:tc>
          <w:tcPr>
            <w:tcW w:type="dxa" w:w="992"/>
          </w:tcPr>
          <w:p w:rsidRDefault="002F3469" w:rsidP="002F3469" w:rsidR="002F3469" w:rsidRPr="002F3469">
            <w:pPr>
              <w:jc w:val="both"/>
              <w:rPr>
                <w:rFonts w:hAnsi="Cambria" w:ascii="Cambria"/>
                <w:b/>
                <w:bCs/>
                <w:szCs w:val="24"/>
              </w:rPr>
            </w:pPr>
          </w:p>
        </w:tc>
        <w:tc>
          <w:tcPr>
            <w:tcW w:type="dxa" w:w="1701"/>
          </w:tcPr>
          <w:p w:rsidRDefault="002F3469" w:rsidP="002F3469" w:rsidR="002F3469" w:rsidRPr="002F3469">
            <w:pPr>
              <w:jc w:val="both"/>
              <w:rPr>
                <w:rFonts w:hAnsi="Cambria" w:ascii="Cambria"/>
                <w:b/>
                <w:bCs/>
                <w:szCs w:val="24"/>
              </w:rPr>
            </w:pPr>
          </w:p>
        </w:tc>
        <w:tc>
          <w:tcPr>
            <w:tcW w:type="dxa" w:w="2552"/>
          </w:tcPr>
          <w:p w:rsidRDefault="002F3469" w:rsidP="002F3469" w:rsidR="002F3469" w:rsidRPr="002F3469">
            <w:pPr>
              <w:jc w:val="both"/>
              <w:rPr>
                <w:rFonts w:hAnsi="Cambria" w:ascii="Cambria"/>
                <w:b/>
                <w:bCs/>
                <w:szCs w:val="24"/>
              </w:rPr>
            </w:pPr>
          </w:p>
        </w:tc>
      </w:tr>
      <w:tr w:rsidTr="002F3469" w:rsidR="002F3469" w:rsidRPr="002F3469">
        <w:trPr>
          <w:trHeight w:val="450"/>
        </w:trPr>
        <w:tc>
          <w:tcPr>
            <w:tcW w:type="dxa" w:w="4572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2F3469" w:rsidP="002F3469" w:rsidR="002F3469" w:rsidRPr="002F3469">
            <w:pPr>
              <w:jc w:val="both"/>
              <w:rPr>
                <w:rFonts w:hAnsi="Cambria" w:ascii="Cambria"/>
                <w:bCs/>
                <w:szCs w:val="24"/>
              </w:rPr>
            </w:pPr>
            <w:r w:rsidRPr="002F3469">
              <w:rPr>
                <w:rFonts w:hAnsi="Cambria" w:ascii="Cambria"/>
                <w:bCs/>
                <w:szCs w:val="24"/>
              </w:rPr>
              <w:t>Vrijednost unovčenja (kn)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2F3469" w:rsidP="002F3469" w:rsidR="002F3469" w:rsidRPr="002F3469">
            <w:pPr>
              <w:jc w:val="both"/>
              <w:rPr>
                <w:rFonts w:hAnsi="Cambria" w:ascii="Cambria"/>
                <w:bCs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2F3469" w:rsidP="002F3469" w:rsidR="002F3469" w:rsidRPr="002F3469">
            <w:pPr>
              <w:jc w:val="both"/>
              <w:rPr>
                <w:rFonts w:hAnsi="Cambria" w:ascii="Cambria"/>
                <w:bCs/>
                <w:szCs w:val="24"/>
              </w:rPr>
            </w:pPr>
            <w:r w:rsidRPr="002F3469">
              <w:rPr>
                <w:rFonts w:hAnsi="Cambria" w:ascii="Cambria"/>
                <w:bCs/>
                <w:szCs w:val="24"/>
              </w:rPr>
              <w:t>koeficijent prema Uredbi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val="nil"/>
              <w:right w:val="nil"/>
            </w:tcBorders>
            <w:hideMark/>
          </w:tcPr>
          <w:p w:rsidRDefault="002F3469" w:rsidP="002F3469" w:rsidR="002F3469" w:rsidRPr="002F3469">
            <w:pPr>
              <w:jc w:val="both"/>
              <w:rPr>
                <w:rFonts w:hAnsi="Cambria" w:ascii="Cambria"/>
                <w:bCs/>
                <w:szCs w:val="24"/>
              </w:rPr>
            </w:pPr>
            <w:r w:rsidRPr="002F3469">
              <w:rPr>
                <w:rFonts w:hAnsi="Cambria" w:ascii="Cambria"/>
                <w:bCs/>
                <w:szCs w:val="24"/>
              </w:rPr>
              <w:t xml:space="preserve">         nagrada </w:t>
            </w:r>
          </w:p>
          <w:p w:rsidRDefault="002F3469" w:rsidP="002F3469" w:rsidR="002F3469" w:rsidRPr="002F3469">
            <w:pPr>
              <w:jc w:val="both"/>
              <w:rPr>
                <w:rFonts w:hAnsi="Cambria" w:ascii="Cambria"/>
                <w:bCs/>
                <w:szCs w:val="24"/>
              </w:rPr>
            </w:pPr>
            <w:r w:rsidRPr="002F3469">
              <w:rPr>
                <w:rFonts w:hAnsi="Cambria" w:ascii="Cambria"/>
                <w:bCs/>
                <w:szCs w:val="24"/>
              </w:rPr>
              <w:t xml:space="preserve">          bruto (kn)</w:t>
            </w:r>
          </w:p>
        </w:tc>
      </w:tr>
      <w:tr w:rsidTr="002F3469" w:rsidR="002F3469" w:rsidRPr="002F3469">
        <w:trPr>
          <w:trHeight w:val="1110"/>
        </w:trPr>
        <w:tc>
          <w:tcPr>
            <w:tcW w:type="dxa" w:w="457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2F3469" w:rsidP="002F3469" w:rsidR="002F3469" w:rsidRPr="002F3469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 w:rsidRPr="002F3469">
              <w:rPr>
                <w:rFonts w:hAnsi="Cambria" w:ascii="Cambria"/>
                <w:bCs/>
                <w:sz w:val="22"/>
                <w:szCs w:val="22"/>
              </w:rPr>
              <w:t xml:space="preserve">                                                    do    100.000,00          na razliku od    100.000,01 do    300.000,00</w:t>
            </w:r>
          </w:p>
          <w:p w:rsidRDefault="002F3469" w:rsidP="002F3469" w:rsidR="002F3469" w:rsidRPr="002F3469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 w:rsidRPr="002F3469">
              <w:rPr>
                <w:rFonts w:hAnsi="Cambria" w:ascii="Cambria"/>
                <w:bCs/>
                <w:sz w:val="22"/>
                <w:szCs w:val="22"/>
              </w:rPr>
              <w:t>na razliku od    300.000,01 do    500.000,00</w:t>
            </w:r>
          </w:p>
          <w:p w:rsidRDefault="002F3469" w:rsidP="002F3469" w:rsidR="002F3469" w:rsidRPr="002F3469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 w:rsidRPr="002F3469">
              <w:rPr>
                <w:rFonts w:hAnsi="Cambria" w:ascii="Cambria"/>
                <w:bCs/>
                <w:sz w:val="22"/>
                <w:szCs w:val="22"/>
              </w:rPr>
              <w:t>na razliku od    500.000,01 do    647.565,00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2F3469" w:rsidP="002F3469" w:rsidR="002F3469" w:rsidRPr="002F3469">
            <w:pPr>
              <w:jc w:val="both"/>
              <w:rPr>
                <w:rFonts w:hAnsi="Cambria" w:ascii="Cambria"/>
                <w:bCs/>
                <w:szCs w:val="24"/>
              </w:rPr>
            </w:pPr>
          </w:p>
          <w:p w:rsidRDefault="002F3469" w:rsidP="002F3469" w:rsidR="002F3469" w:rsidRPr="002F3469">
            <w:pPr>
              <w:jc w:val="both"/>
              <w:rPr>
                <w:rFonts w:hAnsi="Cambria" w:ascii="Cambria"/>
                <w:bCs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2F3469" w:rsidP="002F3469" w:rsidR="002F3469" w:rsidRPr="002F3469">
            <w:pPr>
              <w:jc w:val="center"/>
              <w:rPr>
                <w:rFonts w:hAnsi="Cambria" w:ascii="Cambria"/>
                <w:bCs/>
                <w:szCs w:val="24"/>
              </w:rPr>
            </w:pPr>
            <w:r w:rsidRPr="002F3469">
              <w:rPr>
                <w:rFonts w:hAnsi="Cambria" w:ascii="Cambria"/>
                <w:bCs/>
                <w:szCs w:val="24"/>
              </w:rPr>
              <w:t>16 %</w:t>
            </w:r>
          </w:p>
          <w:p w:rsidRDefault="002F3469" w:rsidP="002F3469" w:rsidR="002F3469" w:rsidRPr="002F3469">
            <w:pPr>
              <w:jc w:val="center"/>
              <w:rPr>
                <w:rFonts w:hAnsi="Cambria" w:ascii="Cambria"/>
                <w:bCs/>
                <w:szCs w:val="24"/>
              </w:rPr>
            </w:pPr>
            <w:r w:rsidRPr="002F3469">
              <w:rPr>
                <w:rFonts w:hAnsi="Cambria" w:ascii="Cambria"/>
                <w:bCs/>
                <w:szCs w:val="24"/>
              </w:rPr>
              <w:t>12 %</w:t>
            </w:r>
          </w:p>
          <w:p w:rsidRDefault="002F3469" w:rsidP="002F3469" w:rsidR="002F3469" w:rsidRPr="002F3469">
            <w:pPr>
              <w:jc w:val="center"/>
              <w:rPr>
                <w:rFonts w:hAnsi="Cambria" w:ascii="Cambria"/>
                <w:bCs/>
                <w:szCs w:val="24"/>
              </w:rPr>
            </w:pPr>
            <w:r w:rsidRPr="002F3469">
              <w:rPr>
                <w:rFonts w:hAnsi="Cambria" w:ascii="Cambria"/>
                <w:bCs/>
                <w:szCs w:val="24"/>
              </w:rPr>
              <w:t>10 %</w:t>
            </w:r>
          </w:p>
          <w:p w:rsidRDefault="002F3469" w:rsidP="002F3469" w:rsidR="002F3469" w:rsidRPr="002F3469">
            <w:pPr>
              <w:jc w:val="center"/>
              <w:rPr>
                <w:rFonts w:hAnsi="Cambria" w:ascii="Cambria"/>
                <w:bCs/>
                <w:szCs w:val="24"/>
              </w:rPr>
            </w:pPr>
            <w:r w:rsidRPr="002F3469">
              <w:rPr>
                <w:rFonts w:hAnsi="Cambria" w:ascii="Cambria"/>
                <w:bCs/>
                <w:szCs w:val="24"/>
              </w:rPr>
              <w:t>8%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2F3469" w:rsidP="005065EA" w:rsidR="002F3469" w:rsidRPr="002F3469">
            <w:pPr>
              <w:jc w:val="right"/>
              <w:rPr>
                <w:rFonts w:hAnsi="Cambria" w:ascii="Cambria"/>
                <w:bCs/>
                <w:szCs w:val="24"/>
              </w:rPr>
            </w:pPr>
            <w:r w:rsidRPr="002F3469">
              <w:rPr>
                <w:rFonts w:hAnsi="Cambria" w:ascii="Cambria"/>
                <w:bCs/>
                <w:szCs w:val="24"/>
              </w:rPr>
              <w:t>16.000,00</w:t>
            </w:r>
          </w:p>
          <w:p w:rsidRDefault="002F3469" w:rsidP="005065EA" w:rsidR="002F3469" w:rsidRPr="002F3469">
            <w:pPr>
              <w:jc w:val="right"/>
              <w:rPr>
                <w:rFonts w:hAnsi="Cambria" w:ascii="Cambria"/>
                <w:bCs/>
                <w:szCs w:val="24"/>
              </w:rPr>
            </w:pPr>
            <w:r w:rsidRPr="002F3469">
              <w:rPr>
                <w:rFonts w:hAnsi="Cambria" w:ascii="Cambria"/>
                <w:bCs/>
                <w:szCs w:val="24"/>
              </w:rPr>
              <w:t>23.999,99</w:t>
            </w:r>
          </w:p>
          <w:p w:rsidRDefault="002F3469" w:rsidP="005065EA" w:rsidR="002F3469" w:rsidRPr="002F3469">
            <w:pPr>
              <w:jc w:val="right"/>
              <w:rPr>
                <w:rFonts w:hAnsi="Cambria" w:ascii="Cambria"/>
                <w:bCs/>
                <w:szCs w:val="24"/>
              </w:rPr>
            </w:pPr>
            <w:r w:rsidRPr="002F3469">
              <w:rPr>
                <w:rFonts w:hAnsi="Cambria" w:ascii="Cambria"/>
                <w:bCs/>
                <w:szCs w:val="24"/>
              </w:rPr>
              <w:t>19.999,99</w:t>
            </w:r>
          </w:p>
          <w:p w:rsidRDefault="002F3469" w:rsidP="005065EA" w:rsidR="002F3469" w:rsidRPr="002F3469">
            <w:pPr>
              <w:jc w:val="right"/>
              <w:rPr>
                <w:rFonts w:hAnsi="Cambria" w:ascii="Cambria"/>
                <w:bCs/>
                <w:szCs w:val="24"/>
              </w:rPr>
            </w:pPr>
            <w:r w:rsidRPr="002F3469">
              <w:rPr>
                <w:rFonts w:hAnsi="Cambria" w:ascii="Cambria"/>
                <w:bCs/>
                <w:szCs w:val="24"/>
              </w:rPr>
              <w:t xml:space="preserve">            </w:t>
            </w:r>
            <w:r>
              <w:rPr>
                <w:rFonts w:hAnsi="Cambria" w:ascii="Cambria"/>
                <w:bCs/>
                <w:szCs w:val="24"/>
              </w:rPr>
              <w:t xml:space="preserve">         </w:t>
            </w:r>
            <w:r w:rsidRPr="002F3469">
              <w:rPr>
                <w:rFonts w:hAnsi="Cambria" w:ascii="Cambria"/>
                <w:bCs/>
                <w:szCs w:val="24"/>
              </w:rPr>
              <w:t xml:space="preserve"> 11.805,20</w:t>
            </w:r>
          </w:p>
        </w:tc>
      </w:tr>
      <w:tr w:rsidTr="002F3469" w:rsidR="002F3469" w:rsidRPr="002F3469">
        <w:trPr>
          <w:trHeight w:val="450"/>
        </w:trPr>
        <w:tc>
          <w:tcPr>
            <w:tcW w:type="dxa" w:w="4572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2F3469" w:rsidP="002F3469" w:rsidR="002F3469" w:rsidRPr="002F3469">
            <w:pPr>
              <w:jc w:val="both"/>
              <w:rPr>
                <w:rFonts w:hAnsi="Cambria" w:ascii="Cambria"/>
                <w:b/>
                <w:bCs/>
                <w:szCs w:val="24"/>
              </w:rPr>
            </w:pPr>
            <w:r w:rsidRPr="002F3469">
              <w:rPr>
                <w:rFonts w:hAnsi="Cambria" w:ascii="Cambria"/>
                <w:b/>
                <w:bCs/>
                <w:szCs w:val="24"/>
              </w:rPr>
              <w:t>647.565,00</w:t>
            </w:r>
          </w:p>
        </w:tc>
        <w:tc>
          <w:tcPr>
            <w:tcW w:type="dxa" w:w="992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2F3469" w:rsidP="002F3469" w:rsidR="002F3469" w:rsidRPr="002F3469">
            <w:pPr>
              <w:jc w:val="both"/>
              <w:rPr>
                <w:rFonts w:hAnsi="Cambria" w:ascii="Cambria"/>
                <w:b/>
                <w:bCs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2F3469" w:rsidP="002F3469" w:rsidR="002F3469" w:rsidRPr="002F3469">
            <w:pPr>
              <w:jc w:val="both"/>
              <w:rPr>
                <w:rFonts w:hAnsi="Cambria" w:ascii="Cambria"/>
                <w:b/>
                <w:bCs/>
                <w:szCs w:val="24"/>
              </w:rPr>
            </w:pPr>
            <w:r w:rsidRPr="002F3469">
              <w:rPr>
                <w:rFonts w:hAnsi="Cambria" w:ascii="Cambria"/>
                <w:b/>
                <w:bCs/>
                <w:szCs w:val="24"/>
              </w:rPr>
              <w:t xml:space="preserve">          </w:t>
            </w:r>
          </w:p>
        </w:tc>
        <w:tc>
          <w:tcPr>
            <w:tcW w:type="dxa" w:w="2552"/>
            <w:tcBorders>
              <w:top w:space="0" w:sz="4" w:color="auto" w:val="single"/>
              <w:left w:val="nil"/>
              <w:bottom w:val="nil"/>
              <w:right w:val="nil"/>
            </w:tcBorders>
          </w:tcPr>
          <w:p w:rsidRDefault="002F3469" w:rsidP="005065EA" w:rsidR="002F3469" w:rsidRPr="002F3469">
            <w:pPr>
              <w:jc w:val="right"/>
              <w:rPr>
                <w:rFonts w:hAnsi="Cambria" w:ascii="Cambria"/>
                <w:b/>
                <w:bCs/>
                <w:szCs w:val="24"/>
              </w:rPr>
            </w:pPr>
            <w:r w:rsidRPr="002F3469">
              <w:rPr>
                <w:rFonts w:hAnsi="Cambria" w:ascii="Cambria"/>
                <w:b/>
                <w:bCs/>
                <w:szCs w:val="24"/>
              </w:rPr>
              <w:t xml:space="preserve">            </w:t>
            </w:r>
            <w:r>
              <w:rPr>
                <w:rFonts w:hAnsi="Cambria" w:ascii="Cambria"/>
                <w:b/>
                <w:bCs/>
                <w:szCs w:val="24"/>
              </w:rPr>
              <w:t xml:space="preserve">        </w:t>
            </w:r>
            <w:r w:rsidRPr="002F3469">
              <w:rPr>
                <w:rFonts w:hAnsi="Cambria" w:ascii="Cambria"/>
                <w:b/>
                <w:bCs/>
                <w:szCs w:val="24"/>
              </w:rPr>
              <w:t>71.805,09</w:t>
            </w:r>
          </w:p>
        </w:tc>
      </w:tr>
    </w:tbl>
    <w:p w:rsidRDefault="002F3469" w:rsidP="0070658F" w:rsidR="002F3469">
      <w:pPr>
        <w:jc w:val="both"/>
        <w:rPr>
          <w:rFonts w:hAnsi="Cambria" w:ascii="Cambria"/>
          <w:szCs w:val="24"/>
        </w:rPr>
      </w:pPr>
    </w:p>
    <w:p w:rsidRDefault="002F3469" w:rsidP="002F3469" w:rsidR="002F3469" w:rsidRPr="002F3469">
      <w:pPr>
        <w:jc w:val="both"/>
        <w:rPr>
          <w:rFonts w:hAnsi="Cambria" w:ascii="Cambria"/>
          <w:bCs/>
          <w:szCs w:val="24"/>
        </w:rPr>
      </w:pPr>
      <w:r w:rsidRPr="002F3469">
        <w:rPr>
          <w:rFonts w:hAnsi="Cambria" w:ascii="Cambria"/>
          <w:bCs/>
          <w:szCs w:val="24"/>
        </w:rPr>
        <w:t>Sukladno čl. 7.  i čl. 15.  Uredbe o kriterijima i načinu obračuna i plaćanja nagrada stečajnim upraviteljima (NN 105/15), kao i odredbama čl. 32. Zakona o porezu na dohodak i čl. 111. Zakona o doprinosima, bruto nagrada stečajnoga upravitelja  iznosi 71.805,09 HRK</w:t>
      </w:r>
      <w:r>
        <w:rPr>
          <w:rFonts w:hAnsi="Cambria" w:ascii="Cambria"/>
          <w:bCs/>
          <w:szCs w:val="24"/>
        </w:rPr>
        <w:t>, preračunato neto nagrada stečajnoga upravitelja iznosi 43.956,73 kn, što ukoliko se stavi u usporedbu vremenskoga trajanja stečajnoga postupka iznosi na mjesečnoj razini 1.332,00 kn</w:t>
      </w:r>
      <w:r w:rsidRPr="002F3469">
        <w:rPr>
          <w:rFonts w:hAnsi="Cambria" w:ascii="Cambria"/>
          <w:bCs/>
          <w:szCs w:val="24"/>
        </w:rPr>
        <w:t>.</w:t>
      </w:r>
    </w:p>
    <w:p w:rsidRDefault="0070658F" w:rsidP="0070658F" w:rsidR="0070658F">
      <w:pPr>
        <w:rPr>
          <w:rFonts w:hAnsi="Cambria" w:ascii="Cambria"/>
          <w:bCs/>
          <w:szCs w:val="24"/>
        </w:rPr>
      </w:pPr>
    </w:p>
    <w:p w:rsidRDefault="0070658F" w:rsidP="0070658F" w:rsidR="0070658F" w:rsidRPr="0070658F">
      <w:pPr>
        <w:rPr>
          <w:rFonts w:hAnsi="Cambria" w:ascii="Cambria"/>
          <w:b/>
          <w:bCs/>
          <w:szCs w:val="24"/>
        </w:rPr>
      </w:pPr>
      <w:r w:rsidRPr="0070658F">
        <w:rPr>
          <w:rFonts w:hAnsi="Cambria" w:ascii="Cambria"/>
          <w:b/>
          <w:bCs/>
          <w:szCs w:val="24"/>
        </w:rPr>
        <w:t>II.</w:t>
      </w:r>
      <w:r>
        <w:rPr>
          <w:rFonts w:hAnsi="Cambria" w:ascii="Cambria"/>
          <w:b/>
          <w:bCs/>
          <w:szCs w:val="24"/>
        </w:rPr>
        <w:t>4</w:t>
      </w:r>
      <w:r w:rsidRPr="0070658F">
        <w:rPr>
          <w:rFonts w:hAnsi="Cambria" w:ascii="Cambria"/>
          <w:b/>
          <w:bCs/>
          <w:szCs w:val="24"/>
        </w:rPr>
        <w:t xml:space="preserve">. Nastale obveze na početku i tijekom stečajnog postupka (troškovi </w:t>
      </w:r>
    </w:p>
    <w:p w:rsidRDefault="0070658F" w:rsidP="0070658F" w:rsidR="0070658F" w:rsidRPr="0070658F">
      <w:pPr>
        <w:rPr>
          <w:rFonts w:hAnsi="Cambria" w:ascii="Cambria"/>
          <w:b/>
          <w:bCs/>
          <w:szCs w:val="24"/>
        </w:rPr>
      </w:pPr>
      <w:r w:rsidRPr="0070658F">
        <w:rPr>
          <w:rFonts w:hAnsi="Cambria" w:ascii="Cambria"/>
          <w:b/>
          <w:bCs/>
          <w:szCs w:val="24"/>
        </w:rPr>
        <w:t xml:space="preserve">        stečajnog postupka</w:t>
      </w:r>
      <w:r w:rsidR="000D589E">
        <w:rPr>
          <w:rFonts w:hAnsi="Cambria" w:ascii="Cambria"/>
          <w:b/>
          <w:bCs/>
          <w:szCs w:val="24"/>
        </w:rPr>
        <w:t xml:space="preserve">, </w:t>
      </w:r>
      <w:r w:rsidRPr="0070658F">
        <w:rPr>
          <w:rFonts w:hAnsi="Cambria" w:ascii="Cambria"/>
          <w:b/>
          <w:bCs/>
          <w:szCs w:val="24"/>
        </w:rPr>
        <w:t xml:space="preserve">utvrđene tražbine na ispitnom i posebnom </w:t>
      </w:r>
    </w:p>
    <w:p w:rsidRDefault="0070658F" w:rsidP="0070658F" w:rsidR="0070658F">
      <w:pPr>
        <w:rPr>
          <w:rFonts w:hAnsi="Cambria" w:ascii="Cambria"/>
          <w:b/>
          <w:bCs/>
          <w:szCs w:val="24"/>
        </w:rPr>
      </w:pPr>
      <w:r w:rsidRPr="0070658F">
        <w:rPr>
          <w:rFonts w:hAnsi="Cambria" w:ascii="Cambria"/>
          <w:b/>
          <w:bCs/>
          <w:szCs w:val="24"/>
        </w:rPr>
        <w:t xml:space="preserve">        ispitnom ročištu</w:t>
      </w:r>
      <w:r w:rsidR="000D589E">
        <w:rPr>
          <w:rFonts w:hAnsi="Cambria" w:ascii="Cambria"/>
          <w:b/>
          <w:bCs/>
          <w:szCs w:val="24"/>
        </w:rPr>
        <w:t>, te planirani troškovi za naredni vremenski period od šest mjseci</w:t>
      </w:r>
      <w:r w:rsidRPr="0070658F">
        <w:rPr>
          <w:rFonts w:hAnsi="Cambria" w:ascii="Cambria"/>
          <w:b/>
          <w:bCs/>
          <w:szCs w:val="24"/>
        </w:rPr>
        <w:t>)</w:t>
      </w:r>
    </w:p>
    <w:p w:rsidRDefault="000D589E" w:rsidP="0070658F" w:rsidR="000D589E" w:rsidRPr="0070658F">
      <w:pPr>
        <w:rPr>
          <w:rFonts w:hAnsi="Cambria" w:ascii="Cambria"/>
          <w:b/>
          <w:bCs/>
          <w:szCs w:val="24"/>
        </w:rPr>
      </w:pPr>
    </w:p>
    <w:tbl>
      <w:tblPr>
        <w:tblW w:type="dxa" w:w="9807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8106"/>
        <w:gridCol w:w="1701"/>
      </w:tblGrid>
      <w:tr w:rsidTr="00971AAE" w:rsidR="0070658F" w:rsidRPr="0070658F">
        <w:trPr>
          <w:trHeight w:val="390"/>
        </w:trPr>
        <w:tc>
          <w:tcPr>
            <w:tcW w:type="dxa" w:w="8106"/>
          </w:tcPr>
          <w:p w:rsidRDefault="0070658F" w:rsidP="0070658F" w:rsidR="0070658F" w:rsidRPr="0070658F">
            <w:pPr>
              <w:rPr>
                <w:rFonts w:hAnsi="Cambria" w:ascii="Cambria"/>
                <w:bCs/>
                <w:szCs w:val="24"/>
              </w:rPr>
            </w:pPr>
            <w:r w:rsidRPr="0070658F">
              <w:rPr>
                <w:rFonts w:hAnsi="Cambria" w:ascii="Cambria"/>
                <w:bCs/>
                <w:szCs w:val="24"/>
              </w:rPr>
              <w:t xml:space="preserve">       Opis stavke</w:t>
            </w:r>
          </w:p>
        </w:tc>
        <w:tc>
          <w:tcPr>
            <w:tcW w:type="dxa" w:w="1701"/>
          </w:tcPr>
          <w:p w:rsidRDefault="0070658F" w:rsidP="0070658F" w:rsidR="0070658F" w:rsidRPr="0070658F">
            <w:pPr>
              <w:rPr>
                <w:rFonts w:hAnsi="Cambria" w:ascii="Cambria"/>
                <w:bCs/>
                <w:szCs w:val="24"/>
              </w:rPr>
            </w:pPr>
            <w:r w:rsidRPr="0070658F">
              <w:rPr>
                <w:rFonts w:hAnsi="Cambria" w:ascii="Cambria"/>
                <w:bCs/>
                <w:szCs w:val="24"/>
              </w:rPr>
              <w:t>Iznos</w:t>
            </w:r>
          </w:p>
        </w:tc>
      </w:tr>
      <w:tr w:rsidTr="00971AAE" w:rsidR="0070658F" w:rsidRPr="0070658F">
        <w:trPr>
          <w:trHeight w:val="285"/>
        </w:trPr>
        <w:tc>
          <w:tcPr>
            <w:tcW w:type="dxa" w:w="8106"/>
          </w:tcPr>
          <w:p w:rsidRDefault="0070658F" w:rsidP="0070658F" w:rsidR="0070658F" w:rsidRPr="0070658F">
            <w:pPr>
              <w:rPr>
                <w:rFonts w:hAnsi="Cambria" w:ascii="Cambria"/>
                <w:bCs/>
                <w:szCs w:val="24"/>
              </w:rPr>
            </w:pPr>
            <w:r w:rsidRPr="0070658F">
              <w:rPr>
                <w:rFonts w:hAnsi="Cambria" w:ascii="Cambria"/>
                <w:bCs/>
                <w:szCs w:val="24"/>
              </w:rPr>
              <w:t xml:space="preserve">1.Troškovi stečajnog postupka </w:t>
            </w:r>
          </w:p>
        </w:tc>
        <w:tc>
          <w:tcPr>
            <w:tcW w:type="dxa" w:w="1701"/>
          </w:tcPr>
          <w:p w:rsidRDefault="0070658F" w:rsidP="0070658F" w:rsidR="0070658F" w:rsidRPr="0070658F">
            <w:pPr>
              <w:rPr>
                <w:rFonts w:hAnsi="Cambria" w:ascii="Cambria"/>
                <w:bCs/>
                <w:szCs w:val="24"/>
              </w:rPr>
            </w:pPr>
          </w:p>
        </w:tc>
      </w:tr>
      <w:tr w:rsidTr="00971AAE" w:rsidR="0070658F" w:rsidRPr="0070658F">
        <w:trPr>
          <w:trHeight w:val="298"/>
        </w:trPr>
        <w:tc>
          <w:tcPr>
            <w:tcW w:type="dxa" w:w="8106"/>
          </w:tcPr>
          <w:p w:rsidRDefault="0070658F" w:rsidP="0070658F" w:rsidR="0070658F" w:rsidRPr="0070658F">
            <w:pPr>
              <w:rPr>
                <w:rFonts w:hAnsi="Cambria" w:ascii="Cambria"/>
                <w:bCs/>
                <w:szCs w:val="24"/>
              </w:rPr>
            </w:pPr>
            <w:r w:rsidRPr="0070658F">
              <w:rPr>
                <w:rFonts w:hAnsi="Cambria" w:ascii="Cambria"/>
                <w:bCs/>
                <w:szCs w:val="24"/>
              </w:rPr>
              <w:t xml:space="preserve">  a. ukupno nastali troškovi stečajnoga postupka                                               </w:t>
            </w:r>
          </w:p>
        </w:tc>
        <w:tc>
          <w:tcPr>
            <w:tcW w:type="dxa" w:w="1701"/>
          </w:tcPr>
          <w:p w:rsidRDefault="002F3469" w:rsidP="002F3469" w:rsidR="0070658F" w:rsidRPr="0070658F">
            <w:pPr>
              <w:jc w:val="right"/>
              <w:rPr>
                <w:rFonts w:hAnsi="Cambria" w:ascii="Cambria"/>
                <w:bCs/>
                <w:szCs w:val="24"/>
              </w:rPr>
            </w:pPr>
            <w:r>
              <w:rPr>
                <w:rFonts w:hAnsi="Cambria" w:ascii="Cambria"/>
                <w:bCs/>
                <w:szCs w:val="24"/>
              </w:rPr>
              <w:t>79.879,64</w:t>
            </w:r>
          </w:p>
        </w:tc>
      </w:tr>
      <w:tr w:rsidTr="00971AAE" w:rsidR="0070658F" w:rsidRPr="0070658F">
        <w:trPr>
          <w:trHeight w:val="255"/>
        </w:trPr>
        <w:tc>
          <w:tcPr>
            <w:tcW w:type="dxa" w:w="8106"/>
          </w:tcPr>
          <w:p w:rsidRDefault="002F3469" w:rsidP="0070658F" w:rsidR="0070658F" w:rsidRPr="0070658F">
            <w:pPr>
              <w:rPr>
                <w:rFonts w:hAnsi="Cambria" w:ascii="Cambria"/>
                <w:bCs/>
                <w:szCs w:val="24"/>
              </w:rPr>
            </w:pPr>
            <w:r>
              <w:rPr>
                <w:rFonts w:hAnsi="Cambria" w:ascii="Cambria"/>
                <w:bCs/>
                <w:szCs w:val="24"/>
              </w:rPr>
              <w:t xml:space="preserve">  b. raspoloživa sredstva za namirenje troškova</w:t>
            </w:r>
            <w:r w:rsidR="0070658F" w:rsidRPr="0070658F">
              <w:rPr>
                <w:rFonts w:hAnsi="Cambria" w:ascii="Cambria"/>
                <w:bCs/>
                <w:szCs w:val="24"/>
              </w:rPr>
              <w:t xml:space="preserve"> stečajnog postupka                                            </w:t>
            </w:r>
          </w:p>
        </w:tc>
        <w:tc>
          <w:tcPr>
            <w:tcW w:type="dxa" w:w="1701"/>
          </w:tcPr>
          <w:p w:rsidRDefault="002F3469" w:rsidP="0070658F" w:rsidR="0070658F" w:rsidRPr="0070658F">
            <w:pPr>
              <w:jc w:val="right"/>
              <w:rPr>
                <w:rFonts w:hAnsi="Cambria" w:ascii="Cambria"/>
                <w:bCs/>
                <w:szCs w:val="24"/>
              </w:rPr>
            </w:pPr>
            <w:r>
              <w:rPr>
                <w:rFonts w:hAnsi="Cambria" w:ascii="Cambria"/>
                <w:bCs/>
                <w:szCs w:val="24"/>
              </w:rPr>
              <w:t>71.805,09</w:t>
            </w:r>
          </w:p>
        </w:tc>
      </w:tr>
      <w:tr w:rsidTr="00971AAE" w:rsidR="0070658F" w:rsidRPr="0070658F">
        <w:trPr>
          <w:trHeight w:val="201"/>
        </w:trPr>
        <w:tc>
          <w:tcPr>
            <w:tcW w:type="dxa" w:w="8106"/>
          </w:tcPr>
          <w:p w:rsidRDefault="0070658F" w:rsidP="0070658F" w:rsidR="0070658F" w:rsidRPr="0070658F">
            <w:pPr>
              <w:rPr>
                <w:rFonts w:hAnsi="Cambria" w:ascii="Cambria"/>
                <w:bCs/>
                <w:szCs w:val="24"/>
              </w:rPr>
            </w:pPr>
            <w:r w:rsidRPr="0070658F">
              <w:rPr>
                <w:rFonts w:hAnsi="Cambria" w:ascii="Cambria"/>
                <w:bCs/>
                <w:szCs w:val="24"/>
              </w:rPr>
              <w:t xml:space="preserve">  c.  </w:t>
            </w:r>
            <w:r w:rsidR="004407A9">
              <w:rPr>
                <w:rFonts w:hAnsi="Cambria" w:ascii="Cambria"/>
                <w:bCs/>
                <w:szCs w:val="24"/>
              </w:rPr>
              <w:t>planirani troškovi stečajnoga postupka za naredni period od 6 mjeseci</w:t>
            </w:r>
          </w:p>
        </w:tc>
        <w:tc>
          <w:tcPr>
            <w:tcW w:type="dxa" w:w="1701"/>
          </w:tcPr>
          <w:p w:rsidRDefault="002F3469" w:rsidP="0070658F" w:rsidR="0070658F" w:rsidRPr="0070658F">
            <w:pPr>
              <w:jc w:val="right"/>
              <w:rPr>
                <w:rFonts w:hAnsi="Cambria" w:ascii="Cambria"/>
                <w:bCs/>
                <w:szCs w:val="24"/>
              </w:rPr>
            </w:pPr>
            <w:r>
              <w:rPr>
                <w:rFonts w:hAnsi="Cambria" w:ascii="Cambria"/>
                <w:bCs/>
                <w:szCs w:val="24"/>
              </w:rPr>
              <w:t>10.167,34</w:t>
            </w:r>
          </w:p>
        </w:tc>
      </w:tr>
      <w:tr w:rsidTr="00C27FC2" w:rsidR="0070658F" w:rsidRPr="0070658F">
        <w:trPr>
          <w:trHeight w:val="270"/>
        </w:trPr>
        <w:tc>
          <w:tcPr>
            <w:tcW w:type="dxa" w:w="8106"/>
          </w:tcPr>
          <w:p w:rsidRDefault="00C27FC2" w:rsidP="0070658F" w:rsidR="0070658F" w:rsidRPr="0070658F">
            <w:pPr>
              <w:rPr>
                <w:rFonts w:hAnsi="Cambria" w:ascii="Cambria"/>
                <w:bCs/>
                <w:szCs w:val="24"/>
              </w:rPr>
            </w:pPr>
            <w:r>
              <w:rPr>
                <w:rFonts w:hAnsi="Cambria" w:ascii="Cambria"/>
                <w:bCs/>
                <w:szCs w:val="24"/>
              </w:rPr>
              <w:t xml:space="preserve">  d. nedostatnost sredstava za namirenje nastalih troškova (a-b)</w:t>
            </w:r>
          </w:p>
        </w:tc>
        <w:tc>
          <w:tcPr>
            <w:tcW w:type="dxa" w:w="1701"/>
          </w:tcPr>
          <w:p w:rsidRDefault="00C27FC2" w:rsidP="0070658F" w:rsidR="00C27FC2" w:rsidRPr="0070658F">
            <w:pPr>
              <w:jc w:val="right"/>
              <w:rPr>
                <w:rFonts w:hAnsi="Cambria" w:ascii="Cambria"/>
                <w:bCs/>
                <w:szCs w:val="24"/>
              </w:rPr>
            </w:pPr>
            <w:r>
              <w:rPr>
                <w:rFonts w:hAnsi="Cambria" w:ascii="Cambria"/>
                <w:bCs/>
                <w:szCs w:val="24"/>
              </w:rPr>
              <w:t>8.074,55</w:t>
            </w:r>
          </w:p>
        </w:tc>
      </w:tr>
      <w:tr w:rsidTr="00C27FC2" w:rsidR="00C27FC2" w:rsidRPr="0070658F">
        <w:trPr>
          <w:trHeight w:val="128"/>
        </w:trPr>
        <w:tc>
          <w:tcPr>
            <w:tcW w:type="dxa" w:w="8106"/>
          </w:tcPr>
          <w:p w:rsidRDefault="00C27FC2" w:rsidP="00C27FC2" w:rsidR="00C27FC2">
            <w:pPr>
              <w:rPr>
                <w:rFonts w:hAnsi="Cambria" w:ascii="Cambria"/>
                <w:bCs/>
                <w:szCs w:val="24"/>
              </w:rPr>
            </w:pPr>
            <w:r>
              <w:rPr>
                <w:rFonts w:hAnsi="Cambria" w:ascii="Cambria"/>
                <w:bCs/>
                <w:szCs w:val="24"/>
              </w:rPr>
              <w:t xml:space="preserve">  e. ukupno nedostatnost novčanih sredstava (d+c)</w:t>
            </w:r>
          </w:p>
        </w:tc>
        <w:tc>
          <w:tcPr>
            <w:tcW w:type="dxa" w:w="1701"/>
          </w:tcPr>
          <w:p w:rsidRDefault="00C27FC2" w:rsidP="0070658F" w:rsidR="00C27FC2">
            <w:pPr>
              <w:jc w:val="right"/>
              <w:rPr>
                <w:rFonts w:hAnsi="Cambria" w:ascii="Cambria"/>
                <w:bCs/>
                <w:szCs w:val="24"/>
              </w:rPr>
            </w:pPr>
            <w:r>
              <w:rPr>
                <w:rFonts w:hAnsi="Cambria" w:ascii="Cambria"/>
                <w:bCs/>
                <w:szCs w:val="24"/>
              </w:rPr>
              <w:t>18.241,89</w:t>
            </w:r>
          </w:p>
        </w:tc>
      </w:tr>
      <w:tr w:rsidTr="00971AAE" w:rsidR="00C27FC2" w:rsidRPr="0070658F">
        <w:trPr>
          <w:trHeight w:val="375"/>
        </w:trPr>
        <w:tc>
          <w:tcPr>
            <w:tcW w:type="dxa" w:w="8106"/>
          </w:tcPr>
          <w:p w:rsidRDefault="00C27FC2" w:rsidP="0070658F" w:rsidR="00C27FC2">
            <w:pPr>
              <w:rPr>
                <w:rFonts w:hAnsi="Cambria" w:ascii="Cambria"/>
                <w:bCs/>
                <w:szCs w:val="24"/>
              </w:rPr>
            </w:pPr>
            <w:r w:rsidRPr="0070658F">
              <w:rPr>
                <w:rFonts w:hAnsi="Cambria" w:ascii="Cambria"/>
                <w:bCs/>
                <w:szCs w:val="24"/>
              </w:rPr>
              <w:t>2. Utvrđene tražbine stečajni vjerovnika</w:t>
            </w:r>
          </w:p>
        </w:tc>
        <w:tc>
          <w:tcPr>
            <w:tcW w:type="dxa" w:w="1701"/>
          </w:tcPr>
          <w:p w:rsidRDefault="00C27FC2" w:rsidP="0070658F" w:rsidR="00C27FC2" w:rsidRPr="0070658F">
            <w:pPr>
              <w:jc w:val="right"/>
              <w:rPr>
                <w:rFonts w:hAnsi="Cambria" w:ascii="Cambria"/>
                <w:bCs/>
                <w:szCs w:val="24"/>
              </w:rPr>
            </w:pPr>
          </w:p>
        </w:tc>
      </w:tr>
      <w:tr w:rsidTr="00971AAE" w:rsidR="0070658F" w:rsidRPr="0070658F">
        <w:trPr>
          <w:trHeight w:val="117"/>
        </w:trPr>
        <w:tc>
          <w:tcPr>
            <w:tcW w:type="dxa" w:w="8106"/>
          </w:tcPr>
          <w:p w:rsidRDefault="004407A9" w:rsidP="0070658F" w:rsidR="0070658F" w:rsidRPr="0070658F">
            <w:pPr>
              <w:rPr>
                <w:rFonts w:hAnsi="Cambria" w:ascii="Cambria"/>
                <w:bCs/>
                <w:szCs w:val="24"/>
              </w:rPr>
            </w:pPr>
            <w:r>
              <w:rPr>
                <w:rFonts w:hAnsi="Cambria" w:ascii="Cambria"/>
                <w:bCs/>
                <w:szCs w:val="24"/>
              </w:rPr>
              <w:t xml:space="preserve">  a</w:t>
            </w:r>
            <w:r w:rsidR="0070658F" w:rsidRPr="0070658F">
              <w:rPr>
                <w:rFonts w:hAnsi="Cambria" w:ascii="Cambria"/>
                <w:bCs/>
                <w:szCs w:val="24"/>
              </w:rPr>
              <w:t>. utvrđene tražbine drugog višeg isplatnog reda</w:t>
            </w:r>
          </w:p>
        </w:tc>
        <w:tc>
          <w:tcPr>
            <w:tcW w:type="dxa" w:w="1701"/>
          </w:tcPr>
          <w:p w:rsidRDefault="00C27FC2" w:rsidP="0070658F" w:rsidR="0070658F" w:rsidRPr="0070658F">
            <w:pPr>
              <w:jc w:val="right"/>
              <w:rPr>
                <w:rFonts w:hAnsi="Cambria" w:ascii="Cambria"/>
                <w:bCs/>
                <w:szCs w:val="24"/>
              </w:rPr>
            </w:pPr>
            <w:r w:rsidRPr="00C27FC2">
              <w:rPr>
                <w:rFonts w:hAnsi="Cambria" w:ascii="Cambria"/>
                <w:bCs/>
                <w:szCs w:val="24"/>
              </w:rPr>
              <w:t>21.537.023,31</w:t>
            </w:r>
          </w:p>
        </w:tc>
      </w:tr>
      <w:tr w:rsidTr="00C27FC2" w:rsidR="0070658F" w:rsidRPr="0070658F">
        <w:trPr>
          <w:trHeight w:val="263"/>
        </w:trPr>
        <w:tc>
          <w:tcPr>
            <w:tcW w:type="dxa" w:w="8106"/>
          </w:tcPr>
          <w:p w:rsidRDefault="004407A9" w:rsidP="0070658F" w:rsidR="0070658F" w:rsidRPr="0070658F">
            <w:pPr>
              <w:rPr>
                <w:rFonts w:hAnsi="Cambria" w:ascii="Cambria"/>
                <w:bCs/>
                <w:szCs w:val="24"/>
              </w:rPr>
            </w:pPr>
            <w:r>
              <w:rPr>
                <w:rFonts w:hAnsi="Cambria" w:ascii="Cambria"/>
                <w:bCs/>
                <w:szCs w:val="24"/>
              </w:rPr>
              <w:t xml:space="preserve">  b</w:t>
            </w:r>
            <w:r w:rsidR="0070658F" w:rsidRPr="0070658F">
              <w:rPr>
                <w:rFonts w:hAnsi="Cambria" w:ascii="Cambria"/>
                <w:bCs/>
                <w:szCs w:val="24"/>
              </w:rPr>
              <w:t xml:space="preserve">.  </w:t>
            </w:r>
            <w:r w:rsidR="002F3469">
              <w:rPr>
                <w:rFonts w:hAnsi="Cambria" w:ascii="Cambria"/>
                <w:bCs/>
                <w:szCs w:val="24"/>
              </w:rPr>
              <w:t>namirenje razlučnoga vjerovnika temeljem prijeboja tražbine</w:t>
            </w:r>
          </w:p>
        </w:tc>
        <w:tc>
          <w:tcPr>
            <w:tcW w:type="dxa" w:w="1701"/>
          </w:tcPr>
          <w:p w:rsidRDefault="002F3469" w:rsidP="0070658F" w:rsidR="00C27FC2" w:rsidRPr="0070658F">
            <w:pPr>
              <w:jc w:val="right"/>
              <w:rPr>
                <w:rFonts w:hAnsi="Cambria" w:ascii="Cambria"/>
                <w:bCs/>
                <w:szCs w:val="24"/>
              </w:rPr>
            </w:pPr>
            <w:r>
              <w:rPr>
                <w:rFonts w:hAnsi="Cambria" w:ascii="Cambria"/>
                <w:bCs/>
                <w:szCs w:val="24"/>
              </w:rPr>
              <w:t>647.565,00</w:t>
            </w:r>
          </w:p>
        </w:tc>
      </w:tr>
      <w:tr w:rsidTr="00C27FC2" w:rsidR="00C27FC2" w:rsidRPr="0070658F">
        <w:trPr>
          <w:trHeight w:val="233"/>
        </w:trPr>
        <w:tc>
          <w:tcPr>
            <w:tcW w:type="dxa" w:w="8106"/>
          </w:tcPr>
          <w:p w:rsidRDefault="00C27FC2" w:rsidP="00C27FC2" w:rsidR="00C27FC2">
            <w:pPr>
              <w:rPr>
                <w:rFonts w:hAnsi="Cambria" w:ascii="Cambria"/>
                <w:bCs/>
                <w:szCs w:val="24"/>
              </w:rPr>
            </w:pPr>
            <w:r>
              <w:rPr>
                <w:rFonts w:hAnsi="Cambria" w:ascii="Cambria"/>
                <w:bCs/>
                <w:szCs w:val="24"/>
              </w:rPr>
              <w:t xml:space="preserve">  c. ne namirene tražbine dugoga višega isplatnoga reda</w:t>
            </w:r>
          </w:p>
        </w:tc>
        <w:tc>
          <w:tcPr>
            <w:tcW w:type="dxa" w:w="1701"/>
          </w:tcPr>
          <w:p w:rsidRDefault="00C27FC2" w:rsidP="0070658F" w:rsidR="00C27FC2">
            <w:pPr>
              <w:jc w:val="right"/>
              <w:rPr>
                <w:rFonts w:hAnsi="Cambria" w:ascii="Cambria"/>
                <w:bCs/>
                <w:szCs w:val="24"/>
              </w:rPr>
            </w:pPr>
            <w:r w:rsidRPr="00C27FC2">
              <w:rPr>
                <w:rFonts w:hAnsi="Cambria" w:ascii="Cambria"/>
                <w:bCs/>
                <w:szCs w:val="24"/>
              </w:rPr>
              <w:t>20.889.458,31</w:t>
            </w:r>
          </w:p>
        </w:tc>
      </w:tr>
    </w:tbl>
    <w:p w:rsidRDefault="0070658F" w:rsidP="0070658F" w:rsidR="0070658F" w:rsidRPr="0070658F">
      <w:pPr>
        <w:rPr>
          <w:rFonts w:hAnsi="Cambria" w:ascii="Cambria"/>
          <w:b/>
          <w:bCs/>
          <w:szCs w:val="24"/>
        </w:rPr>
      </w:pPr>
      <w:r w:rsidRPr="0070658F">
        <w:rPr>
          <w:rFonts w:hAnsi="Cambria" w:ascii="Cambria"/>
          <w:b/>
          <w:bCs/>
          <w:szCs w:val="24"/>
        </w:rPr>
        <w:t>III.</w:t>
      </w:r>
      <w:r w:rsidRPr="0070658F">
        <w:rPr>
          <w:rFonts w:hAnsi="Cambria" w:ascii="Cambria"/>
          <w:b/>
          <w:bCs/>
          <w:szCs w:val="24"/>
        </w:rPr>
        <w:tab/>
        <w:t>NEPODMIRENI TROŠKOVI STEČAJNOGA PO</w:t>
      </w:r>
      <w:r w:rsidR="00410432">
        <w:rPr>
          <w:rFonts w:hAnsi="Cambria" w:ascii="Cambria"/>
          <w:b/>
          <w:bCs/>
          <w:szCs w:val="24"/>
        </w:rPr>
        <w:t xml:space="preserve">STUPKA </w:t>
      </w:r>
    </w:p>
    <w:p w:rsidRDefault="0070658F" w:rsidP="0070658F" w:rsidR="0070658F" w:rsidRPr="0070658F">
      <w:pPr>
        <w:rPr>
          <w:rFonts w:hAnsi="Cambria" w:ascii="Cambria"/>
          <w:bCs/>
          <w:szCs w:val="24"/>
        </w:rPr>
      </w:pPr>
    </w:p>
    <w:p w:rsidRDefault="000D589E" w:rsidP="00C27FC2" w:rsidR="00A64A99">
      <w:pPr>
        <w:jc w:val="both"/>
        <w:rPr>
          <w:rFonts w:hAnsi="Cambria" w:ascii="Cambria"/>
          <w:bCs/>
          <w:szCs w:val="24"/>
        </w:rPr>
      </w:pPr>
      <w:r>
        <w:rPr>
          <w:rFonts w:hAnsi="Cambria" w:ascii="Cambria"/>
          <w:bCs/>
          <w:szCs w:val="24"/>
        </w:rPr>
        <w:t>Iz Tablice II.4</w:t>
      </w:r>
      <w:r w:rsidR="0070658F" w:rsidRPr="0070658F">
        <w:rPr>
          <w:rFonts w:hAnsi="Cambria" w:ascii="Cambria"/>
          <w:bCs/>
          <w:szCs w:val="24"/>
        </w:rPr>
        <w:t>. vidljivo je</w:t>
      </w:r>
      <w:r w:rsidR="00C27FC2">
        <w:rPr>
          <w:rFonts w:hAnsi="Cambria" w:ascii="Cambria"/>
          <w:bCs/>
          <w:szCs w:val="24"/>
        </w:rPr>
        <w:t xml:space="preserve"> da se</w:t>
      </w:r>
      <w:r>
        <w:rPr>
          <w:rFonts w:hAnsi="Cambria" w:ascii="Cambria"/>
          <w:bCs/>
          <w:szCs w:val="24"/>
        </w:rPr>
        <w:t xml:space="preserve"> do sada nastali troškovi</w:t>
      </w:r>
      <w:r w:rsidR="00C27FC2">
        <w:rPr>
          <w:rFonts w:hAnsi="Cambria" w:ascii="Cambria"/>
          <w:bCs/>
          <w:szCs w:val="24"/>
        </w:rPr>
        <w:t xml:space="preserve"> stečajnoga postupka u djelomično mogu</w:t>
      </w:r>
      <w:r>
        <w:rPr>
          <w:rFonts w:hAnsi="Cambria" w:ascii="Cambria"/>
          <w:bCs/>
          <w:szCs w:val="24"/>
        </w:rPr>
        <w:t xml:space="preserve"> namireni</w:t>
      </w:r>
      <w:r w:rsidR="00C27FC2">
        <w:rPr>
          <w:rFonts w:hAnsi="Cambria" w:ascii="Cambria"/>
          <w:bCs/>
          <w:szCs w:val="24"/>
        </w:rPr>
        <w:t xml:space="preserve"> iz uplate razlučnoga vjerovnika teme</w:t>
      </w:r>
      <w:r w:rsidR="005065EA">
        <w:rPr>
          <w:rFonts w:hAnsi="Cambria" w:ascii="Cambria"/>
          <w:bCs/>
          <w:szCs w:val="24"/>
        </w:rPr>
        <w:t>ljem odredbi čl. 170 Stečajnoga zakona.</w:t>
      </w:r>
      <w:r>
        <w:rPr>
          <w:rFonts w:hAnsi="Cambria" w:ascii="Cambria"/>
          <w:bCs/>
          <w:szCs w:val="24"/>
        </w:rPr>
        <w:t xml:space="preserve"> </w:t>
      </w:r>
      <w:r w:rsidR="0070658F" w:rsidRPr="0070658F">
        <w:rPr>
          <w:rFonts w:hAnsi="Cambria" w:ascii="Cambria"/>
          <w:bCs/>
          <w:szCs w:val="24"/>
        </w:rPr>
        <w:t xml:space="preserve"> </w:t>
      </w:r>
      <w:r w:rsidR="00A64A99">
        <w:rPr>
          <w:rFonts w:hAnsi="Cambria" w:ascii="Cambria"/>
          <w:bCs/>
          <w:szCs w:val="24"/>
        </w:rPr>
        <w:t xml:space="preserve"> </w:t>
      </w:r>
    </w:p>
    <w:p w:rsidRDefault="00A64A99" w:rsidP="00C27FC2" w:rsidR="00A64A99">
      <w:pPr>
        <w:jc w:val="both"/>
        <w:rPr>
          <w:rFonts w:hAnsi="Cambria" w:ascii="Cambria"/>
          <w:bCs/>
          <w:szCs w:val="24"/>
        </w:rPr>
      </w:pPr>
    </w:p>
    <w:p w:rsidRDefault="00A64A99" w:rsidP="00C27FC2" w:rsidR="000D589E">
      <w:pPr>
        <w:jc w:val="both"/>
        <w:rPr>
          <w:rFonts w:hAnsi="Cambria" w:ascii="Cambria"/>
          <w:bCs/>
          <w:szCs w:val="24"/>
        </w:rPr>
      </w:pPr>
      <w:r>
        <w:rPr>
          <w:rFonts w:hAnsi="Cambria" w:ascii="Cambria"/>
          <w:bCs/>
          <w:szCs w:val="24"/>
        </w:rPr>
        <w:t>Kako je imovina stečajnoga dužnika u cijelosti unovčen</w:t>
      </w:r>
      <w:r w:rsidR="00C27FC2">
        <w:rPr>
          <w:rFonts w:hAnsi="Cambria" w:ascii="Cambria"/>
          <w:bCs/>
          <w:szCs w:val="24"/>
        </w:rPr>
        <w:t>, izuzev suvlasničkih dijelova koje stečajni dužnik ima u dvjema katastarskim česticama koje predstavljaju šumu a za koje se vodi ovršni postupak</w:t>
      </w:r>
      <w:r>
        <w:rPr>
          <w:rFonts w:hAnsi="Cambria" w:ascii="Cambria"/>
          <w:bCs/>
          <w:szCs w:val="24"/>
        </w:rPr>
        <w:t xml:space="preserve">, te </w:t>
      </w:r>
      <w:r w:rsidR="00C27FC2">
        <w:rPr>
          <w:rFonts w:hAnsi="Cambria" w:ascii="Cambria"/>
          <w:bCs/>
          <w:szCs w:val="24"/>
        </w:rPr>
        <w:t xml:space="preserve">da </w:t>
      </w:r>
      <w:r>
        <w:rPr>
          <w:rFonts w:hAnsi="Cambria" w:ascii="Cambria"/>
          <w:bCs/>
          <w:szCs w:val="24"/>
        </w:rPr>
        <w:t>stečajni dužnik ne vodi pravne sporove u korist stečajne mase pa svako daljnje vođenje stečajnoga postupka stvaralo bi troškove za koje ne bi bilo novčani sreds</w:t>
      </w:r>
      <w:r w:rsidR="00410432">
        <w:rPr>
          <w:rFonts w:hAnsi="Cambria" w:ascii="Cambria"/>
          <w:bCs/>
          <w:szCs w:val="24"/>
        </w:rPr>
        <w:t>tva za njihovo namirenje</w:t>
      </w:r>
      <w:r w:rsidR="000D589E">
        <w:rPr>
          <w:rFonts w:hAnsi="Cambria" w:ascii="Cambria"/>
          <w:bCs/>
          <w:szCs w:val="24"/>
        </w:rPr>
        <w:t>.</w:t>
      </w:r>
    </w:p>
    <w:p w:rsidRDefault="0070658F" w:rsidP="0070658F" w:rsidR="0070658F" w:rsidRPr="0070658F">
      <w:pPr>
        <w:rPr>
          <w:rFonts w:hAnsi="Cambria" w:ascii="Cambria"/>
          <w:bCs/>
          <w:szCs w:val="24"/>
        </w:rPr>
      </w:pPr>
      <w:r w:rsidRPr="0070658F">
        <w:rPr>
          <w:rFonts w:hAnsi="Cambria" w:ascii="Cambria"/>
          <w:bCs/>
          <w:szCs w:val="24"/>
        </w:rPr>
        <w:t xml:space="preserve"> </w:t>
      </w:r>
    </w:p>
    <w:p w:rsidRDefault="00943E22" w:rsidP="00813991" w:rsidR="00943E22" w:rsidRPr="005168BA">
      <w:pPr>
        <w:rPr>
          <w:rFonts w:hAnsi="Verdana" w:ascii="Verdana"/>
          <w:bCs/>
          <w:sz w:val="16"/>
          <w:szCs w:val="16"/>
        </w:rPr>
      </w:pPr>
    </w:p>
    <w:p w:rsidRDefault="006E7CD7" w:rsidP="000D710D" w:rsidR="00813991" w:rsidRPr="00235891">
      <w:pPr>
        <w:jc w:val="both"/>
        <w:rPr>
          <w:rFonts w:hAnsi="Cambria" w:ascii="Cambria"/>
          <w:b/>
          <w:bCs/>
          <w:szCs w:val="24"/>
        </w:rPr>
      </w:pPr>
      <w:r>
        <w:rPr>
          <w:rFonts w:hAnsi="Cambria" w:ascii="Cambria"/>
          <w:b/>
          <w:bCs/>
          <w:szCs w:val="24"/>
        </w:rPr>
        <w:t>I</w:t>
      </w:r>
      <w:r w:rsidR="00A40900" w:rsidRPr="00235891">
        <w:rPr>
          <w:rFonts w:hAnsi="Cambria" w:ascii="Cambria"/>
          <w:b/>
          <w:bCs/>
          <w:szCs w:val="24"/>
        </w:rPr>
        <w:t>V. PLANIRANI TROŠKOVI ZA NAREDNO ŠESTOMJESEČNO RAZDOBLJE</w:t>
      </w:r>
    </w:p>
    <w:p w:rsidRDefault="00813991" w:rsidP="00813991" w:rsidR="00813991" w:rsidRPr="00235891">
      <w:pPr>
        <w:jc w:val="both"/>
        <w:rPr>
          <w:rFonts w:hAnsi="Cambria" w:ascii="Cambria"/>
          <w:szCs w:val="24"/>
        </w:rPr>
      </w:pPr>
    </w:p>
    <w:tbl>
      <w:tblPr>
        <w:tblW w:type="dxa" w:w="9807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8106"/>
        <w:gridCol w:w="1701"/>
      </w:tblGrid>
      <w:tr w:rsidTr="00E25BD6" w:rsidR="00E96864" w:rsidRPr="00235891">
        <w:trPr>
          <w:trHeight w:val="390"/>
        </w:trPr>
        <w:tc>
          <w:tcPr>
            <w:tcW w:type="dxa" w:w="8106"/>
          </w:tcPr>
          <w:p w:rsidRDefault="00E96864" w:rsidP="00E96864" w:rsidR="00E96864" w:rsidRPr="00235891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 w:rsidRPr="00235891">
              <w:rPr>
                <w:rFonts w:hAnsi="Cambria" w:ascii="Cambria"/>
                <w:bCs/>
                <w:sz w:val="22"/>
                <w:szCs w:val="22"/>
              </w:rPr>
              <w:t xml:space="preserve">       Opis stavke</w:t>
            </w:r>
          </w:p>
        </w:tc>
        <w:tc>
          <w:tcPr>
            <w:tcW w:type="dxa" w:w="1701"/>
          </w:tcPr>
          <w:p w:rsidRDefault="00E96864" w:rsidP="00E96864" w:rsidR="00E96864" w:rsidRPr="00235891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 w:rsidRPr="00235891">
              <w:rPr>
                <w:rFonts w:hAnsi="Cambria" w:ascii="Cambria"/>
                <w:bCs/>
                <w:sz w:val="22"/>
                <w:szCs w:val="22"/>
              </w:rPr>
              <w:t>Iznos</w:t>
            </w:r>
          </w:p>
        </w:tc>
      </w:tr>
      <w:tr w:rsidTr="00E25BD6" w:rsidR="00E96864" w:rsidRPr="00235891">
        <w:trPr>
          <w:trHeight w:val="285"/>
        </w:trPr>
        <w:tc>
          <w:tcPr>
            <w:tcW w:type="dxa" w:w="8106"/>
          </w:tcPr>
          <w:p w:rsidRDefault="00E96864" w:rsidP="00E96864" w:rsidR="00E96864" w:rsidRPr="00235891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 w:rsidRPr="00235891">
              <w:rPr>
                <w:rFonts w:hAnsi="Cambria" w:ascii="Cambria"/>
                <w:bCs/>
                <w:sz w:val="22"/>
                <w:szCs w:val="22"/>
              </w:rPr>
              <w:t>1.Troškovi nagrade ste</w:t>
            </w:r>
            <w:r w:rsidR="009877A8">
              <w:rPr>
                <w:rFonts w:hAnsi="Cambria" w:ascii="Cambria"/>
                <w:bCs/>
                <w:sz w:val="22"/>
                <w:szCs w:val="22"/>
              </w:rPr>
              <w:t>č</w:t>
            </w:r>
            <w:r w:rsidR="002F3469">
              <w:rPr>
                <w:rFonts w:hAnsi="Cambria" w:ascii="Cambria"/>
                <w:bCs/>
                <w:sz w:val="22"/>
                <w:szCs w:val="22"/>
              </w:rPr>
              <w:t>ajnog upravitelja (neto iznos 5</w:t>
            </w:r>
            <w:r w:rsidRPr="00235891">
              <w:rPr>
                <w:rFonts w:hAnsi="Cambria" w:ascii="Cambria"/>
                <w:bCs/>
                <w:sz w:val="22"/>
                <w:szCs w:val="22"/>
              </w:rPr>
              <w:t>.000,00 kn)</w:t>
            </w:r>
          </w:p>
        </w:tc>
        <w:tc>
          <w:tcPr>
            <w:tcW w:type="dxa" w:w="1701"/>
          </w:tcPr>
          <w:p w:rsidRDefault="002F3469" w:rsidP="00E5443C" w:rsidR="00E96864" w:rsidRPr="00235891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8.167,71</w:t>
            </w:r>
          </w:p>
        </w:tc>
      </w:tr>
      <w:tr w:rsidTr="00E25BD6" w:rsidR="00E96864" w:rsidRPr="00235891">
        <w:trPr>
          <w:trHeight w:val="298"/>
        </w:trPr>
        <w:tc>
          <w:tcPr>
            <w:tcW w:type="dxa" w:w="8106"/>
          </w:tcPr>
          <w:p w:rsidRDefault="00E96864" w:rsidP="009877A8" w:rsidR="00E96864" w:rsidRPr="00235891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 w:rsidRPr="00235891">
              <w:rPr>
                <w:rFonts w:hAnsi="Cambria" w:ascii="Cambria"/>
                <w:bCs/>
                <w:sz w:val="22"/>
                <w:szCs w:val="22"/>
              </w:rPr>
              <w:lastRenderedPageBreak/>
              <w:t>2.Troškovi uslu</w:t>
            </w:r>
            <w:r w:rsidR="00AA632C">
              <w:rPr>
                <w:rFonts w:hAnsi="Cambria" w:ascii="Cambria"/>
                <w:bCs/>
                <w:sz w:val="22"/>
                <w:szCs w:val="22"/>
              </w:rPr>
              <w:t xml:space="preserve">ge računovodstva (neto iznos </w:t>
            </w:r>
            <w:r w:rsidR="002F3469">
              <w:rPr>
                <w:rFonts w:hAnsi="Cambria" w:ascii="Cambria"/>
                <w:bCs/>
                <w:sz w:val="22"/>
                <w:szCs w:val="22"/>
              </w:rPr>
              <w:t>1.2</w:t>
            </w:r>
            <w:r w:rsidR="009877A8">
              <w:rPr>
                <w:rFonts w:hAnsi="Cambria" w:ascii="Cambria"/>
                <w:bCs/>
                <w:sz w:val="22"/>
                <w:szCs w:val="22"/>
              </w:rPr>
              <w:t>00,00</w:t>
            </w:r>
            <w:r w:rsidRPr="00235891">
              <w:rPr>
                <w:rFonts w:hAnsi="Cambria" w:ascii="Cambria"/>
                <w:bCs/>
                <w:sz w:val="22"/>
                <w:szCs w:val="22"/>
              </w:rPr>
              <w:t xml:space="preserve"> kn</w:t>
            </w:r>
            <w:r w:rsidR="002F3469">
              <w:rPr>
                <w:rFonts w:hAnsi="Cambria" w:ascii="Cambria"/>
                <w:bCs/>
                <w:sz w:val="22"/>
                <w:szCs w:val="22"/>
              </w:rPr>
              <w:t>; 2</w:t>
            </w:r>
            <w:r w:rsidR="001E7914">
              <w:rPr>
                <w:rFonts w:hAnsi="Cambria" w:ascii="Cambria"/>
                <w:bCs/>
                <w:sz w:val="22"/>
                <w:szCs w:val="22"/>
              </w:rPr>
              <w:t>00,00 kn/mj.</w:t>
            </w:r>
            <w:r w:rsidRPr="00235891">
              <w:rPr>
                <w:rFonts w:hAnsi="Cambria" w:ascii="Cambria"/>
                <w:bCs/>
                <w:sz w:val="22"/>
                <w:szCs w:val="22"/>
              </w:rPr>
              <w:t>)</w:t>
            </w:r>
          </w:p>
        </w:tc>
        <w:tc>
          <w:tcPr>
            <w:tcW w:type="dxa" w:w="1701"/>
          </w:tcPr>
          <w:p w:rsidRDefault="002F3469" w:rsidP="00E96864" w:rsidR="00E96864" w:rsidRPr="00235891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1.999,63</w:t>
            </w:r>
          </w:p>
        </w:tc>
      </w:tr>
      <w:tr w:rsidTr="00E25BD6" w:rsidR="00E96864" w:rsidRPr="00235891">
        <w:trPr>
          <w:trHeight w:val="298"/>
        </w:trPr>
        <w:tc>
          <w:tcPr>
            <w:tcW w:type="dxa" w:w="8106"/>
          </w:tcPr>
          <w:p w:rsidRDefault="00E96864" w:rsidP="00E96864" w:rsidR="00E96864" w:rsidRPr="00235891">
            <w:pPr>
              <w:jc w:val="both"/>
              <w:rPr>
                <w:rFonts w:hAnsi="Cambria" w:ascii="Cambria"/>
                <w:bCs/>
                <w:sz w:val="22"/>
                <w:szCs w:val="22"/>
              </w:rPr>
            </w:pPr>
            <w:r w:rsidRPr="00235891">
              <w:rPr>
                <w:rFonts w:hAnsi="Cambria" w:ascii="Cambria"/>
                <w:bCs/>
                <w:sz w:val="22"/>
                <w:szCs w:val="22"/>
              </w:rPr>
              <w:t xml:space="preserve">4. </w:t>
            </w:r>
            <w:r w:rsidR="002F3469">
              <w:rPr>
                <w:rFonts w:hAnsi="Cambria" w:ascii="Cambria"/>
                <w:bCs/>
                <w:sz w:val="22"/>
                <w:szCs w:val="22"/>
              </w:rPr>
              <w:t>Ukupno planirani troškovi (1+2</w:t>
            </w:r>
            <w:r w:rsidRPr="00235891">
              <w:rPr>
                <w:rFonts w:hAnsi="Cambria" w:ascii="Cambria"/>
                <w:bCs/>
                <w:sz w:val="22"/>
                <w:szCs w:val="22"/>
              </w:rPr>
              <w:t>)</w:t>
            </w:r>
          </w:p>
        </w:tc>
        <w:tc>
          <w:tcPr>
            <w:tcW w:type="dxa" w:w="1701"/>
          </w:tcPr>
          <w:p w:rsidRDefault="002F3469" w:rsidP="00E5443C" w:rsidR="00E96864" w:rsidRPr="00235891">
            <w:pPr>
              <w:jc w:val="right"/>
              <w:rPr>
                <w:rFonts w:hAnsi="Cambria" w:ascii="Cambria"/>
                <w:bCs/>
                <w:sz w:val="22"/>
                <w:szCs w:val="22"/>
              </w:rPr>
            </w:pPr>
            <w:r>
              <w:rPr>
                <w:rFonts w:hAnsi="Cambria" w:ascii="Cambria"/>
                <w:bCs/>
                <w:sz w:val="22"/>
                <w:szCs w:val="22"/>
              </w:rPr>
              <w:t>10.167,34</w:t>
            </w:r>
          </w:p>
        </w:tc>
      </w:tr>
    </w:tbl>
    <w:p w:rsidRDefault="00A64A99" w:rsidP="00813991" w:rsidR="00A64A99" w:rsidRPr="00235891">
      <w:pPr>
        <w:jc w:val="both"/>
        <w:rPr>
          <w:rFonts w:hAnsi="Cambria" w:ascii="Cambria"/>
          <w:szCs w:val="24"/>
        </w:rPr>
      </w:pPr>
    </w:p>
    <w:p w:rsidRDefault="00813991" w:rsidP="00813991" w:rsidR="00813991" w:rsidRPr="00235891">
      <w:pPr>
        <w:jc w:val="both"/>
        <w:rPr>
          <w:rFonts w:hAnsi="Cambria" w:ascii="Cambria"/>
          <w:b/>
          <w:szCs w:val="24"/>
        </w:rPr>
      </w:pPr>
      <w:r w:rsidRPr="00235891">
        <w:rPr>
          <w:rFonts w:hAnsi="Cambria" w:ascii="Cambria"/>
          <w:b/>
          <w:bCs/>
          <w:szCs w:val="24"/>
        </w:rPr>
        <w:t xml:space="preserve">V. </w:t>
      </w:r>
      <w:r w:rsidRPr="00235891">
        <w:rPr>
          <w:rFonts w:hAnsi="Cambria" w:ascii="Cambria"/>
          <w:b/>
          <w:bCs/>
          <w:szCs w:val="24"/>
        </w:rPr>
        <w:tab/>
        <w:t>DIOBNI POPIS</w:t>
      </w:r>
      <w:r w:rsidRPr="00235891">
        <w:rPr>
          <w:rFonts w:hAnsi="Cambria" w:ascii="Cambria"/>
          <w:b/>
          <w:szCs w:val="24"/>
        </w:rPr>
        <w:t xml:space="preserve"> za ročište za obustavu i zaključenje stečajnog postupka </w:t>
      </w:r>
    </w:p>
    <w:p w:rsidRDefault="005065EA" w:rsidP="00813991" w:rsidR="00813991" w:rsidRPr="00235891">
      <w:pPr>
        <w:ind w:firstLine="720"/>
        <w:jc w:val="both"/>
        <w:rPr>
          <w:rFonts w:hAnsi="Cambria" w:ascii="Cambria"/>
          <w:b/>
          <w:szCs w:val="24"/>
        </w:rPr>
      </w:pPr>
      <w:r>
        <w:rPr>
          <w:rFonts w:hAnsi="Cambria" w:ascii="Cambria"/>
          <w:b/>
          <w:szCs w:val="24"/>
        </w:rPr>
        <w:t>temeljem   čl.  203. Stečajnoga zakona</w:t>
      </w:r>
    </w:p>
    <w:p w:rsidRDefault="00813991" w:rsidP="00813991" w:rsidR="00813991" w:rsidRPr="00235891">
      <w:pPr>
        <w:rPr>
          <w:rFonts w:hAnsi="Cambria" w:ascii="Cambria"/>
          <w:bCs/>
          <w:szCs w:val="24"/>
        </w:rPr>
      </w:pPr>
    </w:p>
    <w:p w:rsidRDefault="00813991" w:rsidP="00C27FC2" w:rsidR="003876E4">
      <w:pPr>
        <w:jc w:val="both"/>
        <w:rPr>
          <w:rFonts w:hAnsi="Cambria" w:ascii="Cambria"/>
          <w:bCs/>
          <w:szCs w:val="24"/>
        </w:rPr>
      </w:pPr>
      <w:r w:rsidRPr="00235891">
        <w:rPr>
          <w:rFonts w:hAnsi="Cambria" w:ascii="Cambria"/>
          <w:bCs/>
          <w:szCs w:val="24"/>
        </w:rPr>
        <w:t xml:space="preserve">Diobni popis </w:t>
      </w:r>
      <w:r w:rsidRPr="00235891">
        <w:rPr>
          <w:rFonts w:hAnsi="Cambria" w:ascii="Cambria"/>
          <w:szCs w:val="24"/>
        </w:rPr>
        <w:t>za ročište za obustavu i zaključenje stečaj</w:t>
      </w:r>
      <w:r w:rsidR="007B3816">
        <w:rPr>
          <w:rFonts w:hAnsi="Cambria" w:ascii="Cambria"/>
          <w:szCs w:val="24"/>
        </w:rPr>
        <w:t>nog postupka temeljem čl. 203 S</w:t>
      </w:r>
      <w:r w:rsidR="00C27FC2">
        <w:rPr>
          <w:rFonts w:hAnsi="Cambria" w:ascii="Cambria"/>
          <w:szCs w:val="24"/>
        </w:rPr>
        <w:t>tečajnoga zakona,</w:t>
      </w:r>
      <w:r w:rsidRPr="00235891">
        <w:rPr>
          <w:rFonts w:hAnsi="Cambria" w:ascii="Cambria"/>
          <w:szCs w:val="24"/>
        </w:rPr>
        <w:t xml:space="preserve"> </w:t>
      </w:r>
      <w:r w:rsidRPr="00235891">
        <w:rPr>
          <w:rFonts w:hAnsi="Cambria" w:ascii="Cambria"/>
          <w:bCs/>
          <w:szCs w:val="24"/>
        </w:rPr>
        <w:t>dostavlja se u privitku i sastavni je dio ovoga izvješća</w:t>
      </w:r>
      <w:r w:rsidR="00C27FC2">
        <w:rPr>
          <w:rFonts w:hAnsi="Cambria" w:ascii="Cambria"/>
          <w:bCs/>
          <w:szCs w:val="24"/>
        </w:rPr>
        <w:t>.</w:t>
      </w:r>
    </w:p>
    <w:p w:rsidRDefault="005549AD" w:rsidP="00611497" w:rsidR="005549AD" w:rsidRPr="008C1199">
      <w:pPr>
        <w:rPr>
          <w:rFonts w:hAnsi="Cambria" w:ascii="Cambria"/>
          <w:bCs/>
          <w:szCs w:val="24"/>
        </w:rPr>
      </w:pPr>
    </w:p>
    <w:p w:rsidRDefault="00813991" w:rsidP="00813991" w:rsidR="00813991" w:rsidRPr="00235891">
      <w:pPr>
        <w:rPr>
          <w:rFonts w:hAnsi="Cambria" w:ascii="Cambria"/>
          <w:b/>
          <w:bCs/>
          <w:szCs w:val="24"/>
        </w:rPr>
      </w:pPr>
      <w:r w:rsidRPr="00235891">
        <w:rPr>
          <w:rFonts w:hAnsi="Cambria" w:ascii="Cambria"/>
          <w:b/>
          <w:bCs/>
          <w:szCs w:val="24"/>
        </w:rPr>
        <w:t>V</w:t>
      </w:r>
      <w:r w:rsidR="00A40900" w:rsidRPr="00235891">
        <w:rPr>
          <w:rFonts w:hAnsi="Cambria" w:ascii="Cambria"/>
          <w:b/>
          <w:bCs/>
          <w:szCs w:val="24"/>
        </w:rPr>
        <w:t>I</w:t>
      </w:r>
      <w:r w:rsidRPr="00235891">
        <w:rPr>
          <w:rFonts w:hAnsi="Cambria" w:ascii="Cambria"/>
          <w:b/>
          <w:bCs/>
          <w:szCs w:val="24"/>
        </w:rPr>
        <w:t>. PRIJEDLOZI STEČAJNOG UPRAVITELJA</w:t>
      </w:r>
    </w:p>
    <w:p w:rsidRDefault="00A40900" w:rsidP="00813991" w:rsidR="00A40900" w:rsidRPr="00235891">
      <w:pPr>
        <w:pStyle w:val="Tijeloteksta"/>
        <w:rPr>
          <w:rFonts w:hAnsi="Cambria" w:ascii="Cambria"/>
          <w:b/>
          <w:bCs/>
          <w:i w:val="false"/>
          <w:szCs w:val="24"/>
        </w:rPr>
      </w:pPr>
    </w:p>
    <w:p w:rsidRDefault="001374B4" w:rsidP="00813991" w:rsidR="00BD00DB">
      <w:pPr>
        <w:jc w:val="both"/>
        <w:rPr>
          <w:rFonts w:hAnsi="Cambria" w:ascii="Cambria"/>
          <w:bCs/>
          <w:szCs w:val="24"/>
        </w:rPr>
      </w:pPr>
      <w:r w:rsidRPr="00235891">
        <w:rPr>
          <w:rFonts w:hAnsi="Cambria" w:ascii="Cambria"/>
          <w:bCs/>
          <w:szCs w:val="24"/>
        </w:rPr>
        <w:t>Na temelju iznesenog s</w:t>
      </w:r>
      <w:r w:rsidR="00813991" w:rsidRPr="00235891">
        <w:rPr>
          <w:rFonts w:hAnsi="Cambria" w:ascii="Cambria"/>
          <w:bCs/>
          <w:szCs w:val="24"/>
        </w:rPr>
        <w:t>tečajni upravitelj</w:t>
      </w:r>
    </w:p>
    <w:p w:rsidRDefault="007B3816" w:rsidP="00813991" w:rsidR="007B3816" w:rsidRPr="007B3816">
      <w:pPr>
        <w:jc w:val="both"/>
        <w:rPr>
          <w:rFonts w:hAnsi="Cambria" w:ascii="Cambria"/>
          <w:bCs/>
          <w:szCs w:val="24"/>
        </w:rPr>
      </w:pPr>
    </w:p>
    <w:p w:rsidRDefault="001374B4" w:rsidP="007B3816" w:rsidR="00BD00DB" w:rsidRPr="007B3816">
      <w:pPr>
        <w:jc w:val="center"/>
        <w:rPr>
          <w:rFonts w:hAnsi="Cambria" w:ascii="Cambria"/>
          <w:b/>
          <w:szCs w:val="24"/>
        </w:rPr>
      </w:pPr>
      <w:r w:rsidRPr="007B3816">
        <w:rPr>
          <w:rFonts w:hAnsi="Cambria" w:ascii="Cambria"/>
          <w:b/>
          <w:szCs w:val="24"/>
        </w:rPr>
        <w:t xml:space="preserve"> p r e d l a ž e</w:t>
      </w:r>
    </w:p>
    <w:p w:rsidRDefault="007B3816" w:rsidP="007B3816" w:rsidR="007B3816" w:rsidRPr="00235891">
      <w:pPr>
        <w:jc w:val="center"/>
        <w:rPr>
          <w:rFonts w:hAnsi="Cambria" w:ascii="Cambria"/>
          <w:szCs w:val="24"/>
        </w:rPr>
      </w:pPr>
    </w:p>
    <w:p w:rsidRDefault="00813991" w:rsidP="007B3816" w:rsidR="00C45040">
      <w:pPr>
        <w:numPr>
          <w:ilvl w:val="0"/>
          <w:numId w:val="7"/>
        </w:numPr>
        <w:tabs>
          <w:tab w:pos="142" w:val="num"/>
        </w:tabs>
        <w:ind w:hanging="284" w:left="284"/>
        <w:jc w:val="both"/>
        <w:rPr>
          <w:rFonts w:hAnsi="Cambria" w:ascii="Cambria"/>
          <w:szCs w:val="24"/>
        </w:rPr>
      </w:pPr>
      <w:r w:rsidRPr="00235891">
        <w:rPr>
          <w:rFonts w:hAnsi="Cambria" w:ascii="Cambria"/>
          <w:szCs w:val="24"/>
        </w:rPr>
        <w:t xml:space="preserve">da se prihvati </w:t>
      </w:r>
      <w:r w:rsidR="001374B4" w:rsidRPr="00235891">
        <w:rPr>
          <w:rFonts w:hAnsi="Cambria" w:ascii="Cambria"/>
          <w:szCs w:val="24"/>
        </w:rPr>
        <w:t>završno i</w:t>
      </w:r>
      <w:r w:rsidRPr="00235891">
        <w:rPr>
          <w:rFonts w:hAnsi="Cambria" w:ascii="Cambria"/>
          <w:szCs w:val="24"/>
        </w:rPr>
        <w:t xml:space="preserve">zvješće i </w:t>
      </w:r>
      <w:r w:rsidR="001374B4" w:rsidRPr="00235891">
        <w:rPr>
          <w:rFonts w:hAnsi="Cambria" w:ascii="Cambria"/>
          <w:szCs w:val="24"/>
        </w:rPr>
        <w:t xml:space="preserve">završni </w:t>
      </w:r>
      <w:r w:rsidRPr="00235891">
        <w:rPr>
          <w:rFonts w:hAnsi="Cambria" w:ascii="Cambria"/>
          <w:szCs w:val="24"/>
        </w:rPr>
        <w:t xml:space="preserve">račun stečajnog </w:t>
      </w:r>
      <w:r w:rsidR="001374B4" w:rsidRPr="00235891">
        <w:rPr>
          <w:rFonts w:hAnsi="Cambria" w:ascii="Cambria"/>
          <w:szCs w:val="24"/>
        </w:rPr>
        <w:t>upravitelja.</w:t>
      </w:r>
    </w:p>
    <w:p w:rsidRDefault="007B3816" w:rsidP="007B3816" w:rsidR="007B3816" w:rsidRPr="007B3816">
      <w:pPr>
        <w:tabs>
          <w:tab w:pos="142" w:val="num"/>
        </w:tabs>
        <w:ind w:left="284"/>
        <w:jc w:val="both"/>
        <w:rPr>
          <w:rFonts w:hAnsi="Cambria" w:ascii="Cambria"/>
          <w:szCs w:val="24"/>
        </w:rPr>
      </w:pPr>
    </w:p>
    <w:p w:rsidRDefault="00813991" w:rsidP="005065EA" w:rsidR="001374B4" w:rsidRPr="00235891">
      <w:pPr>
        <w:numPr>
          <w:ilvl w:val="0"/>
          <w:numId w:val="7"/>
        </w:numPr>
        <w:jc w:val="both"/>
        <w:rPr>
          <w:rFonts w:hAnsi="Cambria" w:ascii="Cambria"/>
          <w:szCs w:val="24"/>
        </w:rPr>
      </w:pPr>
      <w:r w:rsidRPr="00235891">
        <w:rPr>
          <w:rFonts w:hAnsi="Cambria" w:ascii="Cambria"/>
          <w:szCs w:val="24"/>
        </w:rPr>
        <w:t xml:space="preserve">da se stečajni postupak obustavi i zaključi </w:t>
      </w:r>
      <w:r w:rsidR="00C27FC2">
        <w:rPr>
          <w:rFonts w:hAnsi="Cambria" w:ascii="Cambria"/>
          <w:szCs w:val="24"/>
        </w:rPr>
        <w:t>temeljem čl. 203. Stečajnoga zakona</w:t>
      </w:r>
      <w:r w:rsidRPr="00235891">
        <w:rPr>
          <w:rFonts w:hAnsi="Cambria" w:ascii="Cambria"/>
          <w:szCs w:val="24"/>
        </w:rPr>
        <w:t xml:space="preserve"> zbog nedostatnosti stečaj</w:t>
      </w:r>
      <w:r w:rsidR="00410432">
        <w:rPr>
          <w:rFonts w:hAnsi="Cambria" w:ascii="Cambria"/>
          <w:szCs w:val="24"/>
        </w:rPr>
        <w:t xml:space="preserve">ne mase koja nije dostatna </w:t>
      </w:r>
      <w:r w:rsidRPr="00235891">
        <w:rPr>
          <w:rFonts w:hAnsi="Cambria" w:ascii="Cambria"/>
          <w:szCs w:val="24"/>
        </w:rPr>
        <w:t xml:space="preserve">za namirenje </w:t>
      </w:r>
      <w:r w:rsidR="0070658F">
        <w:rPr>
          <w:rFonts w:hAnsi="Cambria" w:ascii="Cambria"/>
          <w:szCs w:val="24"/>
        </w:rPr>
        <w:t xml:space="preserve">daljnji </w:t>
      </w:r>
      <w:r w:rsidRPr="00235891">
        <w:rPr>
          <w:rFonts w:hAnsi="Cambria" w:ascii="Cambria"/>
          <w:szCs w:val="24"/>
        </w:rPr>
        <w:t>troškova stečajnog postupka</w:t>
      </w:r>
      <w:r w:rsidR="001374B4" w:rsidRPr="00235891">
        <w:rPr>
          <w:rFonts w:hAnsi="Cambria" w:ascii="Cambria"/>
          <w:szCs w:val="24"/>
        </w:rPr>
        <w:t>.</w:t>
      </w:r>
    </w:p>
    <w:p w:rsidRDefault="001374B4" w:rsidP="00611497" w:rsidR="001374B4" w:rsidRPr="00235891">
      <w:pPr>
        <w:rPr>
          <w:rFonts w:hAnsi="Cambria" w:ascii="Cambria"/>
          <w:szCs w:val="24"/>
        </w:rPr>
      </w:pPr>
    </w:p>
    <w:p w:rsidRDefault="001374B4" w:rsidP="005065EA" w:rsidR="00A40900">
      <w:pPr>
        <w:jc w:val="both"/>
        <w:rPr>
          <w:rFonts w:hAnsi="Cambria" w:ascii="Cambria"/>
          <w:szCs w:val="24"/>
        </w:rPr>
      </w:pPr>
      <w:r w:rsidRPr="00235891">
        <w:rPr>
          <w:rFonts w:hAnsi="Cambria" w:ascii="Cambria"/>
          <w:szCs w:val="24"/>
        </w:rPr>
        <w:t>Stečajne vjerovnike i vjerovnike stečajne mase koji bi se protivili ovakvom prijedlogu stečajnog upravitelja potreb</w:t>
      </w:r>
      <w:r w:rsidR="0070658F">
        <w:rPr>
          <w:rFonts w:hAnsi="Cambria" w:ascii="Cambria"/>
          <w:szCs w:val="24"/>
        </w:rPr>
        <w:t xml:space="preserve">no je pozvati da uplate, </w:t>
      </w:r>
      <w:r w:rsidR="00C27FC2">
        <w:rPr>
          <w:rFonts w:hAnsi="Cambria" w:ascii="Cambria"/>
          <w:szCs w:val="24"/>
        </w:rPr>
        <w:t xml:space="preserve"> ne namirene dosadašnje troškove u iznosu od 8.074,55 kn, te </w:t>
      </w:r>
      <w:r w:rsidR="00D74C21">
        <w:rPr>
          <w:rFonts w:hAnsi="Cambria" w:ascii="Cambria"/>
          <w:szCs w:val="24"/>
        </w:rPr>
        <w:t xml:space="preserve"> planirane troškove postupka za naredno šestomjesečno razdoblj</w:t>
      </w:r>
      <w:r w:rsidR="005065EA">
        <w:rPr>
          <w:rFonts w:hAnsi="Cambria" w:ascii="Cambria"/>
          <w:szCs w:val="24"/>
        </w:rPr>
        <w:t>e u iznosu od 10.167,34</w:t>
      </w:r>
      <w:r w:rsidR="0070658F">
        <w:rPr>
          <w:rFonts w:hAnsi="Cambria" w:ascii="Cambria"/>
          <w:szCs w:val="24"/>
        </w:rPr>
        <w:t xml:space="preserve"> kn</w:t>
      </w:r>
      <w:r w:rsidR="005065EA">
        <w:rPr>
          <w:rFonts w:hAnsi="Cambria" w:ascii="Cambria"/>
          <w:szCs w:val="24"/>
        </w:rPr>
        <w:t>, što ukupno iznosi 18.241,89 kn.</w:t>
      </w:r>
    </w:p>
    <w:p w:rsidRDefault="008C1199" w:rsidP="005065EA" w:rsidR="008C1199" w:rsidRPr="008C1199">
      <w:pPr>
        <w:jc w:val="both"/>
        <w:rPr>
          <w:rFonts w:hAnsi="Cambria" w:ascii="Cambria"/>
          <w:szCs w:val="24"/>
        </w:rPr>
      </w:pPr>
    </w:p>
    <w:p w:rsidRDefault="00813991" w:rsidP="006B445F" w:rsidR="00813991" w:rsidRPr="00235891">
      <w:pPr>
        <w:ind w:firstLine="720" w:left="5040"/>
        <w:jc w:val="right"/>
        <w:rPr>
          <w:rFonts w:cs="Courier New" w:hAnsi="Cambria" w:ascii="Cambria"/>
          <w:szCs w:val="24"/>
        </w:rPr>
      </w:pPr>
      <w:r w:rsidRPr="00235891">
        <w:rPr>
          <w:rFonts w:cs="Courier New" w:hAnsi="Cambria" w:ascii="Cambria"/>
          <w:szCs w:val="24"/>
        </w:rPr>
        <w:t>Stečajni upravit</w:t>
      </w:r>
      <w:r w:rsidR="005C6A6D" w:rsidRPr="00235891">
        <w:rPr>
          <w:rFonts w:cs="Courier New" w:hAnsi="Cambria" w:ascii="Cambria"/>
          <w:szCs w:val="24"/>
        </w:rPr>
        <w:t>elj</w:t>
      </w:r>
    </w:p>
    <w:p w:rsidRDefault="00813991" w:rsidP="007B3816" w:rsidR="007C70A4" w:rsidRPr="007B3816">
      <w:pPr>
        <w:ind w:firstLine="96" w:left="4944"/>
        <w:jc w:val="right"/>
        <w:rPr>
          <w:rFonts w:hAnsi="Cambria" w:ascii="Cambria"/>
          <w:b/>
          <w:szCs w:val="24"/>
        </w:rPr>
      </w:pPr>
      <w:r w:rsidRPr="00235891">
        <w:rPr>
          <w:rFonts w:cs="Courier New" w:hAnsi="Cambria" w:ascii="Cambria"/>
          <w:szCs w:val="24"/>
        </w:rPr>
        <w:t xml:space="preserve">     </w:t>
      </w:r>
      <w:r w:rsidR="001A3FD7" w:rsidRPr="00235891">
        <w:rPr>
          <w:rFonts w:cs="Courier New" w:hAnsi="Cambria" w:ascii="Cambria"/>
          <w:szCs w:val="24"/>
        </w:rPr>
        <w:t xml:space="preserve"> </w:t>
      </w:r>
      <w:r w:rsidRPr="00235891">
        <w:rPr>
          <w:rFonts w:cs="Courier New" w:hAnsi="Cambria" w:ascii="Cambria"/>
          <w:szCs w:val="24"/>
        </w:rPr>
        <w:t xml:space="preserve">  </w:t>
      </w:r>
      <w:r w:rsidR="001A3FD7" w:rsidRPr="00235891">
        <w:rPr>
          <w:rFonts w:cs="Courier New" w:hAnsi="Cambria" w:ascii="Cambria"/>
          <w:szCs w:val="24"/>
        </w:rPr>
        <w:t>Mato Čičak</w:t>
      </w:r>
      <w:r w:rsidRPr="00235891">
        <w:rPr>
          <w:rFonts w:cs="Courier New" w:hAnsi="Cambria" w:ascii="Cambria"/>
          <w:szCs w:val="24"/>
        </w:rPr>
        <w:t>, dipl. oec</w:t>
      </w:r>
      <w:r w:rsidRPr="00235891">
        <w:rPr>
          <w:rFonts w:cs="Courier New" w:hAnsi="Cambria" w:ascii="Cambria"/>
          <w:b/>
          <w:szCs w:val="24"/>
        </w:rPr>
        <w:t>.</w:t>
      </w:r>
    </w:p>
    <w:p w:rsidRDefault="00813991" w:rsidP="007B3816" w:rsidR="00813991" w:rsidRPr="00235891">
      <w:pPr>
        <w:jc w:val="both"/>
        <w:rPr>
          <w:rFonts w:hAnsi="Cambria" w:ascii="Cambria"/>
          <w:szCs w:val="24"/>
        </w:rPr>
      </w:pPr>
    </w:p>
    <w:p w:rsidRDefault="001A345C" w:rsidP="001A345C" w:rsidR="001A345C"/>
    <w:p w:rsidRDefault="001A345C" w:rsidP="001A345C" w:rsidR="001A345C">
      <w:pPr>
        <w:jc w:val="right"/>
        <w:rPr>
          <w:rFonts w:hAnsi="Cambria" w:ascii="Cambria"/>
          <w:b/>
        </w:rPr>
      </w:pPr>
    </w:p>
    <w:p w:rsidRDefault="001A345C" w:rsidP="001A345C" w:rsidR="001A345C">
      <w:pPr>
        <w:jc w:val="right"/>
        <w:rPr>
          <w:rFonts w:hAnsi="Cambria" w:ascii="Cambria"/>
          <w:b/>
        </w:rPr>
      </w:pPr>
    </w:p>
    <w:p w:rsidRDefault="001A345C" w:rsidP="001A345C" w:rsidR="001A345C">
      <w:pPr>
        <w:jc w:val="right"/>
        <w:rPr>
          <w:rFonts w:hAnsi="Cambria" w:ascii="Cambria"/>
          <w:b/>
        </w:rPr>
      </w:pPr>
    </w:p>
    <w:p w:rsidRDefault="001A345C" w:rsidP="001A345C" w:rsidR="001A345C">
      <w:pPr>
        <w:jc w:val="right"/>
        <w:rPr>
          <w:rFonts w:hAnsi="Cambria" w:ascii="Cambria"/>
          <w:b/>
        </w:rPr>
      </w:pPr>
    </w:p>
    <w:p w:rsidRDefault="001A345C" w:rsidP="001A345C" w:rsidR="001A345C">
      <w:pPr>
        <w:jc w:val="right"/>
        <w:rPr>
          <w:rFonts w:hAnsi="Cambria" w:ascii="Cambria"/>
          <w:b/>
        </w:rPr>
      </w:pPr>
    </w:p>
    <w:p w:rsidRDefault="001A345C" w:rsidP="001A345C" w:rsidR="001A345C">
      <w:pPr>
        <w:jc w:val="right"/>
        <w:rPr>
          <w:rFonts w:hAnsi="Cambria" w:ascii="Cambria"/>
          <w:b/>
        </w:rPr>
      </w:pPr>
    </w:p>
    <w:p w:rsidRDefault="001A345C" w:rsidP="001A345C" w:rsidR="001A345C">
      <w:pPr>
        <w:jc w:val="right"/>
        <w:rPr>
          <w:rFonts w:hAnsi="Cambria" w:ascii="Cambria"/>
          <w:b/>
        </w:rPr>
      </w:pPr>
    </w:p>
    <w:p w:rsidRDefault="001A345C" w:rsidP="001A345C" w:rsidR="001A345C">
      <w:pPr>
        <w:jc w:val="right"/>
        <w:rPr>
          <w:rFonts w:hAnsi="Cambria" w:ascii="Cambria"/>
          <w:b/>
        </w:rPr>
      </w:pPr>
    </w:p>
    <w:p w:rsidRDefault="001A345C" w:rsidP="001A345C" w:rsidR="001A345C">
      <w:pPr>
        <w:jc w:val="right"/>
        <w:rPr>
          <w:rFonts w:hAnsi="Cambria" w:ascii="Cambria"/>
          <w:b/>
        </w:rPr>
      </w:pPr>
    </w:p>
    <w:p w:rsidRDefault="001A345C" w:rsidP="001A345C" w:rsidR="001A345C">
      <w:pPr>
        <w:jc w:val="right"/>
        <w:rPr>
          <w:rFonts w:hAnsi="Cambria" w:ascii="Cambria"/>
          <w:b/>
        </w:rPr>
      </w:pPr>
    </w:p>
    <w:p w:rsidRDefault="001A345C" w:rsidP="001A345C" w:rsidR="001A345C">
      <w:pPr>
        <w:jc w:val="right"/>
        <w:rPr>
          <w:rFonts w:hAnsi="Cambria" w:ascii="Cambria"/>
          <w:b/>
        </w:rPr>
      </w:pPr>
    </w:p>
    <w:p w:rsidRDefault="001A345C" w:rsidP="001A345C" w:rsidR="001A345C">
      <w:pPr>
        <w:jc w:val="right"/>
        <w:rPr>
          <w:rFonts w:hAnsi="Cambria" w:ascii="Cambria"/>
          <w:b/>
        </w:rPr>
      </w:pPr>
    </w:p>
    <w:p w:rsidRDefault="001A345C" w:rsidP="001A345C" w:rsidR="001A345C">
      <w:pPr>
        <w:jc w:val="right"/>
        <w:rPr>
          <w:rFonts w:hAnsi="Cambria" w:ascii="Cambria"/>
          <w:b/>
        </w:rPr>
      </w:pPr>
    </w:p>
    <w:p w:rsidRDefault="001A345C" w:rsidP="001A345C" w:rsidR="001A345C">
      <w:pPr>
        <w:jc w:val="right"/>
        <w:rPr>
          <w:rFonts w:hAnsi="Cambria" w:ascii="Cambria"/>
          <w:b/>
        </w:rPr>
      </w:pPr>
    </w:p>
    <w:p w:rsidRDefault="001A345C" w:rsidP="001A345C" w:rsidR="001A345C">
      <w:pPr>
        <w:jc w:val="right"/>
        <w:rPr>
          <w:rFonts w:hAnsi="Cambria" w:ascii="Cambria"/>
          <w:b/>
        </w:rPr>
      </w:pPr>
    </w:p>
    <w:p w:rsidRDefault="001A345C" w:rsidP="001A345C" w:rsidR="001A345C">
      <w:pPr>
        <w:jc w:val="right"/>
        <w:rPr>
          <w:rFonts w:hAnsi="Cambria" w:ascii="Cambria"/>
          <w:b/>
        </w:rPr>
      </w:pPr>
    </w:p>
    <w:p w:rsidRDefault="001A345C" w:rsidP="001A345C" w:rsidR="001A345C">
      <w:pPr>
        <w:jc w:val="right"/>
        <w:rPr>
          <w:rFonts w:hAnsi="Cambria" w:ascii="Cambria"/>
          <w:b/>
        </w:rPr>
      </w:pPr>
    </w:p>
    <w:p w:rsidRDefault="001A345C" w:rsidP="001A345C" w:rsidR="001A345C">
      <w:pPr>
        <w:jc w:val="right"/>
        <w:rPr>
          <w:rFonts w:hAnsi="Cambria" w:ascii="Cambria"/>
          <w:b/>
        </w:rPr>
      </w:pPr>
    </w:p>
    <w:p w:rsidRDefault="001A345C" w:rsidP="001A345C" w:rsidR="001A345C">
      <w:pPr>
        <w:jc w:val="right"/>
        <w:rPr>
          <w:rFonts w:hAnsi="Cambria" w:ascii="Cambria"/>
          <w:b/>
        </w:rPr>
      </w:pPr>
    </w:p>
    <w:p w:rsidRDefault="001A345C" w:rsidP="001A345C" w:rsidR="001A345C">
      <w:pPr>
        <w:jc w:val="right"/>
        <w:rPr>
          <w:rFonts w:hAnsi="Cambria" w:ascii="Cambria"/>
          <w:b/>
        </w:rPr>
      </w:pPr>
    </w:p>
    <w:p w:rsidRDefault="001A345C" w:rsidP="001A345C" w:rsidR="001A345C">
      <w:pPr>
        <w:jc w:val="right"/>
        <w:rPr>
          <w:rFonts w:hAnsi="Cambria" w:ascii="Cambria"/>
          <w:b/>
        </w:rPr>
      </w:pPr>
    </w:p>
    <w:p w:rsidRDefault="001A345C" w:rsidP="001A345C" w:rsidR="001A345C">
      <w:pPr>
        <w:jc w:val="right"/>
        <w:rPr>
          <w:rFonts w:hAnsi="Cambria" w:ascii="Cambria"/>
          <w:b/>
        </w:rPr>
      </w:pPr>
    </w:p>
    <w:p w:rsidRDefault="001A345C" w:rsidP="001A345C" w:rsidR="001A345C">
      <w:pPr>
        <w:jc w:val="right"/>
        <w:rPr>
          <w:rFonts w:hAnsi="Cambria" w:ascii="Cambria"/>
          <w:b/>
        </w:rPr>
      </w:pPr>
    </w:p>
    <w:p w:rsidRDefault="001A345C" w:rsidP="001A345C" w:rsidR="001A345C">
      <w:pPr>
        <w:jc w:val="center"/>
        <w:rPr>
          <w:rFonts w:hAnsi="Cambria" w:ascii="Cambria"/>
          <w:b/>
        </w:rPr>
      </w:pPr>
    </w:p>
    <w:p w:rsidRDefault="001A345C" w:rsidP="001A345C" w:rsidR="001A345C">
      <w:pPr>
        <w:jc w:val="right"/>
        <w:rPr>
          <w:rFonts w:hAnsi="Cambria" w:ascii="Cambria"/>
          <w:b/>
        </w:rPr>
      </w:pPr>
    </w:p>
    <w:p w:rsidRDefault="001A345C" w:rsidP="001A345C" w:rsidR="001A345C" w:rsidRPr="005E3D81">
      <w:pPr>
        <w:jc w:val="right"/>
        <w:rPr>
          <w:rFonts w:hAnsi="Cambria" w:ascii="Cambria"/>
          <w:b/>
        </w:rPr>
      </w:pPr>
      <w:r>
        <w:rPr>
          <w:rFonts w:hAnsi="Cambria" w:ascii="Cambria"/>
          <w:b/>
        </w:rPr>
        <w:t>48. St-713/13</w:t>
      </w:r>
    </w:p>
    <w:p w:rsidRDefault="001A345C" w:rsidP="001A345C" w:rsidR="001A345C">
      <w:pPr>
        <w:rPr>
          <w:rFonts w:hAnsi="Cambria" w:ascii="Cambria"/>
        </w:rPr>
      </w:pPr>
    </w:p>
    <w:p w:rsidRDefault="001A345C" w:rsidP="001A345C" w:rsidR="001A345C">
      <w:pPr>
        <w:rPr>
          <w:rFonts w:hAnsi="Cambria" w:ascii="Cambria"/>
        </w:rPr>
      </w:pPr>
    </w:p>
    <w:p w:rsidRDefault="001A345C" w:rsidP="001A345C" w:rsidR="001A345C" w:rsidRPr="005E3D81">
      <w:pPr>
        <w:rPr>
          <w:rFonts w:hAnsi="Cambria" w:ascii="Cambria"/>
        </w:rPr>
      </w:pPr>
      <w:r>
        <w:rPr>
          <w:rFonts w:hAnsi="Cambria" w:ascii="Cambria"/>
        </w:rPr>
        <w:t>KAMENIK d.d.</w:t>
      </w:r>
      <w:r w:rsidRPr="005E3D81">
        <w:rPr>
          <w:rFonts w:hAnsi="Cambria" w:ascii="Cambria"/>
        </w:rPr>
        <w:t xml:space="preserve"> u stečaju</w:t>
      </w:r>
    </w:p>
    <w:p w:rsidRDefault="001A345C" w:rsidP="001A345C" w:rsidR="001A345C">
      <w:pPr>
        <w:rPr>
          <w:rFonts w:hAnsi="Cambria" w:ascii="Cambria"/>
        </w:rPr>
      </w:pPr>
      <w:r>
        <w:rPr>
          <w:rFonts w:hAnsi="Cambria" w:ascii="Cambria"/>
        </w:rPr>
        <w:t>Sveti Ivan Zelina, K. Krizmanić 1</w:t>
      </w:r>
    </w:p>
    <w:p w:rsidRDefault="001A345C" w:rsidP="001A345C" w:rsidR="001A345C" w:rsidRPr="005E3D81">
      <w:pPr>
        <w:jc w:val="right"/>
        <w:rPr>
          <w:rFonts w:hAnsi="Cambria" w:ascii="Cambria"/>
        </w:rPr>
      </w:pPr>
      <w:r w:rsidRPr="005E3D81">
        <w:rPr>
          <w:rFonts w:hAnsi="Cambria" w:ascii="Cambria"/>
        </w:rPr>
        <w:t>TRGOVAČKI SUD U ZAGREBU</w:t>
      </w:r>
    </w:p>
    <w:p w:rsidRDefault="001A345C" w:rsidP="001A345C" w:rsidR="001A345C" w:rsidRPr="005E3D81">
      <w:pPr>
        <w:jc w:val="right"/>
        <w:rPr>
          <w:rFonts w:hAnsi="Cambria" w:ascii="Cambria"/>
        </w:rPr>
      </w:pPr>
      <w:r w:rsidRPr="005E3D81">
        <w:rPr>
          <w:rFonts w:hAnsi="Cambria" w:ascii="Cambria"/>
        </w:rPr>
        <w:t>Stečajni sudac</w:t>
      </w:r>
    </w:p>
    <w:p w:rsidRDefault="001A345C" w:rsidP="001A345C" w:rsidR="001A345C" w:rsidRPr="005E3D81">
      <w:pPr>
        <w:rPr>
          <w:rFonts w:hAnsi="Cambria" w:ascii="Cambria"/>
        </w:rPr>
      </w:pPr>
    </w:p>
    <w:tbl>
      <w:tblPr>
        <w:tblW w:type="dxa" w:w="9540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540"/>
      </w:tblGrid>
      <w:tr w:rsidTr="006E4566" w:rsidR="001A345C" w:rsidRPr="005E3D81">
        <w:trPr>
          <w:trHeight w:val="311"/>
        </w:trPr>
        <w:tc>
          <w:tcPr>
            <w:tcW w:type="dxa" w:w="9540"/>
            <w:tcBorders>
              <w:top w:val="nil"/>
              <w:left w:val="nil"/>
              <w:bottom w:val="nil"/>
              <w:right w:val="nil"/>
            </w:tcBorders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</w:tcPr>
          <w:p w:rsidRDefault="001A345C" w:rsidP="006E4566" w:rsidR="001A345C" w:rsidRPr="005E3D81">
            <w:pPr>
              <w:jc w:val="both"/>
              <w:rPr>
                <w:rFonts w:hAnsi="Cambria" w:ascii="Cambria"/>
              </w:rPr>
            </w:pPr>
            <w:r w:rsidRPr="005E3D81">
              <w:rPr>
                <w:rFonts w:hAnsi="Cambria" w:ascii="Cambria"/>
              </w:rPr>
              <w:t>Temeljem Rješenja o utvrđenim tražbinama po stečajnom sucu</w:t>
            </w:r>
            <w:r>
              <w:rPr>
                <w:rFonts w:hAnsi="Cambria" w:ascii="Cambria"/>
              </w:rPr>
              <w:t xml:space="preserve"> na općem ispitnom ročištu od 06.05.2015</w:t>
            </w:r>
            <w:r w:rsidRPr="005E3D81">
              <w:rPr>
                <w:rFonts w:hAnsi="Cambria" w:ascii="Cambria"/>
              </w:rPr>
              <w:t>.</w:t>
            </w:r>
            <w:r>
              <w:rPr>
                <w:rFonts w:hAnsi="Cambria" w:ascii="Cambria"/>
              </w:rPr>
              <w:t xml:space="preserve"> i posebnoga ispitnoga ročišta od 30.09.2015.godine</w:t>
            </w:r>
            <w:r w:rsidRPr="005E3D81">
              <w:rPr>
                <w:rFonts w:hAnsi="Cambria" w:ascii="Cambria"/>
              </w:rPr>
              <w:t xml:space="preserve">, stečajni upravitelj dostavlja završni diobeni popis s izračunom namirenja pojedinih vjerovnika. </w:t>
            </w:r>
            <w:r w:rsidRPr="005D0FAC">
              <w:rPr>
                <w:rFonts w:hAnsi="Cambria" w:ascii="Cambria"/>
              </w:rPr>
              <w:t>Iz raspoloživih stečajne mase za namirenjau stečajni vjerovnika u ovome stečajnom postupku nije bilo  za namirenje, odnosno diobu, koji sukladno čl. 70. st. 2. ne sudjeluju u završnoj diobi, pa je stečajni upravitelj sačinio diobni popis sa 0,00 % namirenja, jer je raspoloživa stečajna masa za diobu za vjerovnike  drugoga</w:t>
            </w:r>
            <w:r>
              <w:rPr>
                <w:rFonts w:hAnsi="Cambria" w:ascii="Cambria"/>
              </w:rPr>
              <w:t xml:space="preserve"> višeg isplatnoga reda 0,00 kn, izuzev namirenja razlučnoga vjerovnika s osnova prava odvojenoga namirenja na imovini stečajnoga dužnika</w:t>
            </w:r>
            <w:r w:rsidRPr="005E3D81">
              <w:rPr>
                <w:rFonts w:hAnsi="Cambria" w:ascii="Cambria"/>
              </w:rPr>
              <w:t xml:space="preserve">. </w:t>
            </w:r>
          </w:p>
          <w:p w:rsidRDefault="001A345C" w:rsidP="006E4566" w:rsidR="001A345C" w:rsidRPr="005E3D81">
            <w:pPr>
              <w:rPr>
                <w:rFonts w:hAnsi="Cambria" w:ascii="Cambria"/>
              </w:rPr>
            </w:pPr>
          </w:p>
          <w:p w:rsidRDefault="001A345C" w:rsidP="006E4566" w:rsidR="001A345C" w:rsidRPr="005E3D81">
            <w:pPr>
              <w:jc w:val="center"/>
              <w:rPr>
                <w:rFonts w:hAnsi="Cambria" w:ascii="Cambria"/>
                <w:b/>
                <w:bCs/>
              </w:rPr>
            </w:pPr>
            <w:r w:rsidRPr="005E3D81">
              <w:rPr>
                <w:rFonts w:hAnsi="Cambria" w:ascii="Cambria"/>
                <w:b/>
                <w:bCs/>
              </w:rPr>
              <w:t>ZAVRŠNI DIOBNI POPIS</w:t>
            </w:r>
          </w:p>
          <w:p w:rsidRDefault="001A345C" w:rsidP="006E4566" w:rsidR="001A345C">
            <w:pPr>
              <w:jc w:val="center"/>
              <w:rPr>
                <w:rFonts w:hAnsi="Cambria" w:ascii="Cambria"/>
                <w:b/>
                <w:bCs/>
              </w:rPr>
            </w:pPr>
            <w:r w:rsidRPr="005E3D81">
              <w:rPr>
                <w:rFonts w:hAnsi="Cambria" w:ascii="Cambria"/>
                <w:b/>
                <w:bCs/>
              </w:rPr>
              <w:t>za ročište za obustavu i zaključenje stečajnog postupka temeljem čl.</w:t>
            </w:r>
            <w:r w:rsidRPr="005E3D81">
              <w:rPr>
                <w:rFonts w:hAnsi="Cambria" w:ascii="Cambria"/>
                <w:bCs/>
              </w:rPr>
              <w:t xml:space="preserve"> </w:t>
            </w:r>
            <w:r w:rsidRPr="00273CF5">
              <w:rPr>
                <w:rFonts w:hAnsi="Cambria" w:ascii="Cambria"/>
                <w:b/>
                <w:bCs/>
              </w:rPr>
              <w:t>203. SZ</w:t>
            </w:r>
          </w:p>
          <w:p w:rsidRDefault="001A345C" w:rsidP="006E4566" w:rsidR="001A345C" w:rsidRPr="009A469B">
            <w:pPr>
              <w:jc w:val="center"/>
              <w:rPr>
                <w:rFonts w:hAnsi="Cambria" w:ascii="Cambria"/>
                <w:bCs/>
              </w:rPr>
            </w:pPr>
          </w:p>
        </w:tc>
      </w:tr>
    </w:tbl>
    <w:p w:rsidRDefault="001A345C" w:rsidP="001A345C" w:rsidR="001A345C" w:rsidRPr="00F04E59">
      <w:pPr>
        <w:numPr>
          <w:ilvl w:val="0"/>
          <w:numId w:val="33"/>
        </w:numPr>
        <w:ind w:right="-142"/>
      </w:pPr>
      <w:r>
        <w:t>Vjerovnici drugoga višega isplatnoga reda</w:t>
      </w:r>
    </w:p>
    <w:tbl>
      <w:tblPr>
        <w:tblW w:type="auto" w:w="0"/>
        <w:tblInd w:type="dxa" w:w="20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588"/>
        <w:gridCol w:w="596"/>
        <w:gridCol w:w="3935"/>
        <w:gridCol w:w="1447"/>
        <w:gridCol w:w="1180"/>
        <w:gridCol w:w="1447"/>
      </w:tblGrid>
      <w:tr w:rsidTr="006E4566" w:rsidR="001A345C" w:rsidRPr="00C05940">
        <w:trPr>
          <w:trHeight w:val="285"/>
        </w:trPr>
        <w:tc>
          <w:tcPr>
            <w:tcW w:type="dxa" w:w="588"/>
          </w:tcPr>
          <w:p w:rsidRDefault="001A345C" w:rsidP="006E4566" w:rsidR="001A345C" w:rsidRPr="00C05940">
            <w:pPr>
              <w:rPr>
                <w:rFonts w:hAnsi="Cambria" w:ascii="Cambria"/>
                <w:sz w:val="20"/>
              </w:rPr>
            </w:pPr>
            <w:r w:rsidRPr="00C05940">
              <w:rPr>
                <w:rFonts w:hAnsi="Cambria" w:ascii="Cambria"/>
                <w:sz w:val="20"/>
              </w:rPr>
              <w:t>red.</w:t>
            </w:r>
          </w:p>
          <w:p w:rsidRDefault="001A345C" w:rsidP="006E4566" w:rsidR="001A345C" w:rsidRPr="00C05940">
            <w:pPr>
              <w:rPr>
                <w:rFonts w:hAnsi="Cambria" w:ascii="Cambria"/>
                <w:sz w:val="20"/>
              </w:rPr>
            </w:pPr>
            <w:r w:rsidRPr="00C05940">
              <w:rPr>
                <w:rFonts w:hAnsi="Cambria" w:ascii="Cambria"/>
                <w:sz w:val="20"/>
              </w:rPr>
              <w:t>br.</w:t>
            </w:r>
          </w:p>
        </w:tc>
        <w:tc>
          <w:tcPr>
            <w:tcW w:type="dxa" w:w="596"/>
          </w:tcPr>
          <w:p w:rsidRDefault="001A345C" w:rsidP="006E4566" w:rsidR="001A345C" w:rsidRPr="00C05940">
            <w:pPr>
              <w:rPr>
                <w:rFonts w:hAnsi="Cambria" w:ascii="Cambria"/>
                <w:sz w:val="20"/>
              </w:rPr>
            </w:pPr>
            <w:r w:rsidRPr="00C05940">
              <w:rPr>
                <w:rFonts w:hAnsi="Cambria" w:ascii="Cambria"/>
                <w:sz w:val="20"/>
              </w:rPr>
              <w:t>br.</w:t>
            </w:r>
          </w:p>
          <w:p w:rsidRDefault="001A345C" w:rsidP="006E4566" w:rsidR="001A345C" w:rsidRPr="00C05940">
            <w:pPr>
              <w:rPr>
                <w:rFonts w:hAnsi="Cambria" w:ascii="Cambria"/>
                <w:sz w:val="20"/>
              </w:rPr>
            </w:pPr>
            <w:r w:rsidRPr="00C05940">
              <w:rPr>
                <w:rFonts w:hAnsi="Cambria" w:ascii="Cambria"/>
                <w:sz w:val="20"/>
              </w:rPr>
              <w:t>traž.</w:t>
            </w:r>
          </w:p>
        </w:tc>
        <w:tc>
          <w:tcPr>
            <w:tcW w:type="dxa" w:w="3935"/>
          </w:tcPr>
          <w:p w:rsidRDefault="001A345C" w:rsidP="006E4566" w:rsidR="001A345C" w:rsidRPr="00C05940">
            <w:pPr>
              <w:rPr>
                <w:rFonts w:hAnsi="Cambria" w:ascii="Cambria"/>
                <w:sz w:val="20"/>
              </w:rPr>
            </w:pPr>
            <w:r w:rsidRPr="00C05940">
              <w:rPr>
                <w:rFonts w:hAnsi="Cambria" w:ascii="Cambria"/>
                <w:sz w:val="20"/>
              </w:rPr>
              <w:t>vjerovnik</w:t>
            </w:r>
          </w:p>
        </w:tc>
        <w:tc>
          <w:tcPr>
            <w:tcW w:type="dxa" w:w="1447"/>
          </w:tcPr>
          <w:p w:rsidRDefault="001A345C" w:rsidP="006E4566" w:rsidR="001A345C" w:rsidRPr="00C05940">
            <w:pPr>
              <w:rPr>
                <w:rFonts w:hAnsi="Cambria" w:ascii="Cambria"/>
                <w:sz w:val="20"/>
              </w:rPr>
            </w:pPr>
            <w:r w:rsidRPr="00C05940">
              <w:rPr>
                <w:rFonts w:hAnsi="Cambria" w:ascii="Cambria"/>
                <w:sz w:val="20"/>
              </w:rPr>
              <w:t>utvrđeni</w:t>
            </w:r>
          </w:p>
          <w:p w:rsidRDefault="001A345C" w:rsidP="006E4566" w:rsidR="001A345C" w:rsidRPr="00C05940">
            <w:pPr>
              <w:rPr>
                <w:rFonts w:hAnsi="Cambria" w:ascii="Cambria"/>
                <w:sz w:val="20"/>
              </w:rPr>
            </w:pPr>
            <w:r w:rsidRPr="00C05940">
              <w:rPr>
                <w:rFonts w:hAnsi="Cambria" w:ascii="Cambria"/>
                <w:sz w:val="20"/>
              </w:rPr>
              <w:t>iznos tražbine</w:t>
            </w:r>
          </w:p>
        </w:tc>
        <w:tc>
          <w:tcPr>
            <w:tcW w:type="dxa" w:w="1180"/>
          </w:tcPr>
          <w:p w:rsidRDefault="001A345C" w:rsidP="006E4566" w:rsidR="001A345C" w:rsidRPr="00C05940">
            <w:pPr>
              <w:rPr>
                <w:rFonts w:hAnsi="Cambria" w:ascii="Cambria"/>
                <w:sz w:val="20"/>
              </w:rPr>
            </w:pPr>
            <w:r w:rsidRPr="00C05940">
              <w:rPr>
                <w:rFonts w:hAnsi="Cambria" w:ascii="Cambria"/>
                <w:sz w:val="20"/>
              </w:rPr>
              <w:t>iznos namirenja</w:t>
            </w:r>
          </w:p>
        </w:tc>
        <w:tc>
          <w:tcPr>
            <w:tcW w:type="dxa" w:w="1336"/>
          </w:tcPr>
          <w:p w:rsidRDefault="001A345C" w:rsidP="006E4566" w:rsidR="001A345C" w:rsidRPr="00C05940">
            <w:pPr>
              <w:rPr>
                <w:rFonts w:hAnsi="Cambria" w:ascii="Cambria"/>
                <w:sz w:val="20"/>
              </w:rPr>
            </w:pPr>
            <w:r w:rsidRPr="00C05940">
              <w:rPr>
                <w:rFonts w:hAnsi="Cambria" w:ascii="Cambria"/>
                <w:sz w:val="20"/>
              </w:rPr>
              <w:t>ostatka namirenja</w:t>
            </w:r>
          </w:p>
        </w:tc>
      </w:tr>
      <w:tr w:rsidTr="006E4566" w:rsidR="001A345C" w:rsidRPr="00C05940">
        <w:trPr>
          <w:trHeight w:val="255"/>
        </w:trPr>
        <w:tc>
          <w:tcPr>
            <w:tcW w:type="dxa" w:w="588"/>
          </w:tcPr>
          <w:p w:rsidRDefault="001A345C" w:rsidP="006E4566" w:rsidR="001A345C" w:rsidRPr="00C05940">
            <w:pPr>
              <w:rPr>
                <w:rFonts w:hAnsi="Cambria" w:ascii="Cambria"/>
                <w:sz w:val="20"/>
              </w:rPr>
            </w:pPr>
            <w:r>
              <w:rPr>
                <w:rFonts w:hAnsi="Cambria" w:ascii="Cambria"/>
                <w:sz w:val="20"/>
              </w:rPr>
              <w:t>1</w:t>
            </w:r>
            <w:r w:rsidRPr="00C05940">
              <w:rPr>
                <w:rFonts w:hAnsi="Cambria" w:ascii="Cambria"/>
                <w:sz w:val="20"/>
              </w:rPr>
              <w:t>.</w:t>
            </w:r>
          </w:p>
        </w:tc>
        <w:tc>
          <w:tcPr>
            <w:tcW w:type="dxa" w:w="596"/>
          </w:tcPr>
          <w:p w:rsidRDefault="001A345C" w:rsidP="006E4566" w:rsidR="001A345C" w:rsidRPr="00C05940">
            <w:pPr>
              <w:rPr>
                <w:rFonts w:hAnsi="Cambria" w:ascii="Cambria"/>
                <w:sz w:val="20"/>
              </w:rPr>
            </w:pPr>
            <w:r>
              <w:rPr>
                <w:rFonts w:hAnsi="Cambria" w:ascii="Cambria"/>
                <w:sz w:val="20"/>
              </w:rPr>
              <w:t>1</w:t>
            </w:r>
            <w:r w:rsidRPr="00C05940">
              <w:rPr>
                <w:rFonts w:hAnsi="Cambria" w:ascii="Cambria"/>
                <w:sz w:val="20"/>
              </w:rPr>
              <w:t>.</w:t>
            </w:r>
          </w:p>
        </w:tc>
        <w:tc>
          <w:tcPr>
            <w:tcW w:type="dxa" w:w="3935"/>
          </w:tcPr>
          <w:p w:rsidRDefault="001A345C" w:rsidP="006E4566" w:rsidR="001A345C" w:rsidRPr="007A056E">
            <w:pPr>
              <w:rPr>
                <w:rFonts w:hAnsi="Cambria" w:ascii="Cambria"/>
                <w:sz w:val="20"/>
              </w:rPr>
            </w:pPr>
            <w:r w:rsidRPr="00B10AD2">
              <w:rPr>
                <w:rFonts w:hAnsi="Cambria" w:ascii="Cambria"/>
                <w:sz w:val="20"/>
              </w:rPr>
              <w:t>KUH</w:t>
            </w:r>
            <w:r>
              <w:rPr>
                <w:rFonts w:hAnsi="Cambria" w:ascii="Cambria"/>
                <w:sz w:val="20"/>
              </w:rPr>
              <w:t>N-Hrvatska d.o.o.</w:t>
            </w:r>
          </w:p>
        </w:tc>
        <w:tc>
          <w:tcPr>
            <w:tcW w:type="dxa" w:w="1447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381.922,33</w:t>
            </w:r>
          </w:p>
        </w:tc>
        <w:tc>
          <w:tcPr>
            <w:tcW w:type="dxa" w:w="1180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>
              <w:rPr>
                <w:rFonts w:hAnsi="Cambria" w:ascii="Cambria"/>
                <w:sz w:val="20"/>
              </w:rPr>
              <w:t>0,00</w:t>
            </w:r>
          </w:p>
        </w:tc>
        <w:tc>
          <w:tcPr>
            <w:tcW w:type="dxa" w:w="1336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381.922,33</w:t>
            </w:r>
          </w:p>
        </w:tc>
      </w:tr>
      <w:tr w:rsidTr="006E4566" w:rsidR="001A345C" w:rsidRPr="00C05940">
        <w:trPr>
          <w:trHeight w:val="240"/>
        </w:trPr>
        <w:tc>
          <w:tcPr>
            <w:tcW w:type="dxa" w:w="588"/>
          </w:tcPr>
          <w:p w:rsidRDefault="001A345C" w:rsidP="006E4566" w:rsidR="001A345C">
            <w:pPr>
              <w:rPr>
                <w:rFonts w:hAnsi="Cambria" w:ascii="Cambria"/>
                <w:sz w:val="20"/>
              </w:rPr>
            </w:pPr>
            <w:r>
              <w:rPr>
                <w:rFonts w:hAnsi="Cambria" w:ascii="Cambria"/>
                <w:sz w:val="20"/>
              </w:rPr>
              <w:t>2</w:t>
            </w:r>
            <w:r w:rsidRPr="00C05940">
              <w:rPr>
                <w:rFonts w:hAnsi="Cambria" w:ascii="Cambria"/>
                <w:sz w:val="20"/>
              </w:rPr>
              <w:t>.</w:t>
            </w:r>
          </w:p>
        </w:tc>
        <w:tc>
          <w:tcPr>
            <w:tcW w:type="dxa" w:w="596"/>
          </w:tcPr>
          <w:p w:rsidRDefault="001A345C" w:rsidP="006E4566" w:rsidR="001A345C">
            <w:pPr>
              <w:rPr>
                <w:rFonts w:hAnsi="Cambria" w:ascii="Cambria"/>
                <w:sz w:val="20"/>
              </w:rPr>
            </w:pPr>
            <w:r>
              <w:rPr>
                <w:rFonts w:hAnsi="Cambria" w:ascii="Cambria"/>
                <w:sz w:val="20"/>
              </w:rPr>
              <w:t>2</w:t>
            </w:r>
            <w:r w:rsidRPr="00C05940">
              <w:rPr>
                <w:rFonts w:hAnsi="Cambria" w:ascii="Cambria"/>
                <w:sz w:val="20"/>
              </w:rPr>
              <w:t>.</w:t>
            </w:r>
          </w:p>
        </w:tc>
        <w:tc>
          <w:tcPr>
            <w:tcW w:type="dxa" w:w="3935"/>
          </w:tcPr>
          <w:p w:rsidRDefault="001A345C" w:rsidP="006E4566" w:rsidR="001A345C">
            <w:pPr>
              <w:rPr>
                <w:rFonts w:hAnsi="Cambria" w:ascii="Cambria"/>
                <w:sz w:val="20"/>
              </w:rPr>
            </w:pPr>
            <w:r w:rsidRPr="00B10AD2">
              <w:rPr>
                <w:rFonts w:hAnsi="Cambria" w:ascii="Cambria"/>
                <w:sz w:val="20"/>
              </w:rPr>
              <w:t>Gra</w:t>
            </w:r>
            <w:r>
              <w:rPr>
                <w:rFonts w:hAnsi="Cambria" w:ascii="Cambria"/>
                <w:sz w:val="20"/>
              </w:rPr>
              <w:t>d Sveti Ivan Zelina</w:t>
            </w:r>
          </w:p>
        </w:tc>
        <w:tc>
          <w:tcPr>
            <w:tcW w:type="dxa" w:w="1447"/>
          </w:tcPr>
          <w:p w:rsidRDefault="001A345C" w:rsidP="006E4566" w:rsidR="001A345C">
            <w:pPr>
              <w:jc w:val="right"/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446.844,87</w:t>
            </w:r>
          </w:p>
        </w:tc>
        <w:tc>
          <w:tcPr>
            <w:tcW w:type="dxa" w:w="1180"/>
          </w:tcPr>
          <w:p w:rsidRDefault="001A345C" w:rsidP="006E4566" w:rsidR="001A345C">
            <w:pPr>
              <w:jc w:val="right"/>
              <w:rPr>
                <w:rFonts w:hAnsi="Cambria" w:ascii="Cambria"/>
                <w:sz w:val="20"/>
              </w:rPr>
            </w:pPr>
            <w:r>
              <w:rPr>
                <w:rFonts w:hAnsi="Cambria" w:ascii="Cambria"/>
                <w:sz w:val="20"/>
              </w:rPr>
              <w:t>0,00</w:t>
            </w:r>
          </w:p>
        </w:tc>
        <w:tc>
          <w:tcPr>
            <w:tcW w:type="dxa" w:w="1336"/>
          </w:tcPr>
          <w:p w:rsidRDefault="001A345C" w:rsidP="006E4566" w:rsidR="001A345C">
            <w:pPr>
              <w:jc w:val="right"/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446.844,87</w:t>
            </w:r>
          </w:p>
        </w:tc>
      </w:tr>
      <w:tr w:rsidTr="006E4566" w:rsidR="001A345C" w:rsidRPr="00C05940">
        <w:trPr>
          <w:trHeight w:val="330"/>
        </w:trPr>
        <w:tc>
          <w:tcPr>
            <w:tcW w:type="dxa" w:w="588"/>
          </w:tcPr>
          <w:p w:rsidRDefault="001A345C" w:rsidP="006E4566" w:rsidR="001A345C" w:rsidRPr="00C05940">
            <w:pPr>
              <w:rPr>
                <w:rFonts w:hAnsi="Cambria" w:ascii="Cambria"/>
                <w:sz w:val="20"/>
              </w:rPr>
            </w:pPr>
            <w:r>
              <w:rPr>
                <w:rFonts w:hAnsi="Cambria" w:ascii="Cambria"/>
                <w:sz w:val="20"/>
              </w:rPr>
              <w:t>3</w:t>
            </w:r>
            <w:r w:rsidRPr="00C05940">
              <w:rPr>
                <w:rFonts w:hAnsi="Cambria" w:ascii="Cambria"/>
                <w:sz w:val="20"/>
              </w:rPr>
              <w:t>.</w:t>
            </w:r>
          </w:p>
        </w:tc>
        <w:tc>
          <w:tcPr>
            <w:tcW w:type="dxa" w:w="596"/>
          </w:tcPr>
          <w:p w:rsidRDefault="001A345C" w:rsidP="006E4566" w:rsidR="001A345C" w:rsidRPr="00C05940">
            <w:pPr>
              <w:rPr>
                <w:rFonts w:hAnsi="Cambria" w:ascii="Cambria"/>
                <w:sz w:val="20"/>
              </w:rPr>
            </w:pPr>
            <w:r>
              <w:rPr>
                <w:rFonts w:hAnsi="Cambria" w:ascii="Cambria"/>
                <w:sz w:val="20"/>
              </w:rPr>
              <w:t>3</w:t>
            </w:r>
            <w:r w:rsidRPr="00C05940">
              <w:rPr>
                <w:rFonts w:hAnsi="Cambria" w:ascii="Cambria"/>
                <w:sz w:val="20"/>
              </w:rPr>
              <w:t>.</w:t>
            </w:r>
          </w:p>
        </w:tc>
        <w:tc>
          <w:tcPr>
            <w:tcW w:type="dxa" w:w="3935"/>
          </w:tcPr>
          <w:p w:rsidRDefault="001A345C" w:rsidP="006E4566" w:rsidR="001A345C" w:rsidRPr="000120DE">
            <w:pPr>
              <w:rPr>
                <w:sz w:val="20"/>
              </w:rPr>
            </w:pPr>
            <w:r w:rsidRPr="000120DE">
              <w:rPr>
                <w:sz w:val="20"/>
              </w:rPr>
              <w:t>CROAT</w:t>
            </w:r>
            <w:r>
              <w:rPr>
                <w:sz w:val="20"/>
              </w:rPr>
              <w:t>IA osiguranje d.d.</w:t>
            </w:r>
          </w:p>
        </w:tc>
        <w:tc>
          <w:tcPr>
            <w:tcW w:type="dxa" w:w="1447"/>
          </w:tcPr>
          <w:p w:rsidRDefault="001A345C" w:rsidP="006E4566" w:rsidR="001A345C">
            <w:pPr>
              <w:jc w:val="right"/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61.784,75</w:t>
            </w:r>
          </w:p>
        </w:tc>
        <w:tc>
          <w:tcPr>
            <w:tcW w:type="dxa" w:w="1180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>
              <w:rPr>
                <w:rFonts w:hAnsi="Cambria" w:ascii="Cambria"/>
                <w:sz w:val="20"/>
              </w:rPr>
              <w:t>0,00</w:t>
            </w:r>
          </w:p>
        </w:tc>
        <w:tc>
          <w:tcPr>
            <w:tcW w:type="dxa" w:w="1336"/>
          </w:tcPr>
          <w:p w:rsidRDefault="001A345C" w:rsidP="006E4566" w:rsidR="001A345C">
            <w:pPr>
              <w:jc w:val="right"/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61.784,75</w:t>
            </w:r>
          </w:p>
        </w:tc>
      </w:tr>
      <w:tr w:rsidTr="006E4566" w:rsidR="001A345C" w:rsidRPr="00C05940">
        <w:trPr>
          <w:trHeight w:val="240"/>
        </w:trPr>
        <w:tc>
          <w:tcPr>
            <w:tcW w:type="dxa" w:w="588"/>
          </w:tcPr>
          <w:p w:rsidRDefault="001A345C" w:rsidP="006E4566" w:rsidR="001A345C" w:rsidRPr="00C05940">
            <w:pPr>
              <w:rPr>
                <w:rFonts w:hAnsi="Cambria" w:ascii="Cambria"/>
                <w:sz w:val="20"/>
              </w:rPr>
            </w:pPr>
            <w:r>
              <w:rPr>
                <w:rFonts w:hAnsi="Cambria" w:ascii="Cambria"/>
                <w:sz w:val="20"/>
              </w:rPr>
              <w:t>4</w:t>
            </w:r>
            <w:r w:rsidRPr="00C05940">
              <w:rPr>
                <w:rFonts w:hAnsi="Cambria" w:ascii="Cambria"/>
                <w:sz w:val="20"/>
              </w:rPr>
              <w:t>.</w:t>
            </w:r>
          </w:p>
        </w:tc>
        <w:tc>
          <w:tcPr>
            <w:tcW w:type="dxa" w:w="596"/>
          </w:tcPr>
          <w:p w:rsidRDefault="001A345C" w:rsidP="006E4566" w:rsidR="001A345C" w:rsidRPr="00C05940">
            <w:pPr>
              <w:rPr>
                <w:rFonts w:hAnsi="Cambria" w:ascii="Cambria"/>
                <w:sz w:val="20"/>
              </w:rPr>
            </w:pPr>
            <w:r>
              <w:rPr>
                <w:rFonts w:hAnsi="Cambria" w:ascii="Cambria"/>
                <w:sz w:val="20"/>
              </w:rPr>
              <w:t>4</w:t>
            </w:r>
            <w:r w:rsidRPr="00C05940">
              <w:rPr>
                <w:rFonts w:hAnsi="Cambria" w:ascii="Cambria"/>
                <w:sz w:val="20"/>
              </w:rPr>
              <w:t>.</w:t>
            </w:r>
          </w:p>
        </w:tc>
        <w:tc>
          <w:tcPr>
            <w:tcW w:type="dxa" w:w="3935"/>
          </w:tcPr>
          <w:p w:rsidRDefault="001A345C" w:rsidP="006E4566" w:rsidR="001A345C" w:rsidRPr="000120DE">
            <w:pPr>
              <w:rPr>
                <w:sz w:val="20"/>
              </w:rPr>
            </w:pPr>
            <w:r>
              <w:rPr>
                <w:sz w:val="20"/>
              </w:rPr>
              <w:t>V</w:t>
            </w:r>
            <w:r w:rsidRPr="000120DE">
              <w:rPr>
                <w:sz w:val="20"/>
              </w:rPr>
              <w:t>ento banka d.d.</w:t>
            </w:r>
          </w:p>
        </w:tc>
        <w:tc>
          <w:tcPr>
            <w:tcW w:type="dxa" w:w="1447"/>
          </w:tcPr>
          <w:p w:rsidRDefault="001A345C" w:rsidP="006E4566" w:rsidR="001A345C">
            <w:pPr>
              <w:jc w:val="right"/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31.495,39</w:t>
            </w:r>
          </w:p>
        </w:tc>
        <w:tc>
          <w:tcPr>
            <w:tcW w:type="dxa" w:w="1180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>
              <w:rPr>
                <w:rFonts w:hAnsi="Cambria" w:ascii="Cambria"/>
                <w:sz w:val="20"/>
              </w:rPr>
              <w:t>0,00</w:t>
            </w:r>
          </w:p>
        </w:tc>
        <w:tc>
          <w:tcPr>
            <w:tcW w:type="dxa" w:w="1336"/>
          </w:tcPr>
          <w:p w:rsidRDefault="001A345C" w:rsidP="006E4566" w:rsidR="001A345C">
            <w:pPr>
              <w:jc w:val="right"/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31.495,39</w:t>
            </w:r>
          </w:p>
        </w:tc>
      </w:tr>
      <w:tr w:rsidTr="006E4566" w:rsidR="001A345C" w:rsidRPr="00C05940">
        <w:trPr>
          <w:trHeight w:val="120"/>
        </w:trPr>
        <w:tc>
          <w:tcPr>
            <w:tcW w:type="dxa" w:w="588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5.</w:t>
            </w:r>
          </w:p>
        </w:tc>
        <w:tc>
          <w:tcPr>
            <w:tcW w:type="dxa" w:w="596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5.</w:t>
            </w:r>
          </w:p>
        </w:tc>
        <w:tc>
          <w:tcPr>
            <w:tcW w:type="dxa" w:w="3935"/>
          </w:tcPr>
          <w:p w:rsidRDefault="001A345C" w:rsidP="006E4566" w:rsidR="001A345C" w:rsidRPr="000120DE">
            <w:pPr>
              <w:rPr>
                <w:sz w:val="20"/>
              </w:rPr>
            </w:pPr>
            <w:r w:rsidRPr="000120DE">
              <w:rPr>
                <w:sz w:val="20"/>
              </w:rPr>
              <w:t>R</w:t>
            </w:r>
            <w:r>
              <w:rPr>
                <w:sz w:val="20"/>
              </w:rPr>
              <w:t>H MF Porezna uprava</w:t>
            </w:r>
          </w:p>
        </w:tc>
        <w:tc>
          <w:tcPr>
            <w:tcW w:type="dxa" w:w="1447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3.800.751,28</w:t>
            </w:r>
          </w:p>
        </w:tc>
        <w:tc>
          <w:tcPr>
            <w:tcW w:type="dxa" w:w="1180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>
              <w:rPr>
                <w:rFonts w:hAnsi="Cambria" w:ascii="Cambria"/>
                <w:sz w:val="20"/>
              </w:rPr>
              <w:t>0,00</w:t>
            </w:r>
          </w:p>
        </w:tc>
        <w:tc>
          <w:tcPr>
            <w:tcW w:type="dxa" w:w="1336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3.800.751,28</w:t>
            </w:r>
          </w:p>
        </w:tc>
      </w:tr>
      <w:tr w:rsidTr="006E4566" w:rsidR="001A345C" w:rsidRPr="00C05940">
        <w:trPr>
          <w:trHeight w:val="99"/>
        </w:trPr>
        <w:tc>
          <w:tcPr>
            <w:tcW w:type="dxa" w:w="588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6.</w:t>
            </w:r>
          </w:p>
        </w:tc>
        <w:tc>
          <w:tcPr>
            <w:tcW w:type="dxa" w:w="596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6.</w:t>
            </w:r>
          </w:p>
        </w:tc>
        <w:tc>
          <w:tcPr>
            <w:tcW w:type="dxa" w:w="3935"/>
          </w:tcPr>
          <w:p w:rsidRDefault="001A345C" w:rsidP="006E4566" w:rsidR="001A345C" w:rsidRPr="000120DE">
            <w:pPr>
              <w:rPr>
                <w:sz w:val="20"/>
              </w:rPr>
            </w:pPr>
            <w:r w:rsidRPr="000120DE">
              <w:rPr>
                <w:sz w:val="20"/>
              </w:rPr>
              <w:t>RH Mi</w:t>
            </w:r>
            <w:r>
              <w:rPr>
                <w:sz w:val="20"/>
              </w:rPr>
              <w:t xml:space="preserve">nistarstvo pravosuđa </w:t>
            </w:r>
          </w:p>
        </w:tc>
        <w:tc>
          <w:tcPr>
            <w:tcW w:type="dxa" w:w="1447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11.320,00</w:t>
            </w:r>
          </w:p>
        </w:tc>
        <w:tc>
          <w:tcPr>
            <w:tcW w:type="dxa" w:w="1180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>
              <w:rPr>
                <w:rFonts w:hAnsi="Cambria" w:ascii="Cambria"/>
                <w:sz w:val="20"/>
              </w:rPr>
              <w:t>0,00</w:t>
            </w:r>
          </w:p>
        </w:tc>
        <w:tc>
          <w:tcPr>
            <w:tcW w:type="dxa" w:w="1336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11.320,00</w:t>
            </w:r>
          </w:p>
        </w:tc>
      </w:tr>
      <w:tr w:rsidTr="006E4566" w:rsidR="001A345C" w:rsidRPr="00C05940">
        <w:trPr>
          <w:trHeight w:val="105"/>
        </w:trPr>
        <w:tc>
          <w:tcPr>
            <w:tcW w:type="dxa" w:w="588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7.</w:t>
            </w:r>
          </w:p>
        </w:tc>
        <w:tc>
          <w:tcPr>
            <w:tcW w:type="dxa" w:w="596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7.</w:t>
            </w:r>
          </w:p>
        </w:tc>
        <w:tc>
          <w:tcPr>
            <w:tcW w:type="dxa" w:w="3935"/>
          </w:tcPr>
          <w:p w:rsidRDefault="001A345C" w:rsidP="006E4566" w:rsidR="001A345C" w:rsidRPr="000120DE">
            <w:pPr>
              <w:rPr>
                <w:sz w:val="20"/>
              </w:rPr>
            </w:pPr>
            <w:r w:rsidRPr="000120DE">
              <w:rPr>
                <w:sz w:val="20"/>
              </w:rPr>
              <w:t>Locat Croatia d.o.o.</w:t>
            </w:r>
          </w:p>
        </w:tc>
        <w:tc>
          <w:tcPr>
            <w:tcW w:type="dxa" w:w="1447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90.539,48</w:t>
            </w:r>
          </w:p>
        </w:tc>
        <w:tc>
          <w:tcPr>
            <w:tcW w:type="dxa" w:w="1180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>
              <w:rPr>
                <w:rFonts w:hAnsi="Cambria" w:ascii="Cambria"/>
                <w:sz w:val="20"/>
              </w:rPr>
              <w:t>0,00</w:t>
            </w:r>
          </w:p>
        </w:tc>
        <w:tc>
          <w:tcPr>
            <w:tcW w:type="dxa" w:w="1336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90.539,48</w:t>
            </w:r>
          </w:p>
        </w:tc>
      </w:tr>
      <w:tr w:rsidTr="006E4566" w:rsidR="001A345C" w:rsidRPr="00C05940">
        <w:trPr>
          <w:trHeight w:val="120"/>
        </w:trPr>
        <w:tc>
          <w:tcPr>
            <w:tcW w:type="dxa" w:w="588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8.</w:t>
            </w:r>
          </w:p>
        </w:tc>
        <w:tc>
          <w:tcPr>
            <w:tcW w:type="dxa" w:w="596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8.</w:t>
            </w:r>
          </w:p>
        </w:tc>
        <w:tc>
          <w:tcPr>
            <w:tcW w:type="dxa" w:w="3935"/>
          </w:tcPr>
          <w:p w:rsidRDefault="001A345C" w:rsidP="006E4566" w:rsidR="001A345C" w:rsidRPr="000120DE">
            <w:pPr>
              <w:rPr>
                <w:sz w:val="20"/>
              </w:rPr>
            </w:pPr>
            <w:r>
              <w:rPr>
                <w:sz w:val="20"/>
              </w:rPr>
              <w:t xml:space="preserve">Prvi faktor d.o.o. </w:t>
            </w:r>
          </w:p>
        </w:tc>
        <w:tc>
          <w:tcPr>
            <w:tcW w:type="dxa" w:w="1447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1.690.960,24</w:t>
            </w:r>
          </w:p>
        </w:tc>
        <w:tc>
          <w:tcPr>
            <w:tcW w:type="dxa" w:w="1180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>
              <w:rPr>
                <w:rFonts w:hAnsi="Cambria" w:ascii="Cambria"/>
                <w:sz w:val="20"/>
              </w:rPr>
              <w:t>0,00</w:t>
            </w:r>
          </w:p>
        </w:tc>
        <w:tc>
          <w:tcPr>
            <w:tcW w:type="dxa" w:w="1336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1.690.960,24</w:t>
            </w:r>
          </w:p>
        </w:tc>
      </w:tr>
      <w:tr w:rsidTr="006E4566" w:rsidR="001A345C" w:rsidRPr="00C05940">
        <w:trPr>
          <w:trHeight w:val="120"/>
        </w:trPr>
        <w:tc>
          <w:tcPr>
            <w:tcW w:type="dxa" w:w="588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9.</w:t>
            </w:r>
          </w:p>
        </w:tc>
        <w:tc>
          <w:tcPr>
            <w:tcW w:type="dxa" w:w="596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9.</w:t>
            </w:r>
          </w:p>
        </w:tc>
        <w:tc>
          <w:tcPr>
            <w:tcW w:type="dxa" w:w="3935"/>
          </w:tcPr>
          <w:p w:rsidRDefault="001A345C" w:rsidP="006E4566" w:rsidR="001A345C" w:rsidRPr="000120DE">
            <w:pPr>
              <w:rPr>
                <w:sz w:val="20"/>
              </w:rPr>
            </w:pPr>
            <w:r w:rsidRPr="000120DE">
              <w:rPr>
                <w:sz w:val="20"/>
              </w:rPr>
              <w:t xml:space="preserve">Zlatko Šargač, vlasnik obrta </w:t>
            </w:r>
          </w:p>
          <w:p w:rsidRDefault="001A345C" w:rsidP="006E4566" w:rsidR="001A345C" w:rsidRPr="000120DE">
            <w:pPr>
              <w:rPr>
                <w:sz w:val="20"/>
              </w:rPr>
            </w:pPr>
            <w:r w:rsidRPr="000120DE">
              <w:rPr>
                <w:sz w:val="20"/>
              </w:rPr>
              <w:t>za au</w:t>
            </w:r>
            <w:r>
              <w:rPr>
                <w:sz w:val="20"/>
              </w:rPr>
              <w:t>toprijevoz "Okruglo"</w:t>
            </w:r>
          </w:p>
        </w:tc>
        <w:tc>
          <w:tcPr>
            <w:tcW w:type="dxa" w:w="1447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78.753,07</w:t>
            </w:r>
          </w:p>
        </w:tc>
        <w:tc>
          <w:tcPr>
            <w:tcW w:type="dxa" w:w="1180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>
              <w:rPr>
                <w:rFonts w:hAnsi="Cambria" w:ascii="Cambria"/>
                <w:sz w:val="20"/>
              </w:rPr>
              <w:t>0,00</w:t>
            </w:r>
          </w:p>
        </w:tc>
        <w:tc>
          <w:tcPr>
            <w:tcW w:type="dxa" w:w="1336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78.753,07</w:t>
            </w:r>
          </w:p>
        </w:tc>
      </w:tr>
      <w:tr w:rsidTr="006E4566" w:rsidR="001A345C" w:rsidRPr="00C05940">
        <w:trPr>
          <w:trHeight w:val="105"/>
        </w:trPr>
        <w:tc>
          <w:tcPr>
            <w:tcW w:type="dxa" w:w="588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10.</w:t>
            </w:r>
          </w:p>
        </w:tc>
        <w:tc>
          <w:tcPr>
            <w:tcW w:type="dxa" w:w="596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10.</w:t>
            </w:r>
          </w:p>
        </w:tc>
        <w:tc>
          <w:tcPr>
            <w:tcW w:type="dxa" w:w="3935"/>
          </w:tcPr>
          <w:p w:rsidRDefault="001A345C" w:rsidP="006E4566" w:rsidR="001A345C" w:rsidRPr="000120DE">
            <w:pPr>
              <w:rPr>
                <w:sz w:val="20"/>
              </w:rPr>
            </w:pPr>
            <w:r w:rsidRPr="000120DE">
              <w:rPr>
                <w:sz w:val="20"/>
              </w:rPr>
              <w:t>Dražen Jer</w:t>
            </w:r>
            <w:r>
              <w:rPr>
                <w:sz w:val="20"/>
              </w:rPr>
              <w:t>kovć, odvjetnik iz Zagreba</w:t>
            </w:r>
          </w:p>
        </w:tc>
        <w:tc>
          <w:tcPr>
            <w:tcW w:type="dxa" w:w="1447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126.892,59</w:t>
            </w:r>
          </w:p>
        </w:tc>
        <w:tc>
          <w:tcPr>
            <w:tcW w:type="dxa" w:w="1180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>
              <w:rPr>
                <w:rFonts w:hAnsi="Cambria" w:ascii="Cambria"/>
                <w:sz w:val="20"/>
              </w:rPr>
              <w:t>0,00</w:t>
            </w:r>
          </w:p>
        </w:tc>
        <w:tc>
          <w:tcPr>
            <w:tcW w:type="dxa" w:w="1336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126.892,59</w:t>
            </w:r>
          </w:p>
        </w:tc>
      </w:tr>
      <w:tr w:rsidTr="006E4566" w:rsidR="001A345C" w:rsidRPr="00C05940">
        <w:trPr>
          <w:trHeight w:val="90"/>
        </w:trPr>
        <w:tc>
          <w:tcPr>
            <w:tcW w:type="dxa" w:w="588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11.</w:t>
            </w:r>
          </w:p>
        </w:tc>
        <w:tc>
          <w:tcPr>
            <w:tcW w:type="dxa" w:w="596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11.</w:t>
            </w:r>
          </w:p>
        </w:tc>
        <w:tc>
          <w:tcPr>
            <w:tcW w:type="dxa" w:w="3935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HEP-Operater distribuc.. sustava d.o.o.</w:t>
            </w:r>
            <w:r>
              <w:rPr>
                <w:rFonts w:hAnsi="Cambria" w:ascii="Cambria"/>
                <w:sz w:val="20"/>
              </w:rPr>
              <w:t xml:space="preserve"> Elektra Zagreb</w:t>
            </w:r>
          </w:p>
        </w:tc>
        <w:tc>
          <w:tcPr>
            <w:tcW w:type="dxa" w:w="1447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38.882,98</w:t>
            </w:r>
          </w:p>
        </w:tc>
        <w:tc>
          <w:tcPr>
            <w:tcW w:type="dxa" w:w="1180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>
              <w:rPr>
                <w:rFonts w:hAnsi="Cambria" w:ascii="Cambria"/>
                <w:sz w:val="20"/>
              </w:rPr>
              <w:t>0,00</w:t>
            </w:r>
          </w:p>
        </w:tc>
        <w:tc>
          <w:tcPr>
            <w:tcW w:type="dxa" w:w="1336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38.882,98</w:t>
            </w:r>
          </w:p>
        </w:tc>
      </w:tr>
      <w:tr w:rsidTr="006E4566" w:rsidR="001A345C" w:rsidRPr="00C05940">
        <w:trPr>
          <w:trHeight w:val="120"/>
        </w:trPr>
        <w:tc>
          <w:tcPr>
            <w:tcW w:type="dxa" w:w="588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12.</w:t>
            </w:r>
          </w:p>
        </w:tc>
        <w:tc>
          <w:tcPr>
            <w:tcW w:type="dxa" w:w="596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12.</w:t>
            </w:r>
          </w:p>
        </w:tc>
        <w:tc>
          <w:tcPr>
            <w:tcW w:type="dxa" w:w="3935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>
              <w:rPr>
                <w:rFonts w:hAnsi="Cambria" w:ascii="Cambria"/>
                <w:sz w:val="20"/>
              </w:rPr>
              <w:t>Andrija Prkačin</w:t>
            </w:r>
          </w:p>
        </w:tc>
        <w:tc>
          <w:tcPr>
            <w:tcW w:type="dxa" w:w="1447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921.500,00</w:t>
            </w:r>
          </w:p>
        </w:tc>
        <w:tc>
          <w:tcPr>
            <w:tcW w:type="dxa" w:w="1180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>
              <w:rPr>
                <w:rFonts w:hAnsi="Cambria" w:ascii="Cambria"/>
                <w:sz w:val="20"/>
              </w:rPr>
              <w:t>0,00</w:t>
            </w:r>
          </w:p>
        </w:tc>
        <w:tc>
          <w:tcPr>
            <w:tcW w:type="dxa" w:w="1336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921.500,00</w:t>
            </w:r>
          </w:p>
        </w:tc>
      </w:tr>
      <w:tr w:rsidTr="006E4566" w:rsidR="001A345C" w:rsidRPr="00C05940">
        <w:trPr>
          <w:trHeight w:val="105"/>
        </w:trPr>
        <w:tc>
          <w:tcPr>
            <w:tcW w:type="dxa" w:w="588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13.</w:t>
            </w:r>
          </w:p>
        </w:tc>
        <w:tc>
          <w:tcPr>
            <w:tcW w:type="dxa" w:w="596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13.</w:t>
            </w:r>
          </w:p>
        </w:tc>
        <w:tc>
          <w:tcPr>
            <w:tcW w:type="dxa" w:w="3935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>
              <w:rPr>
                <w:rFonts w:hAnsi="Cambria" w:ascii="Cambria"/>
                <w:sz w:val="20"/>
              </w:rPr>
              <w:t>HB KAMENOLOMI d.o.o.</w:t>
            </w:r>
          </w:p>
        </w:tc>
        <w:tc>
          <w:tcPr>
            <w:tcW w:type="dxa" w:w="1447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1.189.634,39</w:t>
            </w:r>
          </w:p>
        </w:tc>
        <w:tc>
          <w:tcPr>
            <w:tcW w:type="dxa" w:w="1180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>
              <w:rPr>
                <w:rFonts w:hAnsi="Cambria" w:ascii="Cambria"/>
                <w:sz w:val="20"/>
              </w:rPr>
              <w:t>0,00</w:t>
            </w:r>
          </w:p>
        </w:tc>
        <w:tc>
          <w:tcPr>
            <w:tcW w:type="dxa" w:w="1336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1.189.634,39</w:t>
            </w:r>
          </w:p>
        </w:tc>
      </w:tr>
      <w:tr w:rsidTr="006E4566" w:rsidR="001A345C" w:rsidRPr="00C05940">
        <w:trPr>
          <w:trHeight w:val="120"/>
        </w:trPr>
        <w:tc>
          <w:tcPr>
            <w:tcW w:type="dxa" w:w="588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14.</w:t>
            </w:r>
          </w:p>
        </w:tc>
        <w:tc>
          <w:tcPr>
            <w:tcW w:type="dxa" w:w="596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14.</w:t>
            </w:r>
          </w:p>
        </w:tc>
        <w:tc>
          <w:tcPr>
            <w:tcW w:type="dxa" w:w="3935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ĐURO MARTINJAK</w:t>
            </w:r>
            <w:r>
              <w:rPr>
                <w:rFonts w:hAnsi="Cambria" w:ascii="Cambria"/>
                <w:sz w:val="20"/>
              </w:rPr>
              <w:t xml:space="preserve"> (sada ZE-MA EKSPLOTACIJE d.o.o.)</w:t>
            </w:r>
          </w:p>
        </w:tc>
        <w:tc>
          <w:tcPr>
            <w:tcW w:type="dxa" w:w="1447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3.438.000,00</w:t>
            </w:r>
          </w:p>
        </w:tc>
        <w:tc>
          <w:tcPr>
            <w:tcW w:type="dxa" w:w="1180"/>
          </w:tcPr>
          <w:p w:rsidRDefault="001A345C" w:rsidP="006E4566" w:rsidR="001A345C" w:rsidRPr="008308C3">
            <w:pPr>
              <w:jc w:val="right"/>
              <w:rPr>
                <w:rFonts w:hAnsi="Cambria" w:ascii="Cambria"/>
                <w:sz w:val="18"/>
                <w:szCs w:val="18"/>
              </w:rPr>
            </w:pPr>
            <w:r w:rsidRPr="008308C3">
              <w:rPr>
                <w:rFonts w:hAnsi="Cambria" w:ascii="Cambria"/>
                <w:sz w:val="18"/>
                <w:szCs w:val="18"/>
              </w:rPr>
              <w:t>647.565,00</w:t>
            </w:r>
          </w:p>
        </w:tc>
        <w:tc>
          <w:tcPr>
            <w:tcW w:type="dxa" w:w="1336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>
              <w:rPr>
                <w:rFonts w:hAnsi="Cambria" w:ascii="Cambria"/>
                <w:sz w:val="20"/>
              </w:rPr>
              <w:t>2.790.435,00</w:t>
            </w:r>
          </w:p>
        </w:tc>
      </w:tr>
      <w:tr w:rsidTr="006E4566" w:rsidR="001A345C" w:rsidRPr="00C05940">
        <w:trPr>
          <w:trHeight w:val="75"/>
        </w:trPr>
        <w:tc>
          <w:tcPr>
            <w:tcW w:type="dxa" w:w="588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15.</w:t>
            </w:r>
          </w:p>
        </w:tc>
        <w:tc>
          <w:tcPr>
            <w:tcW w:type="dxa" w:w="596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15.</w:t>
            </w:r>
          </w:p>
        </w:tc>
        <w:tc>
          <w:tcPr>
            <w:tcW w:type="dxa" w:w="3935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GEOBIM d.o.o., zastupan po</w:t>
            </w:r>
          </w:p>
        </w:tc>
        <w:tc>
          <w:tcPr>
            <w:tcW w:type="dxa" w:w="1447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3.162.092,14</w:t>
            </w:r>
          </w:p>
        </w:tc>
        <w:tc>
          <w:tcPr>
            <w:tcW w:type="dxa" w:w="1180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>
              <w:rPr>
                <w:rFonts w:hAnsi="Cambria" w:ascii="Cambria"/>
                <w:sz w:val="20"/>
              </w:rPr>
              <w:t>0,00</w:t>
            </w:r>
          </w:p>
        </w:tc>
        <w:tc>
          <w:tcPr>
            <w:tcW w:type="dxa" w:w="1336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3.162.092,14</w:t>
            </w:r>
          </w:p>
        </w:tc>
      </w:tr>
      <w:tr w:rsidTr="006E4566" w:rsidR="001A345C" w:rsidRPr="00C05940">
        <w:trPr>
          <w:trHeight w:val="120"/>
        </w:trPr>
        <w:tc>
          <w:tcPr>
            <w:tcW w:type="dxa" w:w="588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16.</w:t>
            </w:r>
          </w:p>
        </w:tc>
        <w:tc>
          <w:tcPr>
            <w:tcW w:type="dxa" w:w="596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16.</w:t>
            </w:r>
          </w:p>
        </w:tc>
        <w:tc>
          <w:tcPr>
            <w:tcW w:type="dxa" w:w="3935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RH, M</w:t>
            </w:r>
            <w:r>
              <w:rPr>
                <w:rFonts w:hAnsi="Cambria" w:ascii="Cambria"/>
                <w:sz w:val="20"/>
              </w:rPr>
              <w:t>inistarstvo pravosuđa</w:t>
            </w:r>
          </w:p>
        </w:tc>
        <w:tc>
          <w:tcPr>
            <w:tcW w:type="dxa" w:w="1447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37.995,29</w:t>
            </w:r>
          </w:p>
        </w:tc>
        <w:tc>
          <w:tcPr>
            <w:tcW w:type="dxa" w:w="1180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>
              <w:rPr>
                <w:rFonts w:hAnsi="Cambria" w:ascii="Cambria"/>
                <w:sz w:val="20"/>
              </w:rPr>
              <w:t>0,00</w:t>
            </w:r>
          </w:p>
        </w:tc>
        <w:tc>
          <w:tcPr>
            <w:tcW w:type="dxa" w:w="1336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37.995,29</w:t>
            </w:r>
          </w:p>
        </w:tc>
      </w:tr>
      <w:tr w:rsidTr="006E4566" w:rsidR="001A345C" w:rsidRPr="00C05940">
        <w:trPr>
          <w:trHeight w:val="105"/>
        </w:trPr>
        <w:tc>
          <w:tcPr>
            <w:tcW w:type="dxa" w:w="588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17.</w:t>
            </w:r>
          </w:p>
        </w:tc>
        <w:tc>
          <w:tcPr>
            <w:tcW w:type="dxa" w:w="596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17.</w:t>
            </w:r>
          </w:p>
        </w:tc>
        <w:tc>
          <w:tcPr>
            <w:tcW w:type="dxa" w:w="3935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HYPO-LEASING STEIERMARK d.o.o.</w:t>
            </w:r>
          </w:p>
        </w:tc>
        <w:tc>
          <w:tcPr>
            <w:tcW w:type="dxa" w:w="1447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5.090.456,96</w:t>
            </w:r>
          </w:p>
        </w:tc>
        <w:tc>
          <w:tcPr>
            <w:tcW w:type="dxa" w:w="1180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>
              <w:rPr>
                <w:rFonts w:hAnsi="Cambria" w:ascii="Cambria"/>
                <w:sz w:val="20"/>
              </w:rPr>
              <w:t>0,00</w:t>
            </w:r>
          </w:p>
        </w:tc>
        <w:tc>
          <w:tcPr>
            <w:tcW w:type="dxa" w:w="1336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5.090.456,96</w:t>
            </w:r>
          </w:p>
        </w:tc>
      </w:tr>
      <w:tr w:rsidTr="006E4566" w:rsidR="001A345C" w:rsidRPr="00C05940">
        <w:trPr>
          <w:trHeight w:val="135"/>
        </w:trPr>
        <w:tc>
          <w:tcPr>
            <w:tcW w:type="dxa" w:w="588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18.</w:t>
            </w:r>
          </w:p>
        </w:tc>
        <w:tc>
          <w:tcPr>
            <w:tcW w:type="dxa" w:w="596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18.</w:t>
            </w:r>
          </w:p>
        </w:tc>
        <w:tc>
          <w:tcPr>
            <w:tcW w:type="dxa" w:w="3935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HEP-Opskrba d.o.o.</w:t>
            </w:r>
          </w:p>
        </w:tc>
        <w:tc>
          <w:tcPr>
            <w:tcW w:type="dxa" w:w="1447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1.178,89</w:t>
            </w:r>
          </w:p>
        </w:tc>
        <w:tc>
          <w:tcPr>
            <w:tcW w:type="dxa" w:w="1180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>
              <w:rPr>
                <w:rFonts w:hAnsi="Cambria" w:ascii="Cambria"/>
                <w:sz w:val="20"/>
              </w:rPr>
              <w:t>0,00</w:t>
            </w:r>
          </w:p>
        </w:tc>
        <w:tc>
          <w:tcPr>
            <w:tcW w:type="dxa" w:w="1336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1.178,89</w:t>
            </w:r>
          </w:p>
        </w:tc>
      </w:tr>
      <w:tr w:rsidTr="006E4566" w:rsidR="001A345C" w:rsidRPr="00C05940">
        <w:trPr>
          <w:trHeight w:val="285"/>
        </w:trPr>
        <w:tc>
          <w:tcPr>
            <w:tcW w:type="dxa" w:w="588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19.</w:t>
            </w:r>
          </w:p>
        </w:tc>
        <w:tc>
          <w:tcPr>
            <w:tcW w:type="dxa" w:w="596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19.</w:t>
            </w:r>
          </w:p>
        </w:tc>
        <w:tc>
          <w:tcPr>
            <w:tcW w:type="dxa" w:w="3935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Hrvatski telekom d.d.</w:t>
            </w:r>
          </w:p>
        </w:tc>
        <w:tc>
          <w:tcPr>
            <w:tcW w:type="dxa" w:w="1447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16.657,05</w:t>
            </w:r>
          </w:p>
        </w:tc>
        <w:tc>
          <w:tcPr>
            <w:tcW w:type="dxa" w:w="1180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>
              <w:rPr>
                <w:rFonts w:hAnsi="Cambria" w:ascii="Cambria"/>
                <w:sz w:val="20"/>
              </w:rPr>
              <w:t>0,00</w:t>
            </w:r>
          </w:p>
        </w:tc>
        <w:tc>
          <w:tcPr>
            <w:tcW w:type="dxa" w:w="1336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16.657,05</w:t>
            </w:r>
          </w:p>
        </w:tc>
      </w:tr>
      <w:tr w:rsidTr="006E4566" w:rsidR="001A345C" w:rsidRPr="00C05940">
        <w:trPr>
          <w:trHeight w:val="105"/>
        </w:trPr>
        <w:tc>
          <w:tcPr>
            <w:tcW w:type="dxa" w:w="588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>
              <w:rPr>
                <w:rFonts w:hAnsi="Cambria" w:ascii="Cambria"/>
                <w:sz w:val="20"/>
              </w:rPr>
              <w:t>20.</w:t>
            </w:r>
          </w:p>
        </w:tc>
        <w:tc>
          <w:tcPr>
            <w:tcW w:type="dxa" w:w="596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>
              <w:rPr>
                <w:rFonts w:hAnsi="Cambria" w:ascii="Cambria"/>
                <w:sz w:val="20"/>
              </w:rPr>
              <w:t>20.</w:t>
            </w:r>
          </w:p>
        </w:tc>
        <w:tc>
          <w:tcPr>
            <w:tcW w:type="dxa" w:w="3935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Damir Glavaš</w:t>
            </w:r>
          </w:p>
        </w:tc>
        <w:tc>
          <w:tcPr>
            <w:tcW w:type="dxa" w:w="1447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292.706,80</w:t>
            </w:r>
          </w:p>
        </w:tc>
        <w:tc>
          <w:tcPr>
            <w:tcW w:type="dxa" w:w="1180"/>
          </w:tcPr>
          <w:p w:rsidRDefault="001A345C" w:rsidP="006E4566" w:rsidR="001A345C">
            <w:pPr>
              <w:jc w:val="right"/>
              <w:rPr>
                <w:rFonts w:hAnsi="Cambria" w:ascii="Cambria"/>
                <w:sz w:val="20"/>
              </w:rPr>
            </w:pPr>
            <w:r>
              <w:rPr>
                <w:rFonts w:hAnsi="Cambria" w:ascii="Cambria"/>
                <w:sz w:val="20"/>
              </w:rPr>
              <w:t>0,00</w:t>
            </w:r>
          </w:p>
        </w:tc>
        <w:tc>
          <w:tcPr>
            <w:tcW w:type="dxa" w:w="1336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292.706,80</w:t>
            </w:r>
          </w:p>
        </w:tc>
      </w:tr>
      <w:tr w:rsidTr="006E4566" w:rsidR="001A345C" w:rsidRPr="00C05940">
        <w:trPr>
          <w:trHeight w:val="105"/>
        </w:trPr>
        <w:tc>
          <w:tcPr>
            <w:tcW w:type="dxa" w:w="588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>
              <w:rPr>
                <w:rFonts w:hAnsi="Cambria" w:ascii="Cambria"/>
                <w:sz w:val="20"/>
              </w:rPr>
              <w:t>21.</w:t>
            </w:r>
          </w:p>
        </w:tc>
        <w:tc>
          <w:tcPr>
            <w:tcW w:type="dxa" w:w="596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>
              <w:rPr>
                <w:rFonts w:hAnsi="Cambria" w:ascii="Cambria"/>
                <w:sz w:val="20"/>
              </w:rPr>
              <w:t>21.</w:t>
            </w:r>
          </w:p>
        </w:tc>
        <w:tc>
          <w:tcPr>
            <w:tcW w:type="dxa" w:w="3935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Triglav osiguranje d.d.</w:t>
            </w:r>
          </w:p>
        </w:tc>
        <w:tc>
          <w:tcPr>
            <w:tcW w:type="dxa" w:w="1447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159.461,05</w:t>
            </w:r>
          </w:p>
        </w:tc>
        <w:tc>
          <w:tcPr>
            <w:tcW w:type="dxa" w:w="1180"/>
          </w:tcPr>
          <w:p w:rsidRDefault="001A345C" w:rsidP="006E4566" w:rsidR="001A345C">
            <w:pPr>
              <w:jc w:val="right"/>
              <w:rPr>
                <w:rFonts w:hAnsi="Cambria" w:ascii="Cambria"/>
                <w:sz w:val="20"/>
              </w:rPr>
            </w:pPr>
            <w:r>
              <w:rPr>
                <w:rFonts w:hAnsi="Cambria" w:ascii="Cambria"/>
                <w:sz w:val="20"/>
              </w:rPr>
              <w:t>0,00</w:t>
            </w:r>
          </w:p>
        </w:tc>
        <w:tc>
          <w:tcPr>
            <w:tcW w:type="dxa" w:w="1336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159.461,05</w:t>
            </w:r>
          </w:p>
        </w:tc>
      </w:tr>
      <w:tr w:rsidTr="006E4566" w:rsidR="001A345C" w:rsidRPr="00C05940">
        <w:trPr>
          <w:trHeight w:val="120"/>
        </w:trPr>
        <w:tc>
          <w:tcPr>
            <w:tcW w:type="dxa" w:w="588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>
              <w:rPr>
                <w:rFonts w:hAnsi="Cambria" w:ascii="Cambria"/>
                <w:sz w:val="20"/>
              </w:rPr>
              <w:t>22.</w:t>
            </w:r>
          </w:p>
        </w:tc>
        <w:tc>
          <w:tcPr>
            <w:tcW w:type="dxa" w:w="596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>
              <w:rPr>
                <w:rFonts w:hAnsi="Cambria" w:ascii="Cambria"/>
                <w:sz w:val="20"/>
              </w:rPr>
              <w:t>22.</w:t>
            </w:r>
          </w:p>
        </w:tc>
        <w:tc>
          <w:tcPr>
            <w:tcW w:type="dxa" w:w="3935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Mario i Ines promet d.o.o.</w:t>
            </w:r>
          </w:p>
        </w:tc>
        <w:tc>
          <w:tcPr>
            <w:tcW w:type="dxa" w:w="1447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337.000,00</w:t>
            </w:r>
          </w:p>
        </w:tc>
        <w:tc>
          <w:tcPr>
            <w:tcW w:type="dxa" w:w="1180"/>
          </w:tcPr>
          <w:p w:rsidRDefault="001A345C" w:rsidP="006E4566" w:rsidR="001A345C">
            <w:pPr>
              <w:jc w:val="right"/>
              <w:rPr>
                <w:rFonts w:hAnsi="Cambria" w:ascii="Cambria"/>
                <w:sz w:val="20"/>
              </w:rPr>
            </w:pPr>
            <w:r>
              <w:rPr>
                <w:rFonts w:hAnsi="Cambria" w:ascii="Cambria"/>
                <w:sz w:val="20"/>
              </w:rPr>
              <w:t>0,00</w:t>
            </w:r>
          </w:p>
        </w:tc>
        <w:tc>
          <w:tcPr>
            <w:tcW w:type="dxa" w:w="1336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337.000,00</w:t>
            </w:r>
          </w:p>
        </w:tc>
      </w:tr>
      <w:tr w:rsidTr="006E4566" w:rsidR="001A345C" w:rsidRPr="00C05940">
        <w:trPr>
          <w:trHeight w:val="105"/>
        </w:trPr>
        <w:tc>
          <w:tcPr>
            <w:tcW w:type="dxa" w:w="588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>
              <w:rPr>
                <w:rFonts w:hAnsi="Cambria" w:ascii="Cambria"/>
                <w:sz w:val="20"/>
              </w:rPr>
              <w:t>23.</w:t>
            </w:r>
          </w:p>
        </w:tc>
        <w:tc>
          <w:tcPr>
            <w:tcW w:type="dxa" w:w="596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>
              <w:rPr>
                <w:rFonts w:hAnsi="Cambria" w:ascii="Cambria"/>
                <w:sz w:val="20"/>
              </w:rPr>
              <w:t>23.</w:t>
            </w:r>
          </w:p>
        </w:tc>
        <w:tc>
          <w:tcPr>
            <w:tcW w:type="dxa" w:w="3935"/>
          </w:tcPr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Ured državne uprave u Zagrebačkoj</w:t>
            </w:r>
          </w:p>
          <w:p w:rsidRDefault="001A345C" w:rsidP="006E4566" w:rsidR="001A345C" w:rsidRPr="000120DE">
            <w:pPr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županiji</w:t>
            </w:r>
          </w:p>
        </w:tc>
        <w:tc>
          <w:tcPr>
            <w:tcW w:type="dxa" w:w="1447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130.193,76</w:t>
            </w:r>
          </w:p>
        </w:tc>
        <w:tc>
          <w:tcPr>
            <w:tcW w:type="dxa" w:w="1180"/>
          </w:tcPr>
          <w:p w:rsidRDefault="001A345C" w:rsidP="006E4566" w:rsidR="001A345C">
            <w:pPr>
              <w:jc w:val="right"/>
              <w:rPr>
                <w:rFonts w:hAnsi="Cambria" w:ascii="Cambria"/>
                <w:sz w:val="20"/>
              </w:rPr>
            </w:pPr>
            <w:r>
              <w:rPr>
                <w:rFonts w:hAnsi="Cambria" w:ascii="Cambria"/>
                <w:sz w:val="20"/>
              </w:rPr>
              <w:t>0,00</w:t>
            </w:r>
          </w:p>
        </w:tc>
        <w:tc>
          <w:tcPr>
            <w:tcW w:type="dxa" w:w="1336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 w:rsidRPr="000120DE">
              <w:rPr>
                <w:rFonts w:hAnsi="Cambria" w:ascii="Cambria"/>
                <w:sz w:val="20"/>
              </w:rPr>
              <w:t>130.193,76</w:t>
            </w:r>
          </w:p>
        </w:tc>
      </w:tr>
      <w:tr w:rsidTr="006E4566" w:rsidR="001A345C" w:rsidRPr="00C05940">
        <w:trPr>
          <w:trHeight w:val="195"/>
        </w:trPr>
        <w:tc>
          <w:tcPr>
            <w:tcW w:type="dxa" w:w="5119"/>
            <w:gridSpan w:val="3"/>
          </w:tcPr>
          <w:p w:rsidRDefault="001A345C" w:rsidP="006E4566" w:rsidR="001A345C" w:rsidRPr="007A056E">
            <w:pPr>
              <w:rPr>
                <w:rFonts w:hAnsi="Cambria" w:ascii="Cambria"/>
                <w:sz w:val="20"/>
              </w:rPr>
            </w:pPr>
            <w:r>
              <w:rPr>
                <w:rFonts w:hAnsi="Cambria" w:ascii="Cambria"/>
                <w:sz w:val="20"/>
              </w:rPr>
              <w:t>UKUPNO:</w:t>
            </w:r>
          </w:p>
        </w:tc>
        <w:tc>
          <w:tcPr>
            <w:tcW w:type="dxa" w:w="1447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>
              <w:rPr>
                <w:rFonts w:hAnsi="Cambria" w:ascii="Cambria"/>
                <w:sz w:val="20"/>
              </w:rPr>
              <w:t>21.537.023,31</w:t>
            </w:r>
          </w:p>
        </w:tc>
        <w:tc>
          <w:tcPr>
            <w:tcW w:type="dxa" w:w="1180"/>
          </w:tcPr>
          <w:p w:rsidRDefault="001A345C" w:rsidP="006E4566" w:rsidR="001A345C" w:rsidRPr="008308C3">
            <w:pPr>
              <w:jc w:val="right"/>
              <w:rPr>
                <w:rFonts w:hAnsi="Cambria" w:ascii="Cambria"/>
                <w:sz w:val="18"/>
                <w:szCs w:val="18"/>
              </w:rPr>
            </w:pPr>
            <w:r w:rsidRPr="008308C3">
              <w:rPr>
                <w:rFonts w:hAnsi="Cambria" w:ascii="Cambria"/>
                <w:sz w:val="18"/>
                <w:szCs w:val="18"/>
              </w:rPr>
              <w:t>647.565,00</w:t>
            </w:r>
          </w:p>
        </w:tc>
        <w:tc>
          <w:tcPr>
            <w:tcW w:type="dxa" w:w="1336"/>
          </w:tcPr>
          <w:p w:rsidRDefault="001A345C" w:rsidP="006E4566" w:rsidR="001A345C" w:rsidRPr="00C05940">
            <w:pPr>
              <w:jc w:val="right"/>
              <w:rPr>
                <w:rFonts w:hAnsi="Cambria" w:ascii="Cambria"/>
                <w:sz w:val="20"/>
              </w:rPr>
            </w:pPr>
            <w:r>
              <w:rPr>
                <w:rFonts w:hAnsi="Cambria" w:ascii="Cambria"/>
                <w:sz w:val="20"/>
              </w:rPr>
              <w:t>20.889.458,31</w:t>
            </w:r>
          </w:p>
        </w:tc>
      </w:tr>
    </w:tbl>
    <w:p w:rsidRDefault="001A345C" w:rsidP="001A345C" w:rsidR="001A345C">
      <w:pPr>
        <w:rPr>
          <w:rFonts w:hAnsi="Cambria" w:ascii="Cambria"/>
          <w:sz w:val="20"/>
        </w:rPr>
      </w:pPr>
    </w:p>
    <w:p w:rsidRDefault="001A345C" w:rsidP="001A345C" w:rsidR="001A345C" w:rsidRPr="008308C3">
      <w:pPr>
        <w:rPr>
          <w:rFonts w:hAnsi="Cambria" w:ascii="Cambria"/>
          <w:sz w:val="20"/>
        </w:rPr>
      </w:pPr>
      <w:r w:rsidRPr="008308C3">
        <w:rPr>
          <w:rFonts w:hAnsi="Cambria" w:ascii="Cambria"/>
          <w:sz w:val="20"/>
        </w:rPr>
        <w:lastRenderedPageBreak/>
        <w:t>*) razlučni vjerovnik ZE-MA EKSPLOTACIJE d.o.o. namiren je temeljem prava odvojenoga namirenja na imovini stečajnoga dužnika za iznos od 647.565,00 kn</w:t>
      </w:r>
    </w:p>
    <w:p w:rsidRDefault="001A345C" w:rsidP="001A345C" w:rsidR="001A345C" w:rsidRPr="008308C3">
      <w:pPr>
        <w:rPr>
          <w:rFonts w:hAnsi="Cambria" w:ascii="Cambria"/>
          <w:sz w:val="20"/>
        </w:rPr>
      </w:pPr>
    </w:p>
    <w:p w:rsidRDefault="001A345C" w:rsidP="001A345C" w:rsidR="001A345C" w:rsidRPr="00C05940">
      <w:pPr>
        <w:jc w:val="right"/>
        <w:rPr>
          <w:rFonts w:hAnsi="Cambria" w:ascii="Cambria"/>
        </w:rPr>
      </w:pPr>
      <w:r w:rsidRPr="00C05940">
        <w:rPr>
          <w:rFonts w:hAnsi="Cambria" w:ascii="Cambria"/>
        </w:rPr>
        <w:t>Stečajni upravitelj</w:t>
      </w:r>
    </w:p>
    <w:p w:rsidRDefault="001A345C" w:rsidP="001A345C" w:rsidR="001A345C" w:rsidRPr="00C05940">
      <w:pPr>
        <w:jc w:val="right"/>
        <w:rPr>
          <w:rFonts w:hAnsi="Cambria" w:ascii="Cambria"/>
        </w:rPr>
      </w:pPr>
      <w:r w:rsidRPr="00C05940">
        <w:rPr>
          <w:rFonts w:hAnsi="Cambria" w:ascii="Cambria"/>
        </w:rPr>
        <w:t>Mato Čičak, dipl. oec.</w:t>
      </w:r>
    </w:p>
    <w:p w:rsidRDefault="00813991" w:rsidR="00813991" w:rsidRPr="00235891">
      <w:pPr>
        <w:rPr>
          <w:rFonts w:hAnsi="Cambria" w:ascii="Cambria"/>
          <w:szCs w:val="24"/>
        </w:rPr>
      </w:pPr>
    </w:p>
    <w:sectPr w:rsidSect="00EF6D8A" w:rsidR="00813991" w:rsidRPr="00235891">
      <w:footerReference w:type="even" r:id="rId10"/>
      <w:footerReference w:type="default" r:id="rId11"/>
      <w:pgSz w:h="16838" w:w="11906"/>
      <w:pgMar w:gutter="0" w:footer="720" w:header="720" w:left="1418" w:bottom="851" w:right="746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4566" w:rsidR="006E4566">
      <w:r>
        <w:separator/>
      </w:r>
    </w:p>
  </w:endnote>
  <w:endnote w:id="0" w:type="continuationSeparator">
    <w:p w:rsidRDefault="006E4566" w:rsidR="006E45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icrosoft Sans Serif">
    <w:panose1 w:val="020B0604020202020204"/>
    <w:charset w:val="EE"/>
    <w:family w:val="swiss"/>
    <w:pitch w:val="variable"/>
    <w:sig w:csb1="00000000" w:csb0="000101FF" w:usb3="00000000" w:usb2="00000008" w:usb1="C0000002" w:usb0="E1002AFF"/>
  </w:font>
  <w:font w:name="Estrangelo Edessa">
    <w:panose1 w:val="03080600000000000000"/>
    <w:charset w:val="01"/>
    <w:family w:val="roman"/>
    <w:notTrueType/>
    <w:pitch w:val="variable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764E" w:rsidP="00570C2F" w:rsidR="00C3764E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764E" w:rsidP="00570C2F" w:rsidR="00C3764E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764E" w:rsidP="00570C2F" w:rsidR="00C3764E" w:rsidRPr="00CD078E">
    <w:pPr>
      <w:pStyle w:val="Podnoje"/>
      <w:framePr w:y="1" w:xAlign="right" w:vAnchor="text" w:hAnchor="margin" w:wrap="around"/>
      <w:rPr>
        <w:rStyle w:val="Brojstranice"/>
        <w:rFonts w:hAnsi="Book Antiqua" w:ascii="Book Antiqua"/>
      </w:rPr>
    </w:pPr>
    <w:r w:rsidRPr="00CD078E">
      <w:rPr>
        <w:rStyle w:val="Brojstranice"/>
        <w:rFonts w:hAnsi="Book Antiqua" w:ascii="Book Antiqua"/>
      </w:rPr>
      <w:fldChar w:fldCharType="begin"/>
    </w:r>
    <w:r w:rsidRPr="00CD078E">
      <w:rPr>
        <w:rStyle w:val="Brojstranice"/>
        <w:rFonts w:hAnsi="Book Antiqua" w:ascii="Book Antiqua"/>
      </w:rPr>
      <w:instrText xml:space="preserve">PAGE  </w:instrText>
    </w:r>
    <w:r w:rsidRPr="00CD078E">
      <w:rPr>
        <w:rStyle w:val="Brojstranice"/>
        <w:rFonts w:hAnsi="Book Antiqua" w:ascii="Book Antiqua"/>
      </w:rPr>
      <w:fldChar w:fldCharType="separate"/>
    </w:r>
    <w:r w:rsidR="00D1667C">
      <w:rPr>
        <w:rStyle w:val="Brojstranice"/>
        <w:rFonts w:hAnsi="Book Antiqua" w:ascii="Book Antiqua"/>
        <w:noProof/>
      </w:rPr>
      <w:t>11</w:t>
    </w:r>
    <w:r w:rsidRPr="00CD078E">
      <w:rPr>
        <w:rStyle w:val="Brojstranice"/>
        <w:rFonts w:hAnsi="Book Antiqua" w:ascii="Book Antiqua"/>
      </w:rPr>
      <w:fldChar w:fldCharType="end"/>
    </w:r>
  </w:p>
  <w:p w:rsidRDefault="00C3764E" w:rsidP="00570C2F" w:rsidR="00C3764E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4566" w:rsidR="006E4566">
      <w:r>
        <w:separator/>
      </w:r>
    </w:p>
  </w:footnote>
  <w:footnote w:id="0" w:type="continuationSeparator">
    <w:p w:rsidRDefault="006E4566" w:rsidR="006E4566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60BB3"/>
    <w:multiLevelType w:val="hybridMultilevel"/>
    <w:tmpl w:val="B974416C"/>
    <w:lvl w:tplc="65D648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15D7702"/>
    <w:multiLevelType w:val="hybridMultilevel"/>
    <w:tmpl w:val="5568F970"/>
    <w:lvl w:tplc="96AE0B56" w:ilvl="0">
      <w:numFmt w:val="bullet"/>
      <w:lvlText w:val="-"/>
      <w:lvlJc w:val="left"/>
      <w:pPr>
        <w:ind w:hanging="360" w:left="720"/>
      </w:pPr>
      <w:rPr>
        <w:rFonts w:cs="Times New Roman" w:eastAsia="Times New Roman" w:hAnsi="Cambria" w:ascii="Cambria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41703D4"/>
    <w:multiLevelType w:val="hybridMultilevel"/>
    <w:tmpl w:val="2E7002AC"/>
    <w:lvl w:tplc="87089DE0" w:ilvl="0">
      <w:start w:val="1"/>
      <w:numFmt w:val="lowerLetter"/>
      <w:lvlText w:val="%1)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05844F73"/>
    <w:multiLevelType w:val="multilevel"/>
    <w:tmpl w:val="C5F844C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08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  <w:rPr>
        <w:rFonts w:hint="default"/>
      </w:rPr>
    </w:lvl>
  </w:abstractNum>
  <w:abstractNum w:abstractNumId="4">
    <w:nsid w:val="0BE625D1"/>
    <w:multiLevelType w:val="multilevel"/>
    <w:tmpl w:val="AABA4868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5">
    <w:nsid w:val="102E560A"/>
    <w:multiLevelType w:val="hybridMultilevel"/>
    <w:tmpl w:val="55E49EA0"/>
    <w:lvl w:tplc="965E0A9C" w:ilvl="0">
      <w:numFmt w:val="bullet"/>
      <w:lvlText w:val="-"/>
      <w:lvlJc w:val="left"/>
      <w:pPr>
        <w:ind w:hanging="360" w:left="720"/>
      </w:pPr>
      <w:rPr>
        <w:rFonts w:cs="Times New Roman" w:eastAsia="Times New Roman" w:hAnsi="Cambria" w:ascii="Cambri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2DF2415"/>
    <w:multiLevelType w:val="hybridMultilevel"/>
    <w:tmpl w:val="2286BD72"/>
    <w:lvl w:tplc="409E80F2" w:ilvl="0"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34D2DC8"/>
    <w:multiLevelType w:val="hybridMultilevel"/>
    <w:tmpl w:val="A39881C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5AF0748"/>
    <w:multiLevelType w:val="hybridMultilevel"/>
    <w:tmpl w:val="A5AA0612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1EB06A32"/>
    <w:multiLevelType w:val="hybridMultilevel"/>
    <w:tmpl w:val="17743096"/>
    <w:lvl w:tplc="30102790" w:ilvl="0">
      <w:start w:val="203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78019CD"/>
    <w:multiLevelType w:val="hybridMultilevel"/>
    <w:tmpl w:val="1B8874D8"/>
    <w:lvl w:tplc="F63AB086" w:ilvl="0">
      <w:start w:val="2"/>
      <w:numFmt w:val="decimal"/>
      <w:lvlText w:val="%1."/>
      <w:lvlJc w:val="left"/>
      <w:pPr>
        <w:ind w:hanging="360" w:left="7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472819"/>
    <w:multiLevelType w:val="hybridMultilevel"/>
    <w:tmpl w:val="D302A96A"/>
    <w:lvl w:tplc="CFFA6880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Ansi="Cambria" w:ascii="Cambria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35C18AF"/>
    <w:multiLevelType w:val="hybridMultilevel"/>
    <w:tmpl w:val="2AB47EF2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5425EC0"/>
    <w:multiLevelType w:val="hybridMultilevel"/>
    <w:tmpl w:val="AD9E3034"/>
    <w:lvl w:tplc="FE8C0464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38083DC4"/>
    <w:multiLevelType w:val="hybridMultilevel"/>
    <w:tmpl w:val="628C0980"/>
    <w:lvl w:tplc="4F12D9B4" w:ilvl="0">
      <w:start w:val="1"/>
      <w:numFmt w:val="low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5FD324F"/>
    <w:multiLevelType w:val="hybridMultilevel"/>
    <w:tmpl w:val="877E51EE"/>
    <w:lvl w:tplc="F6245136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A8B47BFA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Arial" w:eastAsia="Times New Roman" w:hAnsi="Symbol" w:ascii="Symbol" w:hint="default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46184618"/>
    <w:multiLevelType w:val="hybridMultilevel"/>
    <w:tmpl w:val="A32E855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8714D87"/>
    <w:multiLevelType w:val="hybridMultilevel"/>
    <w:tmpl w:val="4A0C09C2"/>
    <w:lvl w:tplc="D79ADCA2" w:ilvl="0">
      <w:start w:val="5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C731765"/>
    <w:multiLevelType w:val="multilevel"/>
    <w:tmpl w:val="F6A0D9D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26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hanging="720" w:left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9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1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27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28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34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600"/>
      </w:pPr>
      <w:rPr>
        <w:rFonts w:hint="default"/>
      </w:rPr>
    </w:lvl>
  </w:abstractNum>
  <w:abstractNum w:abstractNumId="19">
    <w:nsid w:val="58016C51"/>
    <w:multiLevelType w:val="hybridMultilevel"/>
    <w:tmpl w:val="E8E078C8"/>
    <w:lvl w:tplc="B316E7D8" w:ilvl="0">
      <w:start w:val="1"/>
      <w:numFmt w:val="upperRoman"/>
      <w:lvlText w:val="%1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88828BE"/>
    <w:multiLevelType w:val="hybridMultilevel"/>
    <w:tmpl w:val="7F4CFFBA"/>
    <w:lvl w:tplc="583A2B74" w:ilvl="0">
      <w:start w:val="2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C612EB9"/>
    <w:multiLevelType w:val="hybridMultilevel"/>
    <w:tmpl w:val="D576ADB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8CD4D49"/>
    <w:multiLevelType w:val="hybridMultilevel"/>
    <w:tmpl w:val="4F54BE14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69594EF4"/>
    <w:multiLevelType w:val="hybridMultilevel"/>
    <w:tmpl w:val="FB5C930A"/>
    <w:lvl w:tplc="041A0017" w:ilvl="0">
      <w:start w:val="2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B1A0BEE"/>
    <w:multiLevelType w:val="hybridMultilevel"/>
    <w:tmpl w:val="4FAE3B78"/>
    <w:lvl w:tplc="33746104" w:ilvl="0">
      <w:numFmt w:val="bullet"/>
      <w:lvlText w:val="-"/>
      <w:lvlJc w:val="left"/>
      <w:pPr>
        <w:ind w:hanging="360" w:left="61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3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5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7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9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1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3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5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78"/>
      </w:pPr>
      <w:rPr>
        <w:rFonts w:hAnsi="Wingdings" w:ascii="Wingdings" w:hint="default"/>
      </w:rPr>
    </w:lvl>
  </w:abstractNum>
  <w:abstractNum w:abstractNumId="25">
    <w:nsid w:val="6C833BE3"/>
    <w:multiLevelType w:val="hybridMultilevel"/>
    <w:tmpl w:val="2BC80524"/>
    <w:lvl w:tplc="32DEB6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718810CC" w:ilvl="1">
      <w:start w:val="1"/>
      <w:numFmt w:val="decimal"/>
      <w:lvlText w:val="%2."/>
      <w:lvlJc w:val="left"/>
      <w:pPr>
        <w:tabs>
          <w:tab w:pos="502" w:val="num"/>
        </w:tabs>
        <w:ind w:hanging="360" w:left="502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6">
    <w:nsid w:val="6EBF6A73"/>
    <w:multiLevelType w:val="hybridMultilevel"/>
    <w:tmpl w:val="045C852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819244D"/>
    <w:multiLevelType w:val="hybridMultilevel"/>
    <w:tmpl w:val="A2CE2364"/>
    <w:lvl w:tplc="4BBCD59A" w:ilvl="0">
      <w:start w:val="4"/>
      <w:numFmt w:val="bullet"/>
      <w:lvlText w:val="-"/>
      <w:lvlJc w:val="left"/>
      <w:pPr>
        <w:tabs>
          <w:tab w:pos="2160" w:val="num"/>
        </w:tabs>
        <w:ind w:hanging="360" w:left="216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8">
    <w:nsid w:val="7B1776A3"/>
    <w:multiLevelType w:val="hybridMultilevel"/>
    <w:tmpl w:val="943C68B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2"/>
  </w:num>
  <w:num w:numId="4">
    <w:abstractNumId w:val="27"/>
  </w:num>
  <w:num w:numId="5">
    <w:abstractNumId w:val="17"/>
  </w:num>
  <w:num w:numId="6">
    <w:abstractNumId w:val="9"/>
  </w:num>
  <w:num w:numId="7">
    <w:abstractNumId w:val="12"/>
  </w:num>
  <w:num w:numId="8">
    <w:abstractNumId w:val="8"/>
  </w:num>
  <w:num w:numId="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4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0"/>
  </w:num>
  <w:num w:numId="17">
    <w:abstractNumId w:val="24"/>
  </w:num>
  <w:num w:numId="18">
    <w:abstractNumId w:val="0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26"/>
  </w:num>
  <w:num w:numId="23">
    <w:abstractNumId w:val="20"/>
  </w:num>
  <w:num w:numId="24">
    <w:abstractNumId w:val="23"/>
  </w:num>
  <w:num w:numId="25">
    <w:abstractNumId w:val="21"/>
  </w:num>
  <w:num w:numId="26">
    <w:abstractNumId w:val="28"/>
  </w:num>
  <w:num w:numId="27">
    <w:abstractNumId w:val="19"/>
  </w:num>
  <w:num w:numId="28">
    <w:abstractNumId w:val="5"/>
  </w:num>
  <w:num w:numId="29">
    <w:abstractNumId w:val="15"/>
  </w:num>
  <w:num w:numId="30">
    <w:abstractNumId w:val="3"/>
  </w:num>
  <w:num w:numId="31">
    <w:abstractNumId w:val="18"/>
  </w:num>
  <w:num w:numId="32">
    <w:abstractNumId w:val="4"/>
  </w:num>
  <w:num w:numId="33">
    <w:abstractNumId w:val="2"/>
  </w:num>
  <w:numIdMacAtCleanup w:val="1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991"/>
    <w:rsid w:val="00024F08"/>
    <w:rsid w:val="00060783"/>
    <w:rsid w:val="00063A97"/>
    <w:rsid w:val="00070F9C"/>
    <w:rsid w:val="0008054B"/>
    <w:rsid w:val="00086218"/>
    <w:rsid w:val="000A3CAA"/>
    <w:rsid w:val="000A465C"/>
    <w:rsid w:val="000A6D07"/>
    <w:rsid w:val="000D5752"/>
    <w:rsid w:val="000D589E"/>
    <w:rsid w:val="000D710D"/>
    <w:rsid w:val="000E6502"/>
    <w:rsid w:val="000F3BFA"/>
    <w:rsid w:val="00116CEC"/>
    <w:rsid w:val="00127630"/>
    <w:rsid w:val="00131F2D"/>
    <w:rsid w:val="001325D7"/>
    <w:rsid w:val="0013324E"/>
    <w:rsid w:val="001374B4"/>
    <w:rsid w:val="00137911"/>
    <w:rsid w:val="00141A85"/>
    <w:rsid w:val="00143789"/>
    <w:rsid w:val="00145AAB"/>
    <w:rsid w:val="00154F92"/>
    <w:rsid w:val="00160AF2"/>
    <w:rsid w:val="001832FE"/>
    <w:rsid w:val="00190052"/>
    <w:rsid w:val="001909C5"/>
    <w:rsid w:val="001A345C"/>
    <w:rsid w:val="001A38F9"/>
    <w:rsid w:val="001A3FD7"/>
    <w:rsid w:val="001B6C8D"/>
    <w:rsid w:val="001C10C9"/>
    <w:rsid w:val="001C4C71"/>
    <w:rsid w:val="001C78B4"/>
    <w:rsid w:val="001D0D47"/>
    <w:rsid w:val="001D136A"/>
    <w:rsid w:val="001D5E14"/>
    <w:rsid w:val="001D6F7B"/>
    <w:rsid w:val="001E202E"/>
    <w:rsid w:val="001E223F"/>
    <w:rsid w:val="001E40FC"/>
    <w:rsid w:val="001E7914"/>
    <w:rsid w:val="001F19F1"/>
    <w:rsid w:val="00200C62"/>
    <w:rsid w:val="00200E8C"/>
    <w:rsid w:val="002063FC"/>
    <w:rsid w:val="002240EB"/>
    <w:rsid w:val="00234FF7"/>
    <w:rsid w:val="00235891"/>
    <w:rsid w:val="002461FB"/>
    <w:rsid w:val="0025486A"/>
    <w:rsid w:val="00254C49"/>
    <w:rsid w:val="0025670D"/>
    <w:rsid w:val="00257DDA"/>
    <w:rsid w:val="00262213"/>
    <w:rsid w:val="002666EB"/>
    <w:rsid w:val="00271FCD"/>
    <w:rsid w:val="00276920"/>
    <w:rsid w:val="00280438"/>
    <w:rsid w:val="00294F71"/>
    <w:rsid w:val="002B5757"/>
    <w:rsid w:val="002B5C72"/>
    <w:rsid w:val="002C2895"/>
    <w:rsid w:val="002C6C5E"/>
    <w:rsid w:val="002E05D9"/>
    <w:rsid w:val="002E18D8"/>
    <w:rsid w:val="002F3469"/>
    <w:rsid w:val="00311E8E"/>
    <w:rsid w:val="00315260"/>
    <w:rsid w:val="003171F6"/>
    <w:rsid w:val="0032163E"/>
    <w:rsid w:val="00324AE6"/>
    <w:rsid w:val="00325520"/>
    <w:rsid w:val="0033164D"/>
    <w:rsid w:val="003361DE"/>
    <w:rsid w:val="00341C7A"/>
    <w:rsid w:val="00343053"/>
    <w:rsid w:val="00351C49"/>
    <w:rsid w:val="003526B2"/>
    <w:rsid w:val="003619E4"/>
    <w:rsid w:val="00362B82"/>
    <w:rsid w:val="003715EB"/>
    <w:rsid w:val="0037622E"/>
    <w:rsid w:val="00385E1B"/>
    <w:rsid w:val="003876E4"/>
    <w:rsid w:val="0039633A"/>
    <w:rsid w:val="00397A06"/>
    <w:rsid w:val="003A4F8E"/>
    <w:rsid w:val="003B1119"/>
    <w:rsid w:val="003B5FF9"/>
    <w:rsid w:val="003B6DE5"/>
    <w:rsid w:val="003C49F2"/>
    <w:rsid w:val="003C5C17"/>
    <w:rsid w:val="003E2B1E"/>
    <w:rsid w:val="003E754D"/>
    <w:rsid w:val="003E7AE5"/>
    <w:rsid w:val="003F5AEE"/>
    <w:rsid w:val="00410432"/>
    <w:rsid w:val="00415D41"/>
    <w:rsid w:val="00431C97"/>
    <w:rsid w:val="004407A9"/>
    <w:rsid w:val="0044340B"/>
    <w:rsid w:val="00455A39"/>
    <w:rsid w:val="00465844"/>
    <w:rsid w:val="00472F82"/>
    <w:rsid w:val="004A1BBC"/>
    <w:rsid w:val="004C71B3"/>
    <w:rsid w:val="004D452E"/>
    <w:rsid w:val="004D5A86"/>
    <w:rsid w:val="004F5AF6"/>
    <w:rsid w:val="005046EC"/>
    <w:rsid w:val="005065EA"/>
    <w:rsid w:val="00510CFD"/>
    <w:rsid w:val="00513F49"/>
    <w:rsid w:val="00514613"/>
    <w:rsid w:val="005168BA"/>
    <w:rsid w:val="00522CAE"/>
    <w:rsid w:val="00524012"/>
    <w:rsid w:val="00530602"/>
    <w:rsid w:val="00530E69"/>
    <w:rsid w:val="005320BE"/>
    <w:rsid w:val="00532EEB"/>
    <w:rsid w:val="0054718A"/>
    <w:rsid w:val="005549AD"/>
    <w:rsid w:val="0056390D"/>
    <w:rsid w:val="00570C2F"/>
    <w:rsid w:val="00580D41"/>
    <w:rsid w:val="005A2129"/>
    <w:rsid w:val="005A2EC2"/>
    <w:rsid w:val="005A4B1E"/>
    <w:rsid w:val="005B693E"/>
    <w:rsid w:val="005C1B96"/>
    <w:rsid w:val="005C6493"/>
    <w:rsid w:val="005C6A6D"/>
    <w:rsid w:val="005C6EFF"/>
    <w:rsid w:val="005D1BBC"/>
    <w:rsid w:val="005E0A33"/>
    <w:rsid w:val="005E2C6E"/>
    <w:rsid w:val="005F45C4"/>
    <w:rsid w:val="00607356"/>
    <w:rsid w:val="00611497"/>
    <w:rsid w:val="006150A3"/>
    <w:rsid w:val="0061544E"/>
    <w:rsid w:val="00620AE8"/>
    <w:rsid w:val="00621114"/>
    <w:rsid w:val="00640059"/>
    <w:rsid w:val="0065063B"/>
    <w:rsid w:val="00653CC5"/>
    <w:rsid w:val="006569D8"/>
    <w:rsid w:val="00661C35"/>
    <w:rsid w:val="00666AA3"/>
    <w:rsid w:val="00667826"/>
    <w:rsid w:val="00675728"/>
    <w:rsid w:val="006828FA"/>
    <w:rsid w:val="006864CB"/>
    <w:rsid w:val="00692A3B"/>
    <w:rsid w:val="00695387"/>
    <w:rsid w:val="006A1701"/>
    <w:rsid w:val="006B0D8F"/>
    <w:rsid w:val="006B445F"/>
    <w:rsid w:val="006D5202"/>
    <w:rsid w:val="006E4566"/>
    <w:rsid w:val="006E65C2"/>
    <w:rsid w:val="006E7CD7"/>
    <w:rsid w:val="006F229B"/>
    <w:rsid w:val="006F42D3"/>
    <w:rsid w:val="007017CA"/>
    <w:rsid w:val="00702839"/>
    <w:rsid w:val="0070658F"/>
    <w:rsid w:val="00717A3B"/>
    <w:rsid w:val="00724CEA"/>
    <w:rsid w:val="00737334"/>
    <w:rsid w:val="0074541C"/>
    <w:rsid w:val="00761204"/>
    <w:rsid w:val="0076312B"/>
    <w:rsid w:val="00763887"/>
    <w:rsid w:val="007716CD"/>
    <w:rsid w:val="00771D1E"/>
    <w:rsid w:val="00776D0A"/>
    <w:rsid w:val="007933AF"/>
    <w:rsid w:val="007A5BDA"/>
    <w:rsid w:val="007A6B38"/>
    <w:rsid w:val="007B3816"/>
    <w:rsid w:val="007B6F0D"/>
    <w:rsid w:val="007C70A4"/>
    <w:rsid w:val="007F4D1B"/>
    <w:rsid w:val="00800B27"/>
    <w:rsid w:val="00801DD2"/>
    <w:rsid w:val="00803FA5"/>
    <w:rsid w:val="00806235"/>
    <w:rsid w:val="008124AB"/>
    <w:rsid w:val="00813991"/>
    <w:rsid w:val="00817790"/>
    <w:rsid w:val="00824490"/>
    <w:rsid w:val="008427E4"/>
    <w:rsid w:val="0084396D"/>
    <w:rsid w:val="00845693"/>
    <w:rsid w:val="00856A25"/>
    <w:rsid w:val="008637B9"/>
    <w:rsid w:val="0087585E"/>
    <w:rsid w:val="00885AF7"/>
    <w:rsid w:val="00895903"/>
    <w:rsid w:val="008A0703"/>
    <w:rsid w:val="008A74A1"/>
    <w:rsid w:val="008B23C4"/>
    <w:rsid w:val="008C0865"/>
    <w:rsid w:val="008C1199"/>
    <w:rsid w:val="008E07A7"/>
    <w:rsid w:val="008E2F4B"/>
    <w:rsid w:val="008F12CB"/>
    <w:rsid w:val="0090171F"/>
    <w:rsid w:val="0091308A"/>
    <w:rsid w:val="009215F0"/>
    <w:rsid w:val="0092229A"/>
    <w:rsid w:val="00933959"/>
    <w:rsid w:val="00934424"/>
    <w:rsid w:val="00935275"/>
    <w:rsid w:val="00937DBF"/>
    <w:rsid w:val="00943E22"/>
    <w:rsid w:val="0096107F"/>
    <w:rsid w:val="009616E6"/>
    <w:rsid w:val="00971AAE"/>
    <w:rsid w:val="009877A8"/>
    <w:rsid w:val="00996095"/>
    <w:rsid w:val="009A2AA6"/>
    <w:rsid w:val="009B30E4"/>
    <w:rsid w:val="009B7B05"/>
    <w:rsid w:val="009C01FE"/>
    <w:rsid w:val="009C5ADE"/>
    <w:rsid w:val="009D3D16"/>
    <w:rsid w:val="009D70C3"/>
    <w:rsid w:val="009E0268"/>
    <w:rsid w:val="009E687F"/>
    <w:rsid w:val="009F3F00"/>
    <w:rsid w:val="00A40900"/>
    <w:rsid w:val="00A55047"/>
    <w:rsid w:val="00A57027"/>
    <w:rsid w:val="00A607DF"/>
    <w:rsid w:val="00A62842"/>
    <w:rsid w:val="00A62C14"/>
    <w:rsid w:val="00A63E0C"/>
    <w:rsid w:val="00A64A99"/>
    <w:rsid w:val="00A91F9C"/>
    <w:rsid w:val="00A96F44"/>
    <w:rsid w:val="00A97FEF"/>
    <w:rsid w:val="00AA3FC0"/>
    <w:rsid w:val="00AA632C"/>
    <w:rsid w:val="00AB1CFD"/>
    <w:rsid w:val="00AB6025"/>
    <w:rsid w:val="00AF443D"/>
    <w:rsid w:val="00AF5D12"/>
    <w:rsid w:val="00B06C4A"/>
    <w:rsid w:val="00B16DC0"/>
    <w:rsid w:val="00B272CF"/>
    <w:rsid w:val="00B41EF1"/>
    <w:rsid w:val="00B43992"/>
    <w:rsid w:val="00B451A2"/>
    <w:rsid w:val="00B61152"/>
    <w:rsid w:val="00B617B7"/>
    <w:rsid w:val="00B6426E"/>
    <w:rsid w:val="00B67E90"/>
    <w:rsid w:val="00B86EF1"/>
    <w:rsid w:val="00BA50F1"/>
    <w:rsid w:val="00BD00DB"/>
    <w:rsid w:val="00C02B59"/>
    <w:rsid w:val="00C03F42"/>
    <w:rsid w:val="00C050D4"/>
    <w:rsid w:val="00C10AD1"/>
    <w:rsid w:val="00C21056"/>
    <w:rsid w:val="00C23432"/>
    <w:rsid w:val="00C27FC2"/>
    <w:rsid w:val="00C3764E"/>
    <w:rsid w:val="00C45040"/>
    <w:rsid w:val="00C5537A"/>
    <w:rsid w:val="00C556CC"/>
    <w:rsid w:val="00C62746"/>
    <w:rsid w:val="00C72AFF"/>
    <w:rsid w:val="00C76136"/>
    <w:rsid w:val="00C94E9A"/>
    <w:rsid w:val="00CB3023"/>
    <w:rsid w:val="00CC28C4"/>
    <w:rsid w:val="00CD1C04"/>
    <w:rsid w:val="00CF0A05"/>
    <w:rsid w:val="00CF3F4D"/>
    <w:rsid w:val="00D1667C"/>
    <w:rsid w:val="00D3455B"/>
    <w:rsid w:val="00D35710"/>
    <w:rsid w:val="00D358C1"/>
    <w:rsid w:val="00D36776"/>
    <w:rsid w:val="00D426F4"/>
    <w:rsid w:val="00D52F68"/>
    <w:rsid w:val="00D7472F"/>
    <w:rsid w:val="00D74C21"/>
    <w:rsid w:val="00D75879"/>
    <w:rsid w:val="00DA7471"/>
    <w:rsid w:val="00DB3438"/>
    <w:rsid w:val="00DB3680"/>
    <w:rsid w:val="00DB565C"/>
    <w:rsid w:val="00DB58B2"/>
    <w:rsid w:val="00DC1D57"/>
    <w:rsid w:val="00DC5740"/>
    <w:rsid w:val="00DC71AA"/>
    <w:rsid w:val="00DD36D7"/>
    <w:rsid w:val="00DD4193"/>
    <w:rsid w:val="00DE0C18"/>
    <w:rsid w:val="00DE1FC1"/>
    <w:rsid w:val="00DE292F"/>
    <w:rsid w:val="00DE505D"/>
    <w:rsid w:val="00E01EE3"/>
    <w:rsid w:val="00E17DD9"/>
    <w:rsid w:val="00E218F5"/>
    <w:rsid w:val="00E24937"/>
    <w:rsid w:val="00E24D46"/>
    <w:rsid w:val="00E25BD6"/>
    <w:rsid w:val="00E36501"/>
    <w:rsid w:val="00E365B4"/>
    <w:rsid w:val="00E41DCC"/>
    <w:rsid w:val="00E47311"/>
    <w:rsid w:val="00E50F47"/>
    <w:rsid w:val="00E53B3B"/>
    <w:rsid w:val="00E5443C"/>
    <w:rsid w:val="00E61262"/>
    <w:rsid w:val="00E61D38"/>
    <w:rsid w:val="00E649B6"/>
    <w:rsid w:val="00E81AE6"/>
    <w:rsid w:val="00E83FD0"/>
    <w:rsid w:val="00E90122"/>
    <w:rsid w:val="00E96864"/>
    <w:rsid w:val="00EA1A27"/>
    <w:rsid w:val="00EF6D8A"/>
    <w:rsid w:val="00F00859"/>
    <w:rsid w:val="00F01C8E"/>
    <w:rsid w:val="00F01F76"/>
    <w:rsid w:val="00F050F0"/>
    <w:rsid w:val="00F10661"/>
    <w:rsid w:val="00F128BB"/>
    <w:rsid w:val="00F2641F"/>
    <w:rsid w:val="00F40567"/>
    <w:rsid w:val="00F46FBB"/>
    <w:rsid w:val="00F50794"/>
    <w:rsid w:val="00F52AE9"/>
    <w:rsid w:val="00F61609"/>
    <w:rsid w:val="00F72920"/>
    <w:rsid w:val="00F738DE"/>
    <w:rsid w:val="00F8408D"/>
    <w:rsid w:val="00F950C1"/>
    <w:rsid w:val="00F9547D"/>
    <w:rsid w:val="00FB0B77"/>
    <w:rsid w:val="00FB50ED"/>
    <w:rsid w:val="00FB6C19"/>
    <w:rsid w:val="00FC1D90"/>
    <w:rsid w:val="00FC6BEC"/>
    <w:rsid w:val="00FC72DE"/>
    <w:rsid w:val="00FF38F9"/>
    <w:rsid w:val="00FF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nhideWhenUsed="false" w:semiHidden="fals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3991"/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813991"/>
    <w:pPr>
      <w:keepNext/>
      <w:outlineLvl w:val="0"/>
    </w:pPr>
    <w:rPr>
      <w:b/>
      <w:bCs/>
    </w:rPr>
  </w:style>
  <w:style w:styleId="Naslov5" w:type="paragraph">
    <w:name w:val="heading 5"/>
    <w:basedOn w:val="Normal"/>
    <w:next w:val="Normal"/>
    <w:qFormat/>
    <w:rsid w:val="00813991"/>
    <w:pPr>
      <w:keepNext/>
      <w:ind w:right="-1050"/>
      <w:outlineLvl w:val="4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13991"/>
    <w:rPr>
      <w:i/>
      <w:iCs/>
    </w:rPr>
  </w:style>
  <w:style w:styleId="Reetkatablice" w:type="table">
    <w:name w:val="Table Grid"/>
    <w:basedOn w:val="Obinatablica"/>
    <w:rsid w:val="0081399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813991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813991"/>
  </w:style>
  <w:style w:customStyle="true" w:styleId="Odlomakpopisa1" w:type="paragraph">
    <w:name w:val="Odlomak popisa1"/>
    <w:basedOn w:val="Normal"/>
    <w:uiPriority w:val="34"/>
    <w:qFormat/>
    <w:rsid w:val="00116CEC"/>
    <w:pPr>
      <w:ind w:left="708"/>
    </w:pPr>
  </w:style>
  <w:style w:styleId="Odlomakpopisa" w:type="paragraph">
    <w:name w:val="List Paragraph"/>
    <w:basedOn w:val="Normal"/>
    <w:uiPriority w:val="34"/>
    <w:qFormat/>
    <w:rsid w:val="003F5AEE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4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61149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66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67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67C"/>
    <w:rPr>
      <w:rFonts w:cs="Microsoft Sans Serif" w:hAnsi="Cambria" w:ascii="Cambria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67C"/>
    <w:rPr>
      <w:rFonts w:cs="Microsoft Sans Serif" w:hAnsi="Cambria" w:ascii="Cambria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67C"/>
    <w:rPr>
      <w:rFonts w:cs="Microsoft Sans Serif" w:hAnsi="Cambria" w:ascii="Cambria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semiHidden="0" w:uiPriority="9" w:unhideWhenUsed="0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3991"/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813991"/>
    <w:pPr>
      <w:keepNext/>
      <w:outlineLvl w:val="0"/>
    </w:pPr>
    <w:rPr>
      <w:b/>
      <w:bCs/>
    </w:rPr>
  </w:style>
  <w:style w:styleId="Naslov5" w:type="paragraph">
    <w:name w:val="heading 5"/>
    <w:basedOn w:val="Normal"/>
    <w:next w:val="Normal"/>
    <w:qFormat/>
    <w:rsid w:val="00813991"/>
    <w:pPr>
      <w:keepNext/>
      <w:ind w:right="-1050"/>
      <w:outlineLvl w:val="4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13991"/>
    <w:rPr>
      <w:i/>
      <w:iCs/>
    </w:rPr>
  </w:style>
  <w:style w:styleId="Reetkatablice" w:type="table">
    <w:name w:val="Table Grid"/>
    <w:basedOn w:val="Obinatablica"/>
    <w:rsid w:val="0081399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813991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813991"/>
  </w:style>
  <w:style w:customStyle="1" w:styleId="Odlomakpopisa1" w:type="paragraph">
    <w:name w:val="Odlomak popisa1"/>
    <w:basedOn w:val="Normal"/>
    <w:uiPriority w:val="34"/>
    <w:qFormat/>
    <w:rsid w:val="00116CEC"/>
    <w:pPr>
      <w:ind w:left="708"/>
    </w:pPr>
  </w:style>
  <w:style w:styleId="Odlomakpopisa" w:type="paragraph">
    <w:name w:val="List Paragraph"/>
    <w:basedOn w:val="Normal"/>
    <w:uiPriority w:val="34"/>
    <w:qFormat/>
    <w:rsid w:val="003F5AEE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4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61149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66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67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67C"/>
    <w:rPr>
      <w:rFonts w:ascii="Cambria" w:cs="Microsoft Sans Serif" w:hAnsi="Cambria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67C"/>
    <w:rPr>
      <w:rFonts w:ascii="Cambria" w:cs="Microsoft Sans Serif" w:hAnsi="Cambria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67C"/>
    <w:rPr>
      <w:rFonts w:ascii="Cambria" w:cs="Microsoft Sans Serif" w:hAnsi="Cambria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901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09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941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59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267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213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354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53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736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222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St-713/2013-47</izvorni_sadrzaj>
    <derivirana_varijabla naziv="DomainObject.Oznaka_1">St-713/2013-47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9</izvorni_sadrzaj>
    <derivirana_varijabla naziv="DomainObject.BrojStranica_1">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2013.</izvorni_sadrzaj>
    <derivirana_varijabla naziv="DomainObject.Predmet.DatumOsnivanja_1">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St-713/2013</izvorni_sadrzaj>
    <derivirana_varijabla naziv="DomainObject.Predmet.OznakaBroj_1">St-713/2013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40.ST-541/2010 -odbačen zahtjev,aa</izvorni_sadrzaj>
    <derivirana_varijabla naziv="DomainObject.Predmet.PrimjedbaSuca_1">veza:
40.ST-541/2010 -odbačen zahtjev,aa</derivirana_varijabla>
  </DomainObject.Predmet.PrimjedbaSuca>
  <DomainObject.Predmet.ProtustrankaFormated>
    <izvorni_sadrzaj>  KAMENIK d.d. zastupanog po punomoćniku BUKOVAC I SURADNICI odvjetničko društvo, društvo s ograničenom odgovornošću</izvorni_sadrzaj>
    <derivirana_varijabla naziv="DomainObject.Predmet.ProtustrankaFormated_1">  KAMENIK d.d. zastupanog po punomoćniku BUKOVAC I SURADNICI odvjetničko društvo, društvo s ograničenom odgovornošću</derivirana_varijabla>
  </DomainObject.Predmet.ProtustrankaFormated>
  <DomainObject.Predmet.ProtustrankaFormatedOIB>
    <izvorni_sadrzaj>  KAMENIK d.d., OIB 50978786609 zastupanog po punomoćniku BUKOVAC I SURADNICI odvjetničko društvo, društvo s ograničenom odgovornošću</izvorni_sadrzaj>
    <derivirana_varijabla naziv="DomainObject.Predmet.ProtustrankaFormatedOIB_1">  KAMENIK d.d., OIB 50978786609 zastupanog po punomoćniku BUKOVAC I SURADNICI odvjetničko društvo, društvo s ograničenom odgovornošću</derivirana_varijabla>
  </DomainObject.Predmet.ProtustrankaFormatedOIB>
  <DomainObject.Predmet.ProtustrankaFormatedWithAdress>
    <izvorni_sadrzaj> KAMENIK d.d., Katarine Krizmanić 1, 10380 Sveti Ivan Zelina zastupanog po punomoćniku BUKOVAC I SURADNICI odvjetničko društvo, društvo s ograničenom odgovornošću</izvorni_sadrzaj>
    <derivirana_varijabla naziv="DomainObject.Predmet.ProtustrankaFormatedWithAdress_1"> KAMENIK d.d., Katarine Krizmanić 1, 10380 Sveti Ivan Zelina zastupanog po punomoćniku BUKOVAC I SURADNICI odvjetničko društvo, društvo s ograničenom odgovornošću</derivirana_varijabla>
  </DomainObject.Predmet.ProtustrankaFormatedWithAdress>
  <DomainObject.Predmet.ProtustrankaFormatedWithAdressOIB>
    <izvorni_sadrzaj> KAMENIK d.d., OIB 50978786609, Katarine Krizmanić 1, 10380 Sveti Ivan Zelina zastupanog po punomoćniku BUKOVAC I SURADNICI odvjetničko društvo, društvo s ograničenom odgovornošću</izvorni_sadrzaj>
    <derivirana_varijabla naziv="DomainObject.Predmet.ProtustrankaFormatedWithAdressOIB_1"> KAMENIK d.d., OIB 50978786609, Katarine Krizmanić 1, 10380 Sveti Ivan Zelina zastupanog po punomoćniku BUKOVAC I SURADNICI odvjetničko društvo, društvo s ograničenom odgovornošću</derivirana_varijabla>
  </DomainObject.Predmet.ProtustrankaFormatedWithAdressOIB>
  <DomainObject.Predmet.ProtustrankaWithAdress>
    <izvorni_sadrzaj>KAMENIK d.d. Katarine Krizmanić 1, 10380 Sveti Ivan Zelina</izvorni_sadrzaj>
    <derivirana_varijabla naziv="DomainObject.Predmet.ProtustrankaWithAdress_1">KAMENIK d.d. Katarine Krizmanić 1, 10380 Sveti Ivan Zelina</derivirana_varijabla>
  </DomainObject.Predmet.ProtustrankaWithAdress>
  <DomainObject.Predmet.ProtustrankaWithAdressOIB>
    <izvorni_sadrzaj>KAMENIK d.d., OIB 50978786609, Katarine Krizmanić 1, 10380 Sveti Ivan Zelina</izvorni_sadrzaj>
    <derivirana_varijabla naziv="DomainObject.Predmet.ProtustrankaWithAdressOIB_1">KAMENIK d.d., OIB 50978786609, Katarine Krizmanić 1, 10380 Sveti Ivan Zelina</derivirana_varijabla>
  </DomainObject.Predmet.ProtustrankaWithAdressOIB>
  <DomainObject.Predmet.ProtustrankaNazivFormated>
    <izvorni_sadrzaj>KAMENIK d.d.</izvorni_sadrzaj>
    <derivirana_varijabla naziv="DomainObject.Predmet.ProtustrankaNazivFormated_1">KAMENIK d.d.</derivirana_varijabla>
  </DomainObject.Predmet.ProtustrankaNazivFormated>
  <DomainObject.Predmet.ProtustrankaNazivFormatedOIB>
    <izvorni_sadrzaj>KAMENIK d.d., OIB 50978786609</izvorni_sadrzaj>
    <derivirana_varijabla naziv="DomainObject.Predmet.ProtustrankaNazivFormatedOIB_1">KAMENIK d.d., OIB 50978786609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IVAN POSAVEC</izvorni_sadrzaj>
    <derivirana_varijabla naziv="DomainObject.Predmet.StrankaFormated_1">  FINA ZAGREB; IVAN POSAVEC</derivirana_varijabla>
  </DomainObject.Predmet.StrankaFormated>
  <DomainObject.Predmet.StrankaFormatedOIB>
    <izvorni_sadrzaj>  FINA ZAGREB, OIB 85821130368; IVAN POSAVEC, OIB 62540132925</izvorni_sadrzaj>
    <derivirana_varijabla naziv="DomainObject.Predmet.StrankaFormatedOIB_1">  FINA ZAGREB, OIB 85821130368; IVAN POSAVEC, OIB 62540132925</derivirana_varijabla>
  </DomainObject.Predmet.StrankaFormatedOIB>
  <DomainObject.Predmet.StrankaFormatedWithAdress>
    <izvorni_sadrzaj> FINA ZAGREB, Albrechtova 42, 10000 Zagreb; IVAN POSAVEC</izvorni_sadrzaj>
    <derivirana_varijabla naziv="DomainObject.Predmet.StrankaFormatedWithAdress_1"> FINA ZAGREB, Albrechtova 42, 10000 Zagreb; IVAN POSAVEC</derivirana_varijabla>
  </DomainObject.Predmet.StrankaFormatedWithAdress>
  <DomainObject.Predmet.StrankaFormatedWithAdressOIB>
    <izvorni_sadrzaj> FINA ZAGREB, OIB 85821130368, Albrechtova 42, 10000 Zagreb; IVAN POSAVEC, OIB 62540132925</izvorni_sadrzaj>
    <derivirana_varijabla naziv="DomainObject.Predmet.StrankaFormatedWithAdressOIB_1"> FINA ZAGREB, OIB 85821130368, Albrechtova 42, 10000 Zagreb; IVAN POSAVEC, OIB 62540132925</derivirana_varijabla>
  </DomainObject.Predmet.StrankaFormatedWithAdressOIB>
  <DomainObject.Predmet.StrankaWithAdress>
    <izvorni_sadrzaj>FINA ZAGREB Albrechtova 42,10000 Zagreb,IVAN POSAVEC </izvorni_sadrzaj>
    <derivirana_varijabla naziv="DomainObject.Predmet.StrankaWithAdress_1">FINA ZAGREB Albrechtova 42,10000 Zagreb,IVAN POSAVEC </derivirana_varijabla>
  </DomainObject.Predmet.StrankaWithAdress>
  <DomainObject.Predmet.StrankaWithAdressOIB>
    <izvorni_sadrzaj>FINA ZAGREB, OIB 85821130368, Albrechtova 42,10000 Zagreb,IVAN POSAVEC, OIB 62540132925</izvorni_sadrzaj>
    <derivirana_varijabla naziv="DomainObject.Predmet.StrankaWithAdressOIB_1">FINA ZAGREB, OIB 85821130368, Albrechtova 42,10000 Zagreb,IVAN POSAVEC, OIB 62540132925</derivirana_varijabla>
  </DomainObject.Predmet.StrankaWithAdressOIB>
  <DomainObject.Predmet.StrankaNazivFormated>
    <izvorni_sadrzaj>FINA ZAGREB,IVAN POSAVEC</izvorni_sadrzaj>
    <derivirana_varijabla naziv="DomainObject.Predmet.StrankaNazivFormated_1">FINA ZAGREB,IVAN POSAVEC</derivirana_varijabla>
  </DomainObject.Predmet.StrankaNazivFormated>
  <DomainObject.Predmet.StrankaNazivFormatedOIB>
    <izvorni_sadrzaj>FINA ZAGREB, OIB 85821130368,IVAN POSAVEC, OIB 62540132925</izvorni_sadrzaj>
    <derivirana_varijabla naziv="DomainObject.Predmet.StrankaNazivFormatedOIB_1">FINA ZAGREB, OIB 85821130368,IVAN POSAVEC, OIB 62540132925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IVAN POSAVEC</item>
    </izvorni_sadrzaj>
    <derivirana_varijabla naziv="DomainObject.Predmet.StrankaListFormated_1">
      <item>FINA ZAGREB</item>
      <item>IVAN POSAVEC</item>
    </derivirana_varijabla>
  </DomainObject.Predmet.StrankaListFormated>
  <DomainObject.Predmet.StrankaListFormatedOIB>
    <izvorni_sadrzaj>
      <item>FINA ZAGREB, OIB 85821130368</item>
      <item>IVAN POSAVEC, OIB 62540132925</item>
    </izvorni_sadrzaj>
    <derivirana_varijabla naziv="DomainObject.Predmet.StrankaListFormatedOIB_1">
      <item>FINA ZAGREB, OIB 85821130368</item>
      <item>IVAN POSAVEC, OIB 62540132925</item>
    </derivirana_varijabla>
  </DomainObject.Predmet.StrankaListFormatedOIB>
  <DomainObject.Predmet.StrankaListFormatedWithAdress>
    <izvorni_sadrzaj>
      <item>FINA ZAGREB, Albrechtova 42, 10000 Zagreb</item>
      <item>IVAN POSAVEC</item>
    </izvorni_sadrzaj>
    <derivirana_varijabla naziv="DomainObject.Predmet.StrankaListFormatedWithAdress_1">
      <item>FINA ZAGREB, Albrechtova 42, 10000 Zagreb</item>
      <item>IVAN POSAVEC</item>
    </derivirana_varijabla>
  </DomainObject.Predmet.StrankaListFormatedWithAdress>
  <DomainObject.Predmet.StrankaListFormatedWithAdressOIB>
    <izvorni_sadrzaj>
      <item>FINA ZAGREB, OIB 85821130368, Albrechtova 42, 10000 Zagreb</item>
      <item>IVAN POSAVEC, OIB 62540132925</item>
    </izvorni_sadrzaj>
    <derivirana_varijabla naziv="DomainObject.Predmet.StrankaListFormatedWithAdressOIB_1">
      <item>FINA ZAGREB, OIB 85821130368, Albrechtova 42, 10000 Zagreb</item>
      <item>IVAN POSAVEC, OIB 62540132925</item>
    </derivirana_varijabla>
  </DomainObject.Predmet.StrankaListFormatedWithAdressOIB>
  <DomainObject.Predmet.StrankaListNazivFormated>
    <izvorni_sadrzaj>
      <item>FINA ZAGREB</item>
      <item>IVAN POSAVEC</item>
    </izvorni_sadrzaj>
    <derivirana_varijabla naziv="DomainObject.Predmet.StrankaListNazivFormated_1">
      <item>FINA ZAGREB</item>
      <item>IVAN POSAVEC</item>
    </derivirana_varijabla>
  </DomainObject.Predmet.StrankaListNazivFormated>
  <DomainObject.Predmet.StrankaListNazivFormatedOIB>
    <izvorni_sadrzaj>
      <item>FINA ZAGREB, OIB 85821130368</item>
      <item>IVAN POSAVEC, OIB 62540132925</item>
    </izvorni_sadrzaj>
    <derivirana_varijabla naziv="DomainObject.Predmet.StrankaListNazivFormatedOIB_1">
      <item>FINA ZAGREB, OIB 85821130368</item>
      <item>IVAN POSAVEC, OIB 62540132925</item>
    </derivirana_varijabla>
  </DomainObject.Predmet.StrankaListNazivFormatedOIB>
  <DomainObject.Predmet.ProtuStrankaListFormated>
    <izvorni_sadrzaj>
      <item>KAMENIK d.d. zastupanog po punomoćniku BUKOVAC I SURADNICI odvjetničko društvo, društvo s ograničenom odgovornošću</item>
    </izvorni_sadrzaj>
    <derivirana_varijabla naziv="DomainObject.Predmet.ProtuStrankaListFormated_1">
      <item>KAMENIK d.d. zastupanog po punomoćniku BUKOVAC I SURADNICI odvjetničko društvo, društvo s ograničenom odgovornošću</item>
    </derivirana_varijabla>
  </DomainObject.Predmet.ProtuStrankaListFormated>
  <DomainObject.Predmet.ProtuStrankaListFormatedOIB>
    <izvorni_sadrzaj>
      <item>KAMENIK d.d., OIB 50978786609 zastupanog po punomoćniku BUKOVAC I SURADNICI odvjetničko društvo, društvo s ograničenom odgovornošću</item>
    </izvorni_sadrzaj>
    <derivirana_varijabla naziv="DomainObject.Predmet.ProtuStrankaListFormatedOIB_1">
      <item>KAMENIK d.d., OIB 50978786609 zastupanog po punomoćniku BUKOVAC I SURADNICI odvjetničko društvo, društvo s ograničenom odgovornošću</item>
    </derivirana_varijabla>
  </DomainObject.Predmet.ProtuStrankaListFormatedOIB>
  <DomainObject.Predmet.ProtuStrankaListFormatedWithAdress>
    <izvorni_sadrzaj>
      <item>KAMENIK d.d., Katarine Krizmanić 1, 10380 Sveti Ivan Zelina zastupanog po punomoćniku BUKOVAC I SURADNICI odvjetničko društvo, društvo s ograničenom odgovornošću</item>
    </izvorni_sadrzaj>
    <derivirana_varijabla naziv="DomainObject.Predmet.ProtuStrankaListFormatedWithAdress_1">
      <item>KAMENIK d.d., Katarine Krizmanić 1, 10380 Sveti Ivan Zelina zastupanog po punomoćniku BUKOVAC I SURADNICI odvjetničko društvo, društvo s ograničenom odgovornošću</item>
    </derivirana_varijabla>
  </DomainObject.Predmet.ProtuStrankaListFormatedWithAdress>
  <DomainObject.Predmet.ProtuStrankaListFormatedWithAdressOIB>
    <izvorni_sadrzaj>
      <item>KAMENIK d.d., OIB 50978786609, Katarine Krizmanić 1, 10380 Sveti Ivan Zelina zastupanog po punomoćniku BUKOVAC I SURADNICI odvjetničko društvo, društvo s ograničenom odgovornošću</item>
    </izvorni_sadrzaj>
    <derivirana_varijabla naziv="DomainObject.Predmet.ProtuStrankaListFormatedWithAdressOIB_1">
      <item>KAMENIK d.d., OIB 50978786609, Katarine Krizmanić 1, 10380 Sveti Ivan Zelina zastupanog po punomoćniku BUKOVAC I SURADNICI odvjetničko društvo, društvo s ograničenom odgovornošću</item>
    </derivirana_varijabla>
  </DomainObject.Predmet.ProtuStrankaListFormatedWithAdressOIB>
  <DomainObject.Predmet.ProtuStrankaListNazivFormated>
    <izvorni_sadrzaj>
      <item>KAMENIK d.d.</item>
    </izvorni_sadrzaj>
    <derivirana_varijabla naziv="DomainObject.Predmet.ProtuStrankaListNazivFormated_1">
      <item>KAMENIK d.d.</item>
    </derivirana_varijabla>
  </DomainObject.Predmet.ProtuStrankaListNazivFormated>
  <DomainObject.Predmet.ProtuStrankaListNazivFormatedOIB>
    <izvorni_sadrzaj>
      <item>KAMENIK d.d., OIB 50978786609</item>
    </izvorni_sadrzaj>
    <derivirana_varijabla naziv="DomainObject.Predmet.ProtuStrankaListNazivFormatedOIB_1">
      <item>KAMENIK d.d., OIB 50978786609</item>
    </derivirana_varijabla>
  </DomainObject.Predmet.ProtuStrankaListNazivFormatedOIB>
  <DomainObject.Predmet.OstaliListFormated>
    <izvorni_sadrzaj>
      <item>Ivan Posavec</item>
      <item>BUKOVAC I SURADNICI odvjetničko društvo, društvo s ograničenom odgovornošću punomoćnik sudionika u postupku KAMENIK d.d.</item>
      <item>Mato Čičak</item>
      <item>DAMIR GLAVAŠ</item>
      <item>MARIO I INES PROMET d.o.o. za proizvodnju i trgovinu</item>
      <item>TRIGLAV OSIGURANJE d. d.</item>
      <item>URED DRŽAVNE UPRAVE U ZAGREBAČKOJ ŽUPANIJI, Služba za gospodarstvo</item>
    </izvorni_sadrzaj>
    <derivirana_varijabla naziv="DomainObject.Predmet.OstaliListFormated_1">
      <item>Ivan Posavec</item>
      <item>BUKOVAC I SURADNICI odvjetničko društvo, društvo s ograničenom odgovornošću punomoćnik sudionika u postupku KAMENIK d.d.</item>
      <item>Mato Čičak</item>
      <item>DAMIR GLAVAŠ</item>
      <item>MARIO I INES PROMET d.o.o. za proizvodnju i trgovinu</item>
      <item>TRIGLAV OSIGURANJE d. d.</item>
      <item>URED DRŽAVNE UPRAVE U ZAGREBAČKOJ ŽUPANIJI, Služba za gospodarstvo</item>
    </derivirana_varijabla>
  </DomainObject.Predmet.OstaliListFormated>
  <DomainObject.Predmet.OstaliListFormatedOIB>
    <izvorni_sadrzaj>
      <item>Ivan Posavec, OIB 62540132925</item>
      <item>BUKOVAC I SURADNICI odvjetničko društvo, društvo s ograničenom odgovornošću, OIB 92142520079 punomoćnik sudionika u postupku KAMENIK d.d.</item>
      <item>Mato Čičak, OIB 63670108668</item>
      <item>DAMIR GLAVAŠ, OIB 19119834681</item>
      <item>MARIO I INES PROMET d.o.o. za proizvodnju i trgovinu, OIB 04925412168</item>
      <item>TRIGLAV OSIGURANJE d. d., OIB 29743547503</item>
      <item>URED DRŽAVNE UPRAVE U ZAGREBAČKOJ ŽUPANIJI, Služba za gospodarstvo</item>
    </izvorni_sadrzaj>
    <derivirana_varijabla naziv="DomainObject.Predmet.OstaliListFormatedOIB_1">
      <item>Ivan Posavec, OIB 62540132925</item>
      <item>BUKOVAC I SURADNICI odvjetničko društvo, društvo s ograničenom odgovornošću, OIB 92142520079 punomoćnik sudionika u postupku KAMENIK d.d.</item>
      <item>Mato Čičak, OIB 63670108668</item>
      <item>DAMIR GLAVAŠ, OIB 19119834681</item>
      <item>MARIO I INES PROMET d.o.o. za proizvodnju i trgovinu, OIB 04925412168</item>
      <item>TRIGLAV OSIGURANJE d. d., OIB 29743547503</item>
      <item>URED DRŽAVNE UPRAVE U ZAGREBAČKOJ ŽUPANIJI, Služba za gospodarstvo</item>
    </derivirana_varijabla>
  </DomainObject.Predmet.OstaliListFormatedOIB>
  <DomainObject.Predmet.OstaliListFormatedWithAdress>
    <izvorni_sadrzaj>
      <item>Ivan Posavec, Filipovići bb, 10380 Sveti Ivan Zelina</item>
      <item>BUKOVAC I SURADNICI odvjetničko društvo, društvo s ograničenom odgovornošću, Međimurska 19/4, 10000 Zagreb punomoćnik sudionika u postupku KAMENIK d.d.</item>
      <item>Mato Čičak, II ODVOJAK DEVERIĆEVA 5., 10412 Donja Lomnica</item>
      <item>DAMIR GLAVAŠ, MATIJE GUPCA 5., 10380 Sveti Ivan Zelina</item>
      <item>MARIO I INES PROMET d.o.o. za proizvodnju i trgovinu, Andraševečka 12., 10000 Zagreb</item>
      <item>TRIGLAV OSIGURANJE d. d., Antuna Heinza 4, Zagreb</item>
      <item>URED DRŽAVNE UPRAVE U ZAGREBAČKOJ ŽUPANIJI, Služba za gospodarstvo, TRG JOSIPA JURJA STROSSMAYERA 4., 10000 Zagreb</item>
    </izvorni_sadrzaj>
    <derivirana_varijabla naziv="DomainObject.Predmet.OstaliListFormatedWithAdress_1">
      <item>Ivan Posavec, Filipovići bb, 10380 Sveti Ivan Zelina</item>
      <item>BUKOVAC I SURADNICI odvjetničko društvo, društvo s ograničenom odgovornošću, Međimurska 19/4, 10000 Zagreb punomoćnik sudionika u postupku KAMENIK d.d.</item>
      <item>Mato Čičak, II ODVOJAK DEVERIĆEVA 5., 10412 Donja Lomnica</item>
      <item>DAMIR GLAVAŠ, MATIJE GUPCA 5., 10380 Sveti Ivan Zelina</item>
      <item>MARIO I INES PROMET d.o.o. za proizvodnju i trgovinu, Andraševečka 12., 10000 Zagreb</item>
      <item>TRIGLAV OSIGURANJE d. d., Antuna Heinza 4, Zagreb</item>
      <item>URED DRŽAVNE UPRAVE U ZAGREBAČKOJ ŽUPANIJI, Služba za gospodarstvo, TRG JOSIPA JURJA STROSSMAYERA 4., 10000 Zagreb</item>
    </derivirana_varijabla>
  </DomainObject.Predmet.OstaliListFormatedWithAdress>
  <DomainObject.Predmet.OstaliListFormatedWithAdressOIB>
    <izvorni_sadrzaj>
      <item>Ivan Posavec, OIB 62540132925, Filipovići bb, 10380 Sveti Ivan Zelina</item>
      <item>BUKOVAC I SURADNICI odvjetničko društvo, društvo s ograničenom odgovornošću, OIB 92142520079, Međimurska 19/4, 10000 Zagreb punomoćnik sudionika u postupku KAMENIK d.d.</item>
      <item>Mato Čičak, OIB 63670108668, II ODVOJAK DEVERIĆEVA 5., 10412 Donja Lomnica</item>
      <item>DAMIR GLAVAŠ, OIB 19119834681, MATIJE GUPCA 5., 10380 Sveti Ivan Zelina</item>
      <item>MARIO I INES PROMET d.o.o. za proizvodnju i trgovinu, OIB 04925412168, Andraševečka 12., 10000 Zagreb</item>
      <item>TRIGLAV OSIGURANJE d. d., OIB 29743547503, Antuna Heinza 4, Zagreb</item>
      <item>URED DRŽAVNE UPRAVE U ZAGREBAČKOJ ŽUPANIJI, Služba za gospodarstvo, TRG JOSIPA JURJA STROSSMAYERA 4., 10000 Zagreb</item>
    </izvorni_sadrzaj>
    <derivirana_varijabla naziv="DomainObject.Predmet.OstaliListFormatedWithAdressOIB_1">
      <item>Ivan Posavec, OIB 62540132925, Filipovići bb, 10380 Sveti Ivan Zelina</item>
      <item>BUKOVAC I SURADNICI odvjetničko društvo, društvo s ograničenom odgovornošću, OIB 92142520079, Međimurska 19/4, 10000 Zagreb punomoćnik sudionika u postupku KAMENIK d.d.</item>
      <item>Mato Čičak, OIB 63670108668, II ODVOJAK DEVERIĆEVA 5., 10412 Donja Lomnica</item>
      <item>DAMIR GLAVAŠ, OIB 19119834681, MATIJE GUPCA 5., 10380 Sveti Ivan Zelina</item>
      <item>MARIO I INES PROMET d.o.o. za proizvodnju i trgovinu, OIB 04925412168, Andraševečka 12., 10000 Zagreb</item>
      <item>TRIGLAV OSIGURANJE d. d., OIB 29743547503, Antuna Heinza 4, Zagreb</item>
      <item>URED DRŽAVNE UPRAVE U ZAGREBAČKOJ ŽUPANIJI, Služba za gospodarstvo, TRG JOSIPA JURJA STROSSMAYERA 4., 10000 Zagreb</item>
    </derivirana_varijabla>
  </DomainObject.Predmet.OstaliListFormatedWithAdressOIB>
  <DomainObject.Predmet.OstaliListNazivFormated>
    <izvorni_sadrzaj>
      <item>Ivan Posavec</item>
      <item>BUKOVAC I SURADNICI odvjetničko društvo, društvo s ograničenom odgovornošću</item>
      <item>Mato Čičak</item>
      <item>DAMIR GLAVAŠ</item>
      <item>MARIO I INES PROMET d.o.o. za proizvodnju i trgovinu</item>
      <item>TRIGLAV OSIGURANJE d. d.</item>
      <item>URED DRŽAVNE UPRAVE U ZAGREBAČKOJ ŽUPANIJI, Služba za gospodarstvo</item>
    </izvorni_sadrzaj>
    <derivirana_varijabla naziv="DomainObject.Predmet.OstaliListNazivFormated_1">
      <item>Ivan Posavec</item>
      <item>BUKOVAC I SURADNICI odvjetničko društvo, društvo s ograničenom odgovornošću</item>
      <item>Mato Čičak</item>
      <item>DAMIR GLAVAŠ</item>
      <item>MARIO I INES PROMET d.o.o. za proizvodnju i trgovinu</item>
      <item>TRIGLAV OSIGURANJE d. d.</item>
      <item>URED DRŽAVNE UPRAVE U ZAGREBAČKOJ ŽUPANIJI, Služba za gospodarstvo</item>
    </derivirana_varijabla>
  </DomainObject.Predmet.OstaliListNazivFormated>
  <DomainObject.Predmet.OstaliListNazivFormatedOIB>
    <izvorni_sadrzaj>
      <item>Ivan Posavec, OIB 62540132925</item>
      <item>BUKOVAC I SURADNICI odvjetničko društvo, društvo s ograničenom odgovornošću, OIB 92142520079</item>
      <item>Mato Čičak, OIB 63670108668</item>
      <item>DAMIR GLAVAŠ, OIB 19119834681</item>
      <item>MARIO I INES PROMET d.o.o. za proizvodnju i trgovinu, OIB 04925412168</item>
      <item>TRIGLAV OSIGURANJE d. d., OIB 29743547503</item>
      <item>URED DRŽAVNE UPRAVE U ZAGREBAČKOJ ŽUPANIJI, Služba za gospodarstvo</item>
    </izvorni_sadrzaj>
    <derivirana_varijabla naziv="DomainObject.Predmet.OstaliListNazivFormatedOIB_1">
      <item>Ivan Posavec, OIB 62540132925</item>
      <item>BUKOVAC I SURADNICI odvjetničko društvo, društvo s ograničenom odgovornošću, OIB 92142520079</item>
      <item>Mato Čičak, OIB 63670108668</item>
      <item>DAMIR GLAVAŠ, OIB 19119834681</item>
      <item>MARIO I INES PROMET d.o.o. za proizvodnju i trgovinu, OIB 04925412168</item>
      <item>TRIGLAV OSIGURANJE d. d., OIB 29743547503</item>
      <item>URED DRŽAVNE UPRAVE U ZAGREBAČKOJ ŽUPANIJI, Služba za gospodarstvo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KAMENIK d.d.</izvorni_sadrzaj>
    <derivirana_varijabla naziv="DomainObject.Predmet.ProtustrankaIDrugi_1">KAMENIK d.d.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KAMENIK d.d., OIB 50978786609, Katarine Krizmanić 1, 10380 Sveti Ivan Zelina</izvorni_sadrzaj>
    <derivirana_varijabla naziv="DomainObject.Predmet.ProtustrankaIDrugiAdressOIB_1">KAMENIK d.d., OIB 50978786609, Katarine Krizmanić 1,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KAMENIK d.d.</item>
      <item>Ivan Posavec</item>
      <item>BUKOVAC I SURADNICI odvjetničko društvo, društvo s ograničenom odgovornošću</item>
      <item>Mato Čičak</item>
      <item>IVAN POSAVEC</item>
      <item>DAMIR GLAVAŠ</item>
      <item>MARIO I INES PROMET d.o.o. za proizvodnju i trgovinu</item>
      <item>TRIGLAV OSIGURANJE d. d.</item>
      <item>URED DRŽAVNE UPRAVE U ZAGREBAČKOJ ŽUPANIJI, Služba za gospodarstvo</item>
    </izvorni_sadrzaj>
    <derivirana_varijabla naziv="DomainObject.Predmet.SudioniciListNaziv_1">
      <item>FINA ZAGREB</item>
      <item>KAMENIK d.d.</item>
      <item>Ivan Posavec</item>
      <item>BUKOVAC I SURADNICI odvjetničko društvo, društvo s ograničenom odgovornošću</item>
      <item>Mato Čičak</item>
      <item>IVAN POSAVEC</item>
      <item>DAMIR GLAVAŠ</item>
      <item>MARIO I INES PROMET d.o.o. za proizvodnju i trgovinu</item>
      <item>TRIGLAV OSIGURANJE d. d.</item>
      <item>URED DRŽAVNE UPRAVE U ZAGREBAČKOJ ŽUPANIJI, Služba za gospodarstvo</item>
    </derivirana_varijabla>
  </DomainObject.Predmet.SudioniciListNaziv>
  <DomainObject.Predmet.SudioniciListAdressOIB>
    <izvorni_sadrzaj>
      <item>FINA ZAGREB, OIB 85821130368, Albrechtova 42,10000 Zagreb</item>
      <item>KAMENIK d.d., OIB 50978786609, Katarine Krizmanić 1,10380 Sveti Ivan Zelina</item>
      <item>Ivan Posavec, OIB 62540132925, Filipovići bb,10380 Sveti Ivan Zelina</item>
      <item>BUKOVAC I SURADNICI odvjetničko društvo, društvo s ograničenom odgovornošću, OIB 92142520079, Međimurska 19/4,10000 Zagreb</item>
      <item>Mato Čičak, OIB 63670108668, II ODVOJAK DEVERIĆEVA 5.,10412 Donja Lomnica</item>
      <item>IVAN POSAVEC, OIB 62540132925</item>
      <item>DAMIR GLAVAŠ, OIB 19119834681, MATIJE GUPCA 5.,10380 Sveti Ivan Zelina</item>
      <item>MARIO I INES PROMET d.o.o. za proizvodnju i trgovinu, OIB 04925412168, Andraševečka 12.,10000 Zagreb</item>
      <item>TRIGLAV OSIGURANJE d. d., OIB 29743547503, Antuna Heinza 4,Zagreb</item>
      <item>URED DRŽAVNE UPRAVE U ZAGREBAČKOJ ŽUPANIJI, Služba za gospodarstvo, TRG JOSIPA JURJA STROSSMAYERA 4.,10000 Zagreb</item>
    </izvorni_sadrzaj>
    <derivirana_varijabla naziv="DomainObject.Predmet.SudioniciListAdressOIB_1">
      <item>FINA ZAGREB, OIB 85821130368, Albrechtova 42,10000 Zagreb</item>
      <item>KAMENIK d.d., OIB 50978786609, Katarine Krizmanić 1,10380 Sveti Ivan Zelina</item>
      <item>Ivan Posavec, OIB 62540132925, Filipovići bb,10380 Sveti Ivan Zelina</item>
      <item>BUKOVAC I SURADNICI odvjetničko društvo, društvo s ograničenom odgovornošću, OIB 92142520079, Međimurska 19/4,10000 Zagreb</item>
      <item>Mato Čičak, OIB 63670108668, II ODVOJAK DEVERIĆEVA 5.,10412 Donja Lomnica</item>
      <item>IVAN POSAVEC, OIB 62540132925</item>
      <item>DAMIR GLAVAŠ, OIB 19119834681, MATIJE GUPCA 5.,10380 Sveti Ivan Zelina</item>
      <item>MARIO I INES PROMET d.o.o. za proizvodnju i trgovinu, OIB 04925412168, Andraševečka 12.,10000 Zagreb</item>
      <item>TRIGLAV OSIGURANJE d. d., OIB 29743547503, Antuna Heinza 4,Zagreb</item>
      <item>URED DRŽAVNE UPRAVE U ZAGREBAČKOJ ŽUPANIJI, Služba za gospodarstvo, TRG JOSIPA JURJA STROSSMAYERA 4.,10000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50978786609</item>
      <item>, OIB 62540132925</item>
      <item>, OIB 92142520079</item>
      <item>, OIB 63670108668</item>
      <item>, OIB 62540132925</item>
      <item>, OIB 19119834681</item>
      <item>, OIB 04925412168</item>
      <item>, OIB 29743547503</item>
      <item>, OIB null</item>
    </izvorni_sadrzaj>
    <derivirana_varijabla naziv="DomainObject.Predmet.SudioniciListNazivOIB_1">
      <item>, OIB 85821130368</item>
      <item>, OIB 50978786609</item>
      <item>, OIB 62540132925</item>
      <item>, OIB 92142520079</item>
      <item>, OIB 63670108668</item>
      <item>, OIB 62540132925</item>
      <item>, OIB 19119834681</item>
      <item>, OIB 04925412168</item>
      <item>, OIB 29743547503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884948-7B9A-4AEB-A43D-0CA71D1837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11</properties:Pages>
  <properties:Words>3559</properties:Words>
  <properties:Characters>21341</properties:Characters>
  <properties:Lines>698</properties:Lines>
  <properties:Paragraphs>367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PRVA PLEŠIVIČKO – OKIČKA</vt:lpstr>
      <vt:lpstr>PRVA PLEŠIVIČKO – OKIČKA</vt:lpstr>
    </vt:vector>
  </properties:TitlesOfParts>
  <properties:LinksUpToDate>false</properties:LinksUpToDate>
  <properties:CharactersWithSpaces>25629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2018-01-03T07:59:00Z</dcterms:created>
  <dc:creator>nada</dc:creator>
  <cp:lastModifiedBy>Matea Bizjak</cp:lastModifiedBy>
  <cp:lastPrinted>2017-12-29T08:45:00Z</cp:lastPrinted>
  <dcterms:modified xmlns:xsi="http://www.w3.org/2001/XMLSchema-instance" xsi:type="dcterms:W3CDTF">2018-01-03T07:59:00Z</dcterms:modified>
  <cp:revision>3</cp:revision>
  <dc:title>PRVA PLEŠIVIČKO – OKIČKA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St-713/2013-47 / Podnesak - Završni račun</vt:lpwstr>
  </prop:property>
  <prop:property name="CC_coloring" pid="4" fmtid="{D5CDD505-2E9C-101B-9397-08002B2CF9AE}">
    <vt:bool>false</vt:bool>
  </prop:property>
  <prop:property name="BrojStranica" pid="5" fmtid="{D5CDD505-2E9C-101B-9397-08002B2CF9AE}">
    <vt:i4>11</vt:i4>
  </prop:property>
</prop:Properties>
</file>