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68f5" w14:paraId="0d268f5" w:rsidRDefault="00296FCE" w:rsidP="00296FCE" w:rsidR="00296FCE" w:rsidRPr="00926778">
      <w:pPr>
        <w15:collapsed w:val="false"/>
        <w:rPr>
          <w:rFonts w:cstheme="majorBidi" w:hAnsiTheme="majorBidi" w:asciiTheme="majorBidi"/>
          <w:sz w:val="22"/>
          <w:szCs w:val="22"/>
        </w:rPr>
      </w:pPr>
      <w:bookmarkStart w:name="_GoBack" w:id="0"/>
      <w:bookmarkEnd w:id="0"/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sz w:val="22"/>
          <w:szCs w:val="22"/>
        </w:rPr>
      </w:pPr>
    </w:p>
    <w:p w:rsidRDefault="00AE5EB0" w:rsidP="00AE5EB0" w:rsidR="00AE5EB0" w:rsidRPr="00926778">
      <w:pPr>
        <w:jc w:val="both"/>
        <w:rPr>
          <w:b/>
          <w:bCs/>
          <w:sz w:val="22"/>
          <w:szCs w:val="22"/>
        </w:rPr>
      </w:pPr>
      <w:r w:rsidRPr="00926778">
        <w:rPr>
          <w:b/>
          <w:bCs/>
          <w:sz w:val="22"/>
          <w:szCs w:val="22"/>
        </w:rPr>
        <w:t>REPUBLIKA HRVATSKA</w:t>
      </w:r>
    </w:p>
    <w:p w:rsidRDefault="00AE5EB0" w:rsidP="00AE5EB0" w:rsidR="00AE5EB0" w:rsidRPr="00926778">
      <w:pPr>
        <w:jc w:val="both"/>
        <w:rPr>
          <w:sz w:val="22"/>
          <w:szCs w:val="22"/>
        </w:rPr>
      </w:pPr>
      <w:r w:rsidRPr="00926778">
        <w:rPr>
          <w:b/>
          <w:bCs/>
          <w:sz w:val="22"/>
          <w:szCs w:val="22"/>
        </w:rPr>
        <w:t>TRGOVAČKI SUD U ZADRU</w:t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  <w:r w:rsidRPr="00926778">
        <w:rPr>
          <w:sz w:val="22"/>
          <w:szCs w:val="22"/>
        </w:rPr>
        <w:tab/>
      </w:r>
    </w:p>
    <w:p w:rsidRDefault="00AE5EB0" w:rsidP="00AE5EB0" w:rsidR="00296FCE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>Dr. Franje Tuđmana 35</w:t>
      </w:r>
    </w:p>
    <w:p w:rsidRDefault="00296FCE" w:rsidP="0096770B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</w:r>
      <w:r w:rsidRPr="00926778">
        <w:rPr>
          <w:rFonts w:cstheme="majorBidi" w:hAnsiTheme="majorBidi" w:asciiTheme="majorBidi"/>
          <w:sz w:val="22"/>
          <w:szCs w:val="22"/>
        </w:rPr>
        <w:tab/>
        <w:t xml:space="preserve">       </w:t>
      </w: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>R E P U B L I K A    H R V A T S K A</w:t>
      </w: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>R  J  E  Š  E  N  J  E</w:t>
      </w:r>
    </w:p>
    <w:p w:rsidRDefault="00296FCE" w:rsidP="00296FCE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96FCE" w:rsidP="005815E8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ab/>
        <w:t>Trgovački sud u Zadru po s</w:t>
      </w:r>
      <w:r w:rsidR="00AE5EB0" w:rsidRPr="00926778">
        <w:rPr>
          <w:rFonts w:cstheme="majorBidi" w:hAnsiTheme="majorBidi" w:asciiTheme="majorBidi"/>
          <w:sz w:val="22"/>
          <w:szCs w:val="22"/>
        </w:rPr>
        <w:t>utkinji Ani Markač</w:t>
      </w:r>
      <w:r w:rsidRPr="00926778">
        <w:rPr>
          <w:rFonts w:cstheme="majorBidi" w:hAnsiTheme="majorBidi" w:asciiTheme="majorBidi"/>
          <w:sz w:val="22"/>
          <w:szCs w:val="22"/>
        </w:rPr>
        <w:t xml:space="preserve"> u stečajnom postupku nad </w:t>
      </w:r>
      <w:r w:rsidR="00AE5EB0" w:rsidRPr="00926778">
        <w:rPr>
          <w:sz w:val="22"/>
          <w:szCs w:val="22"/>
        </w:rPr>
        <w:t xml:space="preserve">stečajnom masom </w:t>
      </w:r>
      <w:r w:rsidRPr="00926778">
        <w:rPr>
          <w:rFonts w:cstheme="majorBidi" w:hAnsiTheme="majorBidi" w:asciiTheme="majorBidi"/>
          <w:sz w:val="22"/>
          <w:szCs w:val="22"/>
        </w:rPr>
        <w:t>stečajn</w:t>
      </w:r>
      <w:r w:rsidR="00AE5EB0" w:rsidRPr="00926778">
        <w:rPr>
          <w:rFonts w:cstheme="majorBidi" w:hAnsiTheme="majorBidi" w:asciiTheme="majorBidi"/>
          <w:sz w:val="22"/>
          <w:szCs w:val="22"/>
        </w:rPr>
        <w:t xml:space="preserve">og dužnika </w:t>
      </w:r>
      <w:r w:rsidR="00B07EEA" w:rsidRPr="00926778">
        <w:rPr>
          <w:rFonts w:cstheme="majorBidi" w:hAnsiTheme="majorBidi" w:asciiTheme="majorBidi"/>
          <w:bCs/>
          <w:sz w:val="22"/>
          <w:szCs w:val="22"/>
        </w:rPr>
        <w:t>PRIGORKA PROMET</w:t>
      </w:r>
      <w:r w:rsidRPr="00926778">
        <w:rPr>
          <w:rFonts w:cstheme="majorBidi" w:hAnsiTheme="majorBidi" w:asciiTheme="majorBidi"/>
          <w:bCs/>
          <w:sz w:val="22"/>
          <w:szCs w:val="22"/>
        </w:rPr>
        <w:t xml:space="preserve"> d.</w:t>
      </w:r>
      <w:r w:rsidR="00B07EEA" w:rsidRPr="00926778">
        <w:rPr>
          <w:rFonts w:cstheme="majorBidi" w:hAnsiTheme="majorBidi" w:asciiTheme="majorBidi"/>
          <w:bCs/>
          <w:sz w:val="22"/>
          <w:szCs w:val="22"/>
        </w:rPr>
        <w:t>d</w:t>
      </w:r>
      <w:r w:rsidRPr="00926778">
        <w:rPr>
          <w:rFonts w:cstheme="majorBidi" w:hAnsiTheme="majorBidi" w:asciiTheme="majorBidi"/>
          <w:bCs/>
          <w:sz w:val="22"/>
          <w:szCs w:val="22"/>
        </w:rPr>
        <w:t xml:space="preserve">. </w:t>
      </w:r>
      <w:r w:rsidR="00B07EEA" w:rsidRPr="00926778">
        <w:rPr>
          <w:rFonts w:cstheme="majorBidi" w:hAnsiTheme="majorBidi" w:asciiTheme="majorBidi"/>
          <w:bCs/>
          <w:sz w:val="22"/>
          <w:szCs w:val="22"/>
        </w:rPr>
        <w:t xml:space="preserve">u stečaju, Zadar, zastupan po stečajnom upravitelju Edvinu Šimunovu iz Zadra, </w:t>
      </w:r>
      <w:r w:rsidR="00AE5EB0" w:rsidRPr="00926778">
        <w:rPr>
          <w:rFonts w:cstheme="majorBidi" w:hAnsiTheme="majorBidi" w:asciiTheme="majorBidi"/>
          <w:bCs/>
          <w:sz w:val="22"/>
          <w:szCs w:val="22"/>
        </w:rPr>
        <w:t>dana 5. svibnja 2016.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>,</w:t>
      </w:r>
    </w:p>
    <w:p w:rsidRDefault="00296FCE" w:rsidP="00296FCE" w:rsidR="00296FCE" w:rsidRPr="00926778">
      <w:pPr>
        <w:jc w:val="both"/>
        <w:rPr>
          <w:rFonts w:cstheme="majorBidi" w:hAnsiTheme="majorBidi" w:asciiTheme="majorBidi"/>
          <w:sz w:val="22"/>
          <w:szCs w:val="22"/>
        </w:rPr>
      </w:pPr>
    </w:p>
    <w:p w:rsidRDefault="00296FCE" w:rsidP="00296FCE" w:rsidR="00296FCE" w:rsidRPr="00926778">
      <w:pPr>
        <w:jc w:val="center"/>
        <w:rPr>
          <w:rFonts w:cstheme="majorBidi" w:hAnsiTheme="majorBidi" w:asciiTheme="majorBidi"/>
          <w:b/>
          <w:sz w:val="22"/>
          <w:szCs w:val="22"/>
        </w:rPr>
      </w:pPr>
      <w:r w:rsidRPr="00926778">
        <w:rPr>
          <w:rFonts w:cstheme="majorBidi" w:hAnsiTheme="majorBidi" w:asciiTheme="majorBidi"/>
          <w:b/>
          <w:sz w:val="22"/>
          <w:szCs w:val="22"/>
        </w:rPr>
        <w:t xml:space="preserve">r i j e š i o </w:t>
      </w:r>
      <w:r w:rsidR="00B07EEA" w:rsidRPr="00926778">
        <w:rPr>
          <w:rFonts w:cstheme="majorBidi" w:hAnsiTheme="majorBidi" w:asciiTheme="majorBidi"/>
          <w:b/>
          <w:sz w:val="22"/>
          <w:szCs w:val="22"/>
        </w:rPr>
        <w:t xml:space="preserve"> </w:t>
      </w:r>
      <w:r w:rsidRPr="00926778">
        <w:rPr>
          <w:rFonts w:cstheme="majorBidi" w:hAnsiTheme="majorBidi" w:asciiTheme="majorBidi"/>
          <w:b/>
          <w:sz w:val="22"/>
          <w:szCs w:val="22"/>
        </w:rPr>
        <w:t xml:space="preserve"> j e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725692" w:rsidP="00725692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I.</w:t>
      </w:r>
      <w:r w:rsidRPr="00926778">
        <w:rPr>
          <w:sz w:val="22"/>
          <w:szCs w:val="22"/>
        </w:rPr>
        <w:tab/>
      </w:r>
      <w:r w:rsidR="00AE5EB0" w:rsidRPr="00926778">
        <w:rPr>
          <w:sz w:val="22"/>
          <w:szCs w:val="22"/>
        </w:rPr>
        <w:t xml:space="preserve">Stečajna masa stečajnog dužnika </w:t>
      </w:r>
      <w:r w:rsidRPr="00926778">
        <w:rPr>
          <w:rFonts w:cstheme="majorBidi" w:hAnsiTheme="majorBidi" w:asciiTheme="majorBidi"/>
          <w:bCs/>
          <w:sz w:val="22"/>
          <w:szCs w:val="22"/>
        </w:rPr>
        <w:t>PRIGORKA PROMET d.d. u stečaju</w:t>
      </w:r>
      <w:r w:rsidRPr="00926778">
        <w:rPr>
          <w:sz w:val="22"/>
          <w:szCs w:val="22"/>
        </w:rPr>
        <w:t xml:space="preserve">, Zadar </w:t>
      </w:r>
      <w:r w:rsidR="00AE5EB0" w:rsidRPr="00926778">
        <w:rPr>
          <w:sz w:val="22"/>
          <w:szCs w:val="22"/>
        </w:rPr>
        <w:t>upisat će se u sudski registar.</w:t>
      </w:r>
    </w:p>
    <w:p w:rsidRDefault="00AE5EB0" w:rsidP="00AE5EB0" w:rsidR="00AE5EB0" w:rsidRPr="00926778">
      <w:pPr>
        <w:ind w:firstLine="708"/>
        <w:jc w:val="both"/>
        <w:rPr>
          <w:sz w:val="22"/>
          <w:szCs w:val="22"/>
        </w:rPr>
      </w:pPr>
    </w:p>
    <w:p w:rsidRDefault="00725692" w:rsidP="00725692" w:rsidR="00AE5EB0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>II.</w:t>
      </w:r>
      <w:r w:rsidRPr="00926778">
        <w:rPr>
          <w:sz w:val="22"/>
          <w:szCs w:val="22"/>
        </w:rPr>
        <w:tab/>
      </w:r>
      <w:r w:rsidR="00AE5EB0" w:rsidRPr="00926778">
        <w:rPr>
          <w:sz w:val="22"/>
          <w:szCs w:val="22"/>
        </w:rPr>
        <w:t xml:space="preserve">Stečajni upravitelj stečajne mase stečajnog dužnika </w:t>
      </w:r>
      <w:r w:rsidRPr="00926778">
        <w:rPr>
          <w:rFonts w:cstheme="majorBidi" w:hAnsiTheme="majorBidi" w:asciiTheme="majorBidi"/>
          <w:bCs/>
          <w:sz w:val="22"/>
          <w:szCs w:val="22"/>
        </w:rPr>
        <w:t>PRIGORKA PROMET d.d. u stečaju</w:t>
      </w:r>
      <w:r w:rsidRPr="00926778">
        <w:rPr>
          <w:sz w:val="22"/>
          <w:szCs w:val="22"/>
        </w:rPr>
        <w:t xml:space="preserve">, Zadar </w:t>
      </w:r>
      <w:r w:rsidR="00AE5EB0" w:rsidRPr="00926778">
        <w:rPr>
          <w:sz w:val="22"/>
          <w:szCs w:val="22"/>
        </w:rPr>
        <w:t xml:space="preserve">je </w:t>
      </w:r>
      <w:r w:rsidRPr="00926778">
        <w:rPr>
          <w:sz w:val="22"/>
          <w:szCs w:val="22"/>
        </w:rPr>
        <w:t xml:space="preserve">Edvin Šimunov iz Zadra, </w:t>
      </w:r>
      <w:proofErr w:type="spellStart"/>
      <w:r w:rsidRPr="00926778">
        <w:rPr>
          <w:sz w:val="22"/>
          <w:szCs w:val="22"/>
        </w:rPr>
        <w:t>Poljanska</w:t>
      </w:r>
      <w:proofErr w:type="spellEnd"/>
      <w:r w:rsidRPr="00926778">
        <w:rPr>
          <w:sz w:val="22"/>
          <w:szCs w:val="22"/>
        </w:rPr>
        <w:t xml:space="preserve"> 9, OIB:68167380523 </w:t>
      </w:r>
      <w:r w:rsidR="00AE5EB0" w:rsidRPr="00926778">
        <w:rPr>
          <w:sz w:val="22"/>
          <w:szCs w:val="22"/>
        </w:rPr>
        <w:t xml:space="preserve">koji podatak će se upisati u sudski registar.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AE5EB0" w:rsidP="00AE5EB0" w:rsidR="00AE5EB0" w:rsidRPr="00926778">
      <w:pPr>
        <w:pStyle w:val="Tijeloteksta"/>
        <w:ind w:left="360"/>
        <w:jc w:val="center"/>
        <w:rPr>
          <w:sz w:val="22"/>
          <w:szCs w:val="22"/>
        </w:rPr>
      </w:pPr>
      <w:r w:rsidRPr="00926778">
        <w:rPr>
          <w:sz w:val="22"/>
          <w:szCs w:val="22"/>
        </w:rPr>
        <w:t>O b r a z l o ž e n j e</w:t>
      </w:r>
    </w:p>
    <w:p w:rsidRDefault="00AE5EB0" w:rsidP="00AE5EB0" w:rsidR="00AE5EB0" w:rsidRPr="00926778">
      <w:pPr>
        <w:pStyle w:val="Tijeloteksta"/>
        <w:ind w:left="360"/>
        <w:rPr>
          <w:sz w:val="22"/>
          <w:szCs w:val="22"/>
        </w:rPr>
      </w:pPr>
    </w:p>
    <w:p w:rsidRDefault="00AE5EB0" w:rsidP="005815E8" w:rsidR="005815E8" w:rsidRPr="00926778">
      <w:pPr>
        <w:pStyle w:val="Tijeloteksta"/>
        <w:ind w:firstLine="709"/>
        <w:rPr>
          <w:rFonts w:cstheme="majorBidi" w:hAnsiTheme="majorBidi" w:asciiTheme="majorBidi"/>
          <w:bCs/>
          <w:sz w:val="22"/>
          <w:szCs w:val="22"/>
        </w:rPr>
      </w:pPr>
      <w:r w:rsidRPr="00926778">
        <w:rPr>
          <w:sz w:val="22"/>
          <w:szCs w:val="22"/>
        </w:rPr>
        <w:t xml:space="preserve">Rješenjem ovog suda </w:t>
      </w:r>
      <w:proofErr w:type="spellStart"/>
      <w:r w:rsidRPr="00926778">
        <w:rPr>
          <w:sz w:val="22"/>
          <w:szCs w:val="22"/>
        </w:rPr>
        <w:t>posl</w:t>
      </w:r>
      <w:proofErr w:type="spellEnd"/>
      <w:r w:rsidRPr="00926778">
        <w:rPr>
          <w:sz w:val="22"/>
          <w:szCs w:val="22"/>
        </w:rPr>
        <w:t xml:space="preserve">. br. </w:t>
      </w:r>
      <w:r w:rsidR="005815E8" w:rsidRPr="00926778">
        <w:rPr>
          <w:sz w:val="22"/>
          <w:szCs w:val="22"/>
        </w:rPr>
        <w:t>II</w:t>
      </w:r>
      <w:r w:rsidR="00725692" w:rsidRPr="00926778">
        <w:rPr>
          <w:sz w:val="22"/>
          <w:szCs w:val="22"/>
        </w:rPr>
        <w:t xml:space="preserve"> St-6/02 od 4. listopada 2004. </w:t>
      </w:r>
      <w:r w:rsidRPr="00926778">
        <w:rPr>
          <w:sz w:val="22"/>
          <w:szCs w:val="22"/>
        </w:rPr>
        <w:t xml:space="preserve">zaključen </w:t>
      </w:r>
      <w:r w:rsidR="00725692" w:rsidRPr="00926778">
        <w:rPr>
          <w:sz w:val="22"/>
          <w:szCs w:val="22"/>
        </w:rPr>
        <w:t xml:space="preserve">je </w:t>
      </w:r>
      <w:r w:rsidRPr="00926778">
        <w:rPr>
          <w:sz w:val="22"/>
          <w:szCs w:val="22"/>
        </w:rPr>
        <w:t xml:space="preserve">stečajni postupak nad stečajnim dužnikom </w:t>
      </w:r>
      <w:r w:rsidR="00725692" w:rsidRPr="00926778">
        <w:rPr>
          <w:rFonts w:cstheme="majorBidi" w:hAnsiTheme="majorBidi" w:asciiTheme="majorBidi"/>
          <w:bCs/>
          <w:sz w:val="22"/>
          <w:szCs w:val="22"/>
        </w:rPr>
        <w:t>PRIGORKA PROMET d.d. u stečaju</w:t>
      </w:r>
      <w:r w:rsidR="000C34B0" w:rsidRPr="00926778">
        <w:rPr>
          <w:rFonts w:cstheme="majorBidi" w:hAnsiTheme="majorBidi" w:asciiTheme="majorBidi"/>
          <w:bCs/>
          <w:sz w:val="22"/>
          <w:szCs w:val="22"/>
        </w:rPr>
        <w:t xml:space="preserve">, Zadar temeljem odredbe </w:t>
      </w:r>
      <w:r w:rsidR="00725692" w:rsidRPr="00926778">
        <w:rPr>
          <w:rFonts w:cstheme="majorBidi" w:hAnsiTheme="majorBidi" w:asciiTheme="majorBidi"/>
          <w:bCs/>
          <w:sz w:val="22"/>
          <w:szCs w:val="22"/>
        </w:rPr>
        <w:t xml:space="preserve"> čl. 196. Stečajnog zakona</w:t>
      </w:r>
      <w:r w:rsidR="005815E8" w:rsidRPr="00926778">
        <w:rPr>
          <w:rFonts w:cstheme="majorBidi" w:hAnsiTheme="majorBidi" w:asciiTheme="majorBidi"/>
          <w:bCs/>
          <w:sz w:val="22"/>
          <w:szCs w:val="22"/>
        </w:rPr>
        <w:t xml:space="preserve"> (Narodne novine broj 44/96, 29/99 i 123/03).</w:t>
      </w:r>
    </w:p>
    <w:p w:rsidRDefault="00AE5EB0" w:rsidP="005815E8" w:rsidR="00725692" w:rsidRPr="00926778">
      <w:pPr>
        <w:pStyle w:val="Tijeloteksta"/>
        <w:ind w:firstLine="709"/>
        <w:rPr>
          <w:sz w:val="22"/>
          <w:szCs w:val="22"/>
        </w:rPr>
      </w:pPr>
      <w:r w:rsidRPr="00926778">
        <w:rPr>
          <w:sz w:val="22"/>
          <w:szCs w:val="22"/>
        </w:rPr>
        <w:t xml:space="preserve">Podneskom od </w:t>
      </w:r>
      <w:r w:rsidR="00725692" w:rsidRPr="00926778">
        <w:rPr>
          <w:sz w:val="22"/>
          <w:szCs w:val="22"/>
        </w:rPr>
        <w:t xml:space="preserve">30. ožujka 2016. </w:t>
      </w:r>
      <w:r w:rsidRPr="00926778">
        <w:rPr>
          <w:sz w:val="22"/>
          <w:szCs w:val="22"/>
        </w:rPr>
        <w:t xml:space="preserve">stečajni upravitelj stečajne mase stečajnog dužnika predložio je </w:t>
      </w:r>
      <w:r w:rsidR="00725692" w:rsidRPr="00926778">
        <w:rPr>
          <w:sz w:val="22"/>
          <w:szCs w:val="22"/>
        </w:rPr>
        <w:t>upis stečajne mase u sudski registar sukladno odredbi čl. 437. Stečajnog zakona</w:t>
      </w:r>
      <w:r w:rsidR="005815E8" w:rsidRPr="00926778">
        <w:rPr>
          <w:sz w:val="22"/>
          <w:szCs w:val="22"/>
        </w:rPr>
        <w:t xml:space="preserve"> (Narodne novine broj 71/15)</w:t>
      </w:r>
      <w:r w:rsidR="00725692" w:rsidRPr="00926778">
        <w:rPr>
          <w:sz w:val="22"/>
          <w:szCs w:val="22"/>
        </w:rPr>
        <w:t xml:space="preserve"> iz razloga nastava parničnog postupka koji se vodi kod Trgovačkog suda u Zadru, Stalne službe u Šibeniku pod </w:t>
      </w:r>
      <w:r w:rsidR="005815E8" w:rsidRPr="00926778">
        <w:rPr>
          <w:sz w:val="22"/>
          <w:szCs w:val="22"/>
        </w:rPr>
        <w:t>poslovnim</w:t>
      </w:r>
      <w:r w:rsidR="00725692" w:rsidRPr="00926778">
        <w:rPr>
          <w:sz w:val="22"/>
          <w:szCs w:val="22"/>
        </w:rPr>
        <w:t xml:space="preserve"> brojem VIII P-115/2005 i mogućnosti provođenja naknade diobe. </w:t>
      </w:r>
    </w:p>
    <w:p w:rsidRDefault="00926778" w:rsidP="00926778" w:rsidR="00926778" w:rsidRPr="00926778">
      <w:pPr>
        <w:pStyle w:val="Tijeloteksta"/>
        <w:ind w:firstLine="709"/>
        <w:rPr>
          <w:rFonts w:cstheme="majorBidi" w:hAnsiTheme="majorBidi" w:asciiTheme="majorBidi"/>
          <w:sz w:val="22"/>
          <w:szCs w:val="22"/>
        </w:rPr>
      </w:pPr>
      <w:r w:rsidRPr="00926778">
        <w:rPr>
          <w:rFonts w:cstheme="majorBidi" w:hAnsiTheme="majorBidi" w:asciiTheme="majorBidi"/>
          <w:sz w:val="22"/>
          <w:szCs w:val="22"/>
        </w:rPr>
        <w:t xml:space="preserve">Slijedom navedeno odlučeno je kao u izreci ovog rješenja te je određen upis navedene stečajne mase stečajnog dužnika u sudski registar, a sve </w:t>
      </w:r>
      <w:r>
        <w:rPr>
          <w:rFonts w:cstheme="majorBidi" w:hAnsiTheme="majorBidi" w:asciiTheme="majorBidi"/>
          <w:sz w:val="22"/>
          <w:szCs w:val="22"/>
        </w:rPr>
        <w:t>temeljem čl.</w:t>
      </w:r>
      <w:r w:rsidRPr="00926778">
        <w:rPr>
          <w:rFonts w:cstheme="majorBidi" w:hAnsiTheme="majorBidi" w:asciiTheme="majorBidi"/>
          <w:sz w:val="22"/>
          <w:szCs w:val="22"/>
        </w:rPr>
        <w:t xml:space="preserve"> 289. st. 4. i st. 5. u svezi čl. 438. Stečajnog zakona.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</w:p>
    <w:p w:rsidRDefault="00AE5EB0" w:rsidP="005815E8" w:rsidR="00AE5EB0" w:rsidRPr="00926778">
      <w:pPr>
        <w:pStyle w:val="Tijeloteksta"/>
        <w:jc w:val="center"/>
        <w:rPr>
          <w:sz w:val="22"/>
          <w:szCs w:val="22"/>
        </w:rPr>
      </w:pPr>
      <w:r w:rsidRPr="00926778">
        <w:rPr>
          <w:sz w:val="22"/>
          <w:szCs w:val="22"/>
        </w:rPr>
        <w:t>U Zadru</w:t>
      </w:r>
      <w:r w:rsidR="00725692" w:rsidRPr="00926778">
        <w:rPr>
          <w:sz w:val="22"/>
          <w:szCs w:val="22"/>
        </w:rPr>
        <w:t xml:space="preserve"> 5. svibnja </w:t>
      </w:r>
      <w:r w:rsidRPr="00926778">
        <w:rPr>
          <w:sz w:val="22"/>
          <w:szCs w:val="22"/>
        </w:rPr>
        <w:t>201</w:t>
      </w:r>
      <w:r w:rsidR="00725692" w:rsidRPr="00926778">
        <w:rPr>
          <w:sz w:val="22"/>
          <w:szCs w:val="22"/>
        </w:rPr>
        <w:t>6</w:t>
      </w:r>
      <w:r w:rsidRPr="00926778">
        <w:rPr>
          <w:sz w:val="22"/>
          <w:szCs w:val="22"/>
        </w:rPr>
        <w:t xml:space="preserve">. </w:t>
      </w:r>
    </w:p>
    <w:p w:rsidRDefault="00926778" w:rsidP="00926778" w:rsidR="00926778">
      <w:pPr>
        <w:pStyle w:val="Tijeloteksta"/>
        <w:rPr>
          <w:sz w:val="22"/>
          <w:szCs w:val="22"/>
        </w:rPr>
      </w:pPr>
    </w:p>
    <w:p w:rsidRDefault="00926778" w:rsidP="00926778" w:rsidR="00AE5EB0" w:rsidRPr="00926778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 w:rsidR="005815E8" w:rsidRPr="00926778">
        <w:rPr>
          <w:sz w:val="22"/>
          <w:szCs w:val="22"/>
        </w:rPr>
        <w:t xml:space="preserve">  </w:t>
      </w:r>
      <w:r w:rsidR="00AE5EB0" w:rsidRPr="00926778">
        <w:rPr>
          <w:sz w:val="22"/>
          <w:szCs w:val="22"/>
        </w:rPr>
        <w:t>S</w:t>
      </w:r>
      <w:r w:rsidR="00725692" w:rsidRPr="00926778">
        <w:rPr>
          <w:sz w:val="22"/>
          <w:szCs w:val="22"/>
        </w:rPr>
        <w:t xml:space="preserve">utkinja </w:t>
      </w:r>
      <w:r w:rsidR="00AE5EB0" w:rsidRPr="00926778">
        <w:rPr>
          <w:sz w:val="22"/>
          <w:szCs w:val="22"/>
        </w:rPr>
        <w:t xml:space="preserve"> </w:t>
      </w:r>
    </w:p>
    <w:p w:rsidRDefault="00926778" w:rsidP="00926778" w:rsidR="00AE5EB0" w:rsidRPr="00926778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Merlina Klišmanić                                                                                  </w:t>
      </w:r>
      <w:r w:rsidR="00725692" w:rsidRPr="00926778">
        <w:rPr>
          <w:sz w:val="22"/>
          <w:szCs w:val="22"/>
        </w:rPr>
        <w:t xml:space="preserve">                        </w:t>
      </w:r>
      <w:r w:rsidR="005815E8" w:rsidRPr="00926778">
        <w:rPr>
          <w:sz w:val="22"/>
          <w:szCs w:val="22"/>
        </w:rPr>
        <w:t xml:space="preserve">    </w:t>
      </w:r>
      <w:r w:rsidR="00AE5EB0" w:rsidRPr="00926778">
        <w:rPr>
          <w:sz w:val="22"/>
          <w:szCs w:val="22"/>
        </w:rPr>
        <w:t>A</w:t>
      </w:r>
      <w:r w:rsidR="00725692" w:rsidRPr="00926778">
        <w:rPr>
          <w:sz w:val="22"/>
          <w:szCs w:val="22"/>
        </w:rPr>
        <w:t>na Markač</w:t>
      </w:r>
      <w:r>
        <w:rPr>
          <w:sz w:val="22"/>
          <w:szCs w:val="22"/>
        </w:rPr>
        <w:t>, v.r.</w:t>
      </w:r>
    </w:p>
    <w:p w:rsidRDefault="00AE5EB0" w:rsidP="00AE5EB0" w:rsidR="00AE5EB0" w:rsidRPr="00926778">
      <w:pPr>
        <w:pStyle w:val="Tijeloteksta"/>
        <w:ind w:firstLine="708" w:left="5664"/>
        <w:rPr>
          <w:sz w:val="22"/>
          <w:szCs w:val="22"/>
        </w:rPr>
      </w:pPr>
    </w:p>
    <w:p w:rsidRDefault="00926778" w:rsidP="00AE5EB0" w:rsidR="00926778">
      <w:pPr>
        <w:rPr>
          <w:sz w:val="22"/>
          <w:szCs w:val="22"/>
        </w:rPr>
      </w:pPr>
    </w:p>
    <w:p w:rsidRDefault="00926778" w:rsidP="00AE5EB0" w:rsidR="00926778">
      <w:pPr>
        <w:rPr>
          <w:sz w:val="22"/>
          <w:szCs w:val="22"/>
        </w:rPr>
      </w:pPr>
    </w:p>
    <w:p w:rsidRDefault="00AE5EB0" w:rsidP="00AE5EB0" w:rsidR="00AE5EB0" w:rsidRPr="00926778">
      <w:pPr>
        <w:rPr>
          <w:sz w:val="22"/>
          <w:szCs w:val="22"/>
        </w:rPr>
      </w:pPr>
      <w:r w:rsidRPr="00926778">
        <w:rPr>
          <w:sz w:val="22"/>
          <w:szCs w:val="22"/>
        </w:rPr>
        <w:t xml:space="preserve">POUKA O PRAVNOM LIJEKU: </w:t>
      </w:r>
    </w:p>
    <w:p w:rsidRDefault="000C34B0" w:rsidP="000C34B0" w:rsidR="000C34B0" w:rsidRPr="00926778">
      <w:pPr>
        <w:jc w:val="both"/>
        <w:rPr>
          <w:sz w:val="22"/>
          <w:szCs w:val="22"/>
        </w:rPr>
      </w:pPr>
      <w:r w:rsidRPr="00926778">
        <w:rPr>
          <w:sz w:val="22"/>
          <w:szCs w:val="22"/>
        </w:rPr>
        <w:t xml:space="preserve">Protiv ovog rješenja dopuštena je žalba u roku 8 (osam) dana od dana dostave,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926778">
          <w:rPr>
            <w:sz w:val="22"/>
            <w:szCs w:val="22"/>
          </w:rPr>
          <w:t>12. st</w:t>
        </w:r>
      </w:smartTag>
      <w:r w:rsidRPr="00926778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926778">
          <w:rPr>
            <w:sz w:val="22"/>
            <w:szCs w:val="22"/>
          </w:rPr>
          <w:t>19. st</w:t>
        </w:r>
      </w:smartTag>
      <w:r w:rsidRPr="00926778">
        <w:rPr>
          <w:sz w:val="22"/>
          <w:szCs w:val="22"/>
        </w:rPr>
        <w:t>. 1. i 2. SZ-a). Žalba se podnosi ovom sudu u 2 (dva) istovjetna primjerka, a o žalbi odlučuje Visoki trgovački sud Republike Hrvatske</w:t>
      </w:r>
    </w:p>
    <w:p w:rsidRDefault="00926778" w:rsidP="00AE5EB0" w:rsidR="00926778">
      <w:pPr>
        <w:pStyle w:val="Tijeloteksta"/>
        <w:rPr>
          <w:sz w:val="22"/>
          <w:szCs w:val="22"/>
        </w:rPr>
      </w:pPr>
    </w:p>
    <w:p w:rsidRDefault="00AE5EB0" w:rsidP="00AE5EB0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 xml:space="preserve">Dostaviti : </w:t>
      </w:r>
    </w:p>
    <w:p w:rsidRDefault="00AE5EB0" w:rsidP="00725692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stečajn</w:t>
      </w:r>
      <w:r w:rsidR="00725692" w:rsidRPr="00926778">
        <w:rPr>
          <w:sz w:val="22"/>
          <w:szCs w:val="22"/>
        </w:rPr>
        <w:t xml:space="preserve">om upravitelju putem </w:t>
      </w:r>
      <w:proofErr w:type="spellStart"/>
      <w:r w:rsidR="00725692" w:rsidRPr="00926778">
        <w:rPr>
          <w:sz w:val="22"/>
          <w:szCs w:val="22"/>
        </w:rPr>
        <w:t>maila</w:t>
      </w:r>
      <w:proofErr w:type="spellEnd"/>
      <w:r w:rsidR="00725692" w:rsidRPr="00926778">
        <w:rPr>
          <w:sz w:val="22"/>
          <w:szCs w:val="22"/>
        </w:rPr>
        <w:t xml:space="preserve"> </w:t>
      </w:r>
    </w:p>
    <w:p w:rsidRDefault="00AE5EB0" w:rsidP="00AE5EB0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e-oglasna ploča</w:t>
      </w:r>
    </w:p>
    <w:p w:rsidRDefault="00AE5EB0" w:rsidP="005815E8" w:rsidR="00AE5EB0" w:rsidRPr="00926778">
      <w:pPr>
        <w:pStyle w:val="Tijeloteksta"/>
        <w:rPr>
          <w:sz w:val="22"/>
          <w:szCs w:val="22"/>
        </w:rPr>
      </w:pPr>
      <w:r w:rsidRPr="00926778">
        <w:rPr>
          <w:sz w:val="22"/>
          <w:szCs w:val="22"/>
        </w:rPr>
        <w:t>- sudski registar</w:t>
      </w:r>
      <w:r w:rsidR="005815E8" w:rsidRPr="00926778">
        <w:rPr>
          <w:sz w:val="22"/>
          <w:szCs w:val="22"/>
        </w:rPr>
        <w:t xml:space="preserve"> nakon pravomoćnosti na provedbu </w:t>
      </w:r>
    </w:p>
    <w:p w:rsidRDefault="005815E8" w:rsidP="005815E8" w:rsidR="00AE5EB0" w:rsidRPr="00926778">
      <w:pPr>
        <w:pStyle w:val="Tijeloteksta"/>
        <w:rPr>
          <w:rFonts w:cstheme="majorBidi" w:hAnsiTheme="majorBidi" w:asciiTheme="majorBidi"/>
          <w:sz w:val="22"/>
          <w:szCs w:val="22"/>
        </w:rPr>
      </w:pPr>
      <w:r w:rsidRPr="00926778">
        <w:rPr>
          <w:sz w:val="22"/>
          <w:szCs w:val="22"/>
        </w:rPr>
        <w:t>- u</w:t>
      </w:r>
      <w:r w:rsidR="00AE5EB0" w:rsidRPr="00926778">
        <w:rPr>
          <w:sz w:val="22"/>
          <w:szCs w:val="22"/>
        </w:rPr>
        <w:t xml:space="preserve"> spis</w:t>
      </w:r>
      <w:r w:rsidRPr="00926778">
        <w:rPr>
          <w:sz w:val="22"/>
          <w:szCs w:val="22"/>
        </w:rPr>
        <w:t>.</w:t>
      </w:r>
    </w:p>
    <w:sectPr w:rsidSect="00725692" w:rsidR="00AE5EB0" w:rsidRPr="0092677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9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778" w:rsidR="001A3180">
      <w:r>
        <w:separator/>
      </w:r>
    </w:p>
  </w:endnote>
  <w:endnote w:id="0" w:type="continuationSeparator">
    <w:p w:rsidRDefault="00926778" w:rsidR="001A31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778" w:rsidR="001A3180">
      <w:r>
        <w:separator/>
      </w:r>
    </w:p>
  </w:footnote>
  <w:footnote w:id="0" w:type="continuationSeparator">
    <w:p w:rsidRDefault="00926778" w:rsidR="001A31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EA" w:rsidP="00296FCE" w:rsidR="00B07E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7EEA" w:rsidR="00B07E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EEA" w:rsidP="00296FCE" w:rsidR="00B07EEA" w:rsidRPr="00EA5BA0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>
      <w:rPr>
        <w:rStyle w:val="Brojstranice"/>
        <w:rFonts w:cs="Arial" w:hAnsi="Arial" w:ascii="Arial"/>
      </w:rPr>
      <w:t xml:space="preserve">- </w:t>
    </w:r>
    <w:r w:rsidRPr="00EA5BA0">
      <w:rPr>
        <w:rStyle w:val="Brojstranice"/>
        <w:rFonts w:cs="Arial" w:hAnsi="Arial" w:ascii="Arial"/>
      </w:rPr>
      <w:fldChar w:fldCharType="begin"/>
    </w:r>
    <w:r w:rsidRPr="00EA5BA0">
      <w:rPr>
        <w:rStyle w:val="Brojstranice"/>
        <w:rFonts w:cs="Arial" w:hAnsi="Arial" w:ascii="Arial"/>
      </w:rPr>
      <w:instrText xml:space="preserve">PAGE  </w:instrText>
    </w:r>
    <w:r w:rsidRPr="00EA5BA0">
      <w:rPr>
        <w:rStyle w:val="Brojstranice"/>
        <w:rFonts w:cs="Arial" w:hAnsi="Arial" w:ascii="Arial"/>
      </w:rPr>
      <w:fldChar w:fldCharType="separate"/>
    </w:r>
    <w:r w:rsidR="00926778">
      <w:rPr>
        <w:rStyle w:val="Brojstranice"/>
        <w:rFonts w:cs="Arial" w:hAnsi="Arial" w:ascii="Arial"/>
        <w:noProof/>
      </w:rPr>
      <w:t>2</w:t>
    </w:r>
    <w:r w:rsidRPr="00EA5BA0">
      <w:rPr>
        <w:rStyle w:val="Brojstranice"/>
        <w:rFonts w:cs="Arial" w:hAnsi="Arial" w:ascii="Arial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07EEA" w:rsidP="00296FCE" w:rsidR="00B07EEA" w:rsidRPr="00725692">
    <w:pPr>
      <w:pStyle w:val="Zaglavlje"/>
      <w:jc w:val="right"/>
      <w:rPr>
        <w:rFonts w:cstheme="majorBidi" w:hAnsiTheme="majorBidi" w:asciiTheme="majorBidi"/>
        <w:sz w:val="22"/>
        <w:szCs w:val="22"/>
      </w:rPr>
    </w:pPr>
    <w:r w:rsidRPr="00725692">
      <w:rPr>
        <w:rFonts w:cstheme="majorBidi" w:hAnsiTheme="majorBidi" w:asciiTheme="majorBidi"/>
        <w:sz w:val="22"/>
        <w:szCs w:val="22"/>
      </w:rPr>
      <w:t>Posl. br. II St-6/02</w:t>
    </w:r>
    <w:r w:rsidR="00725692">
      <w:rPr>
        <w:rFonts w:cstheme="majorBidi" w:hAnsiTheme="majorBidi" w:asciiTheme="majorBidi"/>
        <w:sz w:val="22"/>
        <w:szCs w:val="22"/>
      </w:rPr>
      <w:t>-167</w:t>
    </w:r>
  </w:p>
  <w:p w:rsidRDefault="00B07EEA" w:rsidP="00725692" w:rsidR="00B07EEA" w:rsidRPr="00EA5BA0">
    <w:pPr>
      <w:pStyle w:val="Zaglavlje"/>
      <w:rPr>
        <w:rFonts w:cs="Arial" w:hAnsi="Arial" w:ascii="Arial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70B" w:rsidP="0096770B" w:rsidR="0096770B" w:rsidRPr="0096770B">
    <w:pPr>
      <w:pStyle w:val="Zaglavlje"/>
      <w:jc w:val="right"/>
      <w:rPr>
        <w:sz w:val="22"/>
        <w:szCs w:val="22"/>
      </w:rPr>
    </w:pPr>
    <w:r w:rsidRPr="0096770B">
      <w:rPr>
        <w:sz w:val="22"/>
        <w:szCs w:val="22"/>
      </w:rPr>
      <w:t>Poslovni broj 2 St-6/02-167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E50EB4"/>
    <w:multiLevelType w:val="hybridMultilevel"/>
    <w:tmpl w:val="A0403F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A18"/>
    <w:rsid w:val="000C34B0"/>
    <w:rsid w:val="001243BC"/>
    <w:rsid w:val="001A3180"/>
    <w:rsid w:val="00296FCE"/>
    <w:rsid w:val="004C65FA"/>
    <w:rsid w:val="005815E8"/>
    <w:rsid w:val="005A5A18"/>
    <w:rsid w:val="00626829"/>
    <w:rsid w:val="0069590F"/>
    <w:rsid w:val="00725692"/>
    <w:rsid w:val="00863CF7"/>
    <w:rsid w:val="00883C8B"/>
    <w:rsid w:val="00926778"/>
    <w:rsid w:val="009277BB"/>
    <w:rsid w:val="0096770B"/>
    <w:rsid w:val="009678F9"/>
    <w:rsid w:val="00AE5EB0"/>
    <w:rsid w:val="00B07EEA"/>
    <w:rsid w:val="00BA2B3A"/>
    <w:rsid w:val="00BC6E0E"/>
    <w:rsid w:val="00CA6D81"/>
    <w:rsid w:val="00EC3396"/>
    <w:rsid w:val="00F54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FC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96F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96FCE"/>
  </w:style>
  <w:style w:styleId="Podnoje" w:type="paragraph">
    <w:name w:val="footer"/>
    <w:basedOn w:val="Normal"/>
    <w:rsid w:val="00B07EE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AE5EB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AE5EB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4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8C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8CE"/>
    <w:rPr>
      <w:rFonts w:cstheme="majorBidi" w:hAnsiTheme="majorBidi" w:asciiTheme="majorBidi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8CE"/>
    <w:rPr>
      <w:rFonts w:cstheme="majorBidi" w:hAnsiTheme="majorBidi" w:asciiTheme="majorBidi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8CE"/>
    <w:rPr>
      <w:rFonts w:cstheme="majorBidi" w:hAnsiTheme="majorBidi" w:asciiTheme="majorBidi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FC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96F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96FCE"/>
  </w:style>
  <w:style w:styleId="Podnoje" w:type="paragraph">
    <w:name w:val="footer"/>
    <w:basedOn w:val="Normal"/>
    <w:rsid w:val="00B07EE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AE5EB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AE5EB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4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8C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8CE"/>
    <w:rPr>
      <w:rFonts w:asciiTheme="majorBidi" w:cstheme="majorBidi" w:hAnsiTheme="majorBidi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8CE"/>
    <w:rPr>
      <w:rFonts w:asciiTheme="majorBidi" w:cstheme="majorBidi" w:hAnsiTheme="majorBidi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8CE"/>
    <w:rPr>
      <w:rFonts w:asciiTheme="majorBidi" w:cstheme="majorBidi" w:hAnsiTheme="majorBidi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2002.</izvorni_sadrzaj>
    <derivirana_varijabla naziv="DomainObject.Predmet.DatumOsnivanja_1">7. kolovoza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travnja 2005.</izvorni_sadrzaj>
    <derivirana_varijabla naziv="DomainObject.Predmet.DatumRjesavanja_1">12. travnja 2005.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A/A  - ( kod suca) Povijest stečajnih upravitelja: EDVIN ŠIMUNOV;</izvorni_sadrzaj>
    <derivirana_varijabla naziv="DomainObject.Predmet.Opis_1">MIGRIRANO IZ IN2 IN2 napomene: PREDMET A/A  - ( kod suca) 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St-6/2002</izvorni_sadrzaj>
    <derivirana_varijabla naziv="DomainObject.Predmet.OznakaBroj_1">St-6/2002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>30.03.16. poslan u ref. 2</izvorni_sadrzaj>
    <derivirana_varijabla naziv="DomainObject.Predmet.PrimjedbaSuca_1">30.03.16. poslan u ref. 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 PROMET dioničko društvo za proizvodnju i trgovinu, u stečaju</izvorni_sadrzaj>
    <derivirana_varijabla naziv="DomainObject.Predmet.ProtustrankaFormated_1">  PRIGORKA PROMET dioničko društvo za proizvodnju i trgovinu, u stečaju</derivirana_varijabla>
  </DomainObject.Predmet.ProtustrankaFormated>
  <DomainObject.Predmet.ProtustrankaFormatedOIB>
    <izvorni_sadrzaj>  PRIGORKA PROMET dioničko društvo za proizvodnju i trgovinu, u stečaju</izvorni_sadrzaj>
    <derivirana_varijabla naziv="DomainObject.Predmet.ProtustrankaFormatedOIB_1">  PRIGORKA PROMET dioničko društvo za proizvodnju i trgovinu, u stečaju</derivirana_varijabla>
  </DomainObject.Predmet.ProtustrankaFormatedOIB>
  <DomainObject.Predmet.ProtustrankaFormatedWithAdress>
    <izvorni_sadrzaj> PRIGORKA PROMET dioničko društvo za proizvodnju i trgovinu, u stečaju, Benkovačka bb, Zadar</izvorni_sadrzaj>
    <derivirana_varijabla naziv="DomainObject.Predmet.ProtustrankaFormatedWithAdress_1"> PRIGORKA PROMET dioničko društvo za proizvodnju i trgovinu, u stečaju, Benkovačka bb, Zadar</derivirana_varijabla>
  </DomainObject.Predmet.ProtustrankaFormatedWithAdress>
  <DomainObject.Predmet.ProtustrankaFormatedWithAdressOIB>
    <izvorni_sadrzaj> PRIGORKA PROMET dioničko društvo za proizvodnju i trgovinu, u stečaju, Benkovačka bb, Zadar</izvorni_sadrzaj>
    <derivirana_varijabla naziv="DomainObject.Predmet.ProtustrankaFormatedWithAdressOIB_1"> PRIGORKA PROMET dioničko društvo za proizvodnju i trgovinu, u stečaju, Benkovačka bb, Zadar</derivirana_varijabla>
  </DomainObject.Predmet.ProtustrankaFormatedWithAdressOIB>
  <DomainObject.Predmet.ProtustrankaWithAdress>
    <izvorni_sadrzaj>PRIGORKA PROMET dioničko društvo za proizvodnju i trgovinu, u stečaju Benkovačka bb, Zadar</izvorni_sadrzaj>
    <derivirana_varijabla naziv="DomainObject.Predmet.ProtustrankaWithAdress_1">PRIGORKA PROMET dioničko društvo za proizvodnju i trgovinu, u stečaju Benkovačka bb, Zadar</derivirana_varijabla>
  </DomainObject.Predmet.ProtustrankaWithAdress>
  <DomainObject.Predmet.ProtustrankaWithAdressOIB>
    <izvorni_sadrzaj>PRIGORKA PROMET dioničko društvo za proizvodnju i trgovinu, u stečaju, Benkovačka bb, Zadar</izvorni_sadrzaj>
    <derivirana_varijabla naziv="DomainObject.Predmet.ProtustrankaWithAdressOIB_1">PRIGORKA PROMET dioničko društvo za proizvodnju i trgovinu, u stečaju, Benkovačka bb, Zadar</derivirana_varijabla>
  </DomainObject.Predmet.ProtustrankaWithAdressOIB>
  <DomainObject.Predmet.ProtustrankaNazivFormated>
    <izvorni_sadrzaj>PRIGORKA PROMET dioničko društvo za proizvodnju i trgovinu, u stečaju</izvorni_sadrzaj>
    <derivirana_varijabla naziv="DomainObject.Predmet.ProtustrankaNazivFormated_1">PRIGORKA PROMET dioničko društvo za proizvodnju i trgovinu, u stečaju</derivirana_varijabla>
  </DomainObject.Predmet.ProtustrankaNazivFormated>
  <DomainObject.Predmet.ProtustrankaNazivFormatedOIB>
    <izvorni_sadrzaj>PRIGORKA PROMET dioničko društvo za proizvodnju i trgovinu, u stečaju</izvorni_sadrzaj>
    <derivirana_varijabla naziv="DomainObject.Predmet.ProtustrankaNazivFormatedOIB_1">PRIGORKA PROMET dioničko društvo za proizvodnju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 JADRAN BANKA D.D.</izvorni_sadrzaj>
    <derivirana_varijabla naziv="DomainObject.Predmet.StrankaFormated_1">  ALPE JADRAN BANKA D.D.</derivirana_varijabla>
  </DomainObject.Predmet.StrankaFormated>
  <DomainObject.Predmet.StrankaFormatedOIB>
    <izvorni_sadrzaj>  ALPE JADRAN BANKA D.D.</izvorni_sadrzaj>
    <derivirana_varijabla naziv="DomainObject.Predmet.StrankaFormatedOIB_1">  ALPE JADRAN BANKA D.D.</derivirana_varijabla>
  </DomainObject.Predmet.StrankaFormatedOIB>
  <DomainObject.Predmet.StrankaFormatedWithAdress>
    <izvorni_sadrzaj> ALPE JADRAN BANKA D.D., Split</izvorni_sadrzaj>
    <derivirana_varijabla naziv="DomainObject.Predmet.StrankaFormatedWithAdress_1"> ALPE JADRAN BANKA D.D., Split</derivirana_varijabla>
  </DomainObject.Predmet.StrankaFormatedWithAdress>
  <DomainObject.Predmet.StrankaFormatedWithAdressOIB>
    <izvorni_sadrzaj> ALPE JADRAN BANKA D.D., Split</izvorni_sadrzaj>
    <derivirana_varijabla naziv="DomainObject.Predmet.StrankaFormatedWithAdressOIB_1"> ALPE JADRAN BANKA D.D., Split</derivirana_varijabla>
  </DomainObject.Predmet.StrankaFormatedWithAdressOIB>
  <DomainObject.Predmet.StrankaWithAdress>
    <izvorni_sadrzaj>ALPE JADRAN BANKA D.D. Split</izvorni_sadrzaj>
    <derivirana_varijabla naziv="DomainObject.Predmet.StrankaWithAdress_1">ALPE JADRAN BANKA D.D. Split</derivirana_varijabla>
  </DomainObject.Predmet.StrankaWithAdress>
  <DomainObject.Predmet.StrankaWithAdressOIB>
    <izvorni_sadrzaj>ALPE JADRAN BANKA D.D., Split</izvorni_sadrzaj>
    <derivirana_varijabla naziv="DomainObject.Predmet.StrankaWithAdressOIB_1">ALPE JADRAN BANKA D.D., Split</derivirana_varijabla>
  </DomainObject.Predmet.StrankaWithAdressOIB>
  <DomainObject.Predmet.StrankaNazivFormated>
    <izvorni_sadrzaj>ALPE JADRAN BANKA D.D.</izvorni_sadrzaj>
    <derivirana_varijabla naziv="DomainObject.Predmet.StrankaNazivFormated_1">ALPE JADRAN BANKA D.D.</derivirana_varijabla>
  </DomainObject.Predmet.StrankaNazivFormated>
  <DomainObject.Predmet.StrankaNazivFormatedOIB>
    <izvorni_sadrzaj>ALPE JADRAN BANKA D.D.</izvorni_sadrzaj>
    <derivirana_varijabla naziv="DomainObject.Predmet.StrankaNazivFormatedOIB_1">ALPE JADRAN BANKA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ALPE JADRAN BANKA D.D.</item>
    </izvorni_sadrzaj>
    <derivirana_varijabla naziv="DomainObject.Predmet.StrankaListFormated_1">
      <item>ALPE JADRAN BANKA D.D.</item>
    </derivirana_varijabla>
  </DomainObject.Predmet.StrankaListFormated>
  <DomainObject.Predmet.StrankaListFormatedOIB>
    <izvorni_sadrzaj>
      <item>ALPE JADRAN BANKA D.D.</item>
    </izvorni_sadrzaj>
    <derivirana_varijabla naziv="DomainObject.Predmet.StrankaListFormatedOIB_1">
      <item>ALPE JADRAN BANKA D.D.</item>
    </derivirana_varijabla>
  </DomainObject.Predmet.StrankaListFormatedOIB>
  <DomainObject.Predmet.StrankaListFormatedWithAdress>
    <izvorni_sadrzaj>
      <item>ALPE JADRAN BANKA D.D., Split</item>
    </izvorni_sadrzaj>
    <derivirana_varijabla naziv="DomainObject.Predmet.StrankaListFormatedWithAdress_1">
      <item>ALPE JADRAN BANKA D.D., Split</item>
    </derivirana_varijabla>
  </DomainObject.Predmet.StrankaListFormatedWithAdress>
  <DomainObject.Predmet.StrankaListFormatedWithAdressOIB>
    <izvorni_sadrzaj>
      <item>ALPE JADRAN BANKA D.D., Split</item>
    </izvorni_sadrzaj>
    <derivirana_varijabla naziv="DomainObject.Predmet.StrankaListFormatedWithAdressOIB_1">
      <item>ALPE JADRAN BANKA D.D., Split</item>
    </derivirana_varijabla>
  </DomainObject.Predmet.StrankaListFormatedWithAdressOIB>
  <DomainObject.Predmet.StrankaListNazivFormated>
    <izvorni_sadrzaj>
      <item>ALPE JADRAN BANKA D.D.</item>
    </izvorni_sadrzaj>
    <derivirana_varijabla naziv="DomainObject.Predmet.StrankaListNazivFormated_1">
      <item>ALPE JADRAN BANKA D.D.</item>
    </derivirana_varijabla>
  </DomainObject.Predmet.StrankaListNazivFormated>
  <DomainObject.Predmet.StrankaListNazivFormatedOIB>
    <izvorni_sadrzaj>
      <item>ALPE JADRAN BANKA D.D.</item>
    </izvorni_sadrzaj>
    <derivirana_varijabla naziv="DomainObject.Predmet.StrankaListNazivFormatedOIB_1">
      <item>ALPE JADRAN BANKA D.D.</item>
    </derivirana_varijabla>
  </DomainObject.Predmet.StrankaListNazivFormatedOIB>
  <DomainObject.Predmet.ProtuStrankaListFormated>
    <izvorni_sadrzaj>
      <item>PRIGORKA PROMET dioničko društvo za proizvodnju i trgovinu, u stečaju</item>
    </izvorni_sadrzaj>
    <derivirana_varijabla naziv="DomainObject.Predmet.ProtuStrankaListFormated_1">
      <item>PRIGORKA PROMET dioničko društvo za proizvodnju i trgovinu, u stečaju</item>
    </derivirana_varijabla>
  </DomainObject.Predmet.ProtuStrankaListFormated>
  <DomainObject.Predmet.ProtuStrankaListFormatedOIB>
    <izvorni_sadrzaj>
      <item>PRIGORKA PROMET dioničko društvo za proizvodnju i trgovinu, u stečaju</item>
    </izvorni_sadrzaj>
    <derivirana_varijabla naziv="DomainObject.Predmet.ProtuStrankaListFormatedOIB_1">
      <item>PRIGORKA PROMET dioničko društvo za proizvodnju i trgovinu, u stečaju</item>
    </derivirana_varijabla>
  </DomainObject.Predmet.ProtuStrankaListFormatedOIB>
  <DomainObject.Predmet.ProtuStrankaListFormatedWithAdress>
    <izvorni_sadrzaj>
      <item>PRIGORKA PROMET dioničko društvo za proizvodnju i trgovinu, u stečaju, Benkovačka bb, Zadar</item>
    </izvorni_sadrzaj>
    <derivirana_varijabla naziv="DomainObject.Predmet.ProtuStrankaListFormatedWithAdress_1">
      <item>PRIGORKA PROMET dioničko društvo za proizvodnju i trgovinu, u stečaju, Benkovačka bb, Zadar</item>
    </derivirana_varijabla>
  </DomainObject.Predmet.ProtuStrankaListFormatedWithAdress>
  <DomainObject.Predmet.ProtuStrankaListFormatedWithAdressOIB>
    <izvorni_sadrzaj>
      <item>PRIGORKA PROMET dioničko društvo za proizvodnju i trgovinu, u stečaju, Benkovačka bb, Zadar</item>
    </izvorni_sadrzaj>
    <derivirana_varijabla naziv="DomainObject.Predmet.ProtuStrankaListFormatedWithAdressOIB_1">
      <item>PRIGORKA PROMET dioničko društvo za proizvodnju i trgovinu, u stečaju, Benkovačka bb, Zadar</item>
    </derivirana_varijabla>
  </DomainObject.Predmet.ProtuStrankaListFormatedWithAdressOIB>
  <DomainObject.Predmet.ProtuStrankaListNazivFormated>
    <izvorni_sadrzaj>
      <item>PRIGORKA PROMET dioničko društvo za proizvodnju i trgovinu, u stečaju</item>
    </izvorni_sadrzaj>
    <derivirana_varijabla naziv="DomainObject.Predmet.ProtuStrankaListNazivFormated_1">
      <item>PRIGORKA PROMET dioničko društvo za proizvodnju i trgovinu, u stečaju</item>
    </derivirana_varijabla>
  </DomainObject.Predmet.ProtuStrankaListNazivFormated>
  <DomainObject.Predmet.ProtuStrankaListNazivFormatedOIB>
    <izvorni_sadrzaj>
      <item>PRIGORKA PROMET dioničko društvo za proizvodnju i trgovinu, u stečaju</item>
    </izvorni_sadrzaj>
    <derivirana_varijabla naziv="DomainObject.Predmet.ProtuStrankaListNazivFormatedOIB_1">
      <item>PRIGORKA PROMET dioničko društvo za proizvodnju i trgovinu, u stečaju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 JADRAN BANKA D.D.</izvorni_sadrzaj>
    <derivirana_varijabla naziv="DomainObject.Predmet.StrankaIDrugi_1">ALPE JADRAN BANKA D.D.</derivirana_varijabla>
  </DomainObject.Predmet.StrankaIDrugi>
  <DomainObject.Predmet.ProtustrankaIDrugi>
    <izvorni_sadrzaj>PRIGORKA PROMET dioničko društvo za proizvodnju i trgovinu, u stečaju</izvorni_sadrzaj>
    <derivirana_varijabla naziv="DomainObject.Predmet.ProtustrankaIDrugi_1">PRIGORKA PROMET dioničko društvo za proizvodnju i trgovinu, u stečaju</derivirana_varijabla>
  </DomainObject.Predmet.ProtustrankaIDrugi>
  <DomainObject.Predmet.StrankaIDrugiAdressOIB>
    <izvorni_sadrzaj>ALPE JADRAN BANKA D.D., Split</izvorni_sadrzaj>
    <derivirana_varijabla naziv="DomainObject.Predmet.StrankaIDrugiAdressOIB_1">ALPE JADRAN BANKA D.D., Split</derivirana_varijabla>
  </DomainObject.Predmet.StrankaIDrugiAdressOIB>
  <DomainObject.Predmet.ProtustrankaIDrugiAdressOIB>
    <izvorni_sadrzaj>PRIGORKA PROMET dioničko društvo za proizvodnju i trgovinu, u stečaju, Benkovačka bb, Zadar</izvorni_sadrzaj>
    <derivirana_varijabla naziv="DomainObject.Predmet.ProtustrankaIDrugiAdressOIB_1">PRIGORKA PROMET dioničko društvo za proizvodnju i trgovinu, u stečaju, Benkovačka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2000.</izvorni_sadrzaj>
    <derivirana_varijabla naziv="DomainObject.Predmet.OdlukaRjesenje.DatumDonosenjaOdluke_1">16. studenog 2000.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St-6/2002-2</izvorni_sadrzaj>
    <derivirana_varijabla naziv="DomainObject.Predmet.OdlukaRjesenje.Oznaka_1">St-6/2002-2</derivirana_varijabla>
  </DomainObject.Predmet.OdlukaRjesenje.Oznaka>
  <DomainObject.Predmet.SudioniciListNaziv>
    <izvorni_sadrzaj>
      <item>ALPE JADRAN BANKA D.D.</item>
      <item>PRIGORKA PROMET dioničko društvo za proizvodnju i trgovinu, u stečaju</item>
    </izvorni_sadrzaj>
    <derivirana_varijabla naziv="DomainObject.Predmet.SudioniciListNaziv_1">
      <item>ALPE JADRAN BANKA D.D.</item>
      <item>PRIGORKA PROMET dioničko društvo za proizvodnju i trgovinu, u stečaju</item>
    </derivirana_varijabla>
  </DomainObject.Predmet.SudioniciListNaziv>
  <DomainObject.Predmet.SudioniciListAdressOIB>
    <izvorni_sadrzaj>
      <item>ALPE JADRAN BANKA D.D., Split</item>
      <item>PRIGORKA PROMET dioničko društvo za proizvodnju i trgovinu, u stečaju, Benkovačka bb,Zadar</item>
    </izvorni_sadrzaj>
    <derivirana_varijabla naziv="DomainObject.Predmet.SudioniciListAdressOIB_1">
      <item>ALPE JADRAN BANKA D.D., Split</item>
      <item>PRIGORKA PROMET dioničko društvo za proizvodnju i trgovinu, u stečaju, Benkovačka bb,Zadar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87642-4FBA-4FB0-98DA-9A4831E14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369</properties:Words>
  <properties:Characters>1770</properties:Characters>
  <properties:Lines>55</properties:Lines>
  <properties:Paragraphs>23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2016-05-05T12:25:00Z</dcterms:created>
  <dc:creator>RH-TDU</dc:creator>
  <cp:lastModifiedBy>Merlina Klišmanić</cp:lastModifiedBy>
  <cp:lastPrinted>2016-05-05T12:52:00Z</cp:lastPrinted>
  <dcterms:modified xmlns:xsi="http://www.w3.org/2001/XMLSchema-instance" xsi:type="dcterms:W3CDTF">2016-05-05T13:21:00Z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