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f1d1" w14:paraId="1c5f1d1" w:rsidRDefault="00DA76B0" w:rsidP="00DA76B0" w:rsidR="00DA76B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</w:t>
      </w:r>
      <w:r>
        <w:rPr>
          <w:b w:val="false"/>
        </w:rPr>
        <w:t>REPUBLIKA HRVATSKA</w:t>
      </w:r>
    </w:p>
    <w:p w:rsidRDefault="00DA76B0" w:rsidP="00DA76B0" w:rsidR="00DA76B0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DA76B0" w:rsidP="00DA76B0" w:rsidR="00DA76B0">
      <w:pPr>
        <w:spacing w:after="0"/>
        <w:jc w:val="center"/>
        <w:rPr>
          <w:b/>
        </w:rPr>
      </w:pPr>
    </w:p>
    <w:p w:rsidRDefault="00DA76B0" w:rsidP="00DA76B0" w:rsidR="00DA76B0">
      <w:pPr>
        <w:spacing w:after="0"/>
        <w:jc w:val="center"/>
      </w:pPr>
      <w:r>
        <w:t>od 17. rujna 2015. godine</w:t>
      </w:r>
    </w:p>
    <w:p w:rsidRDefault="00DA76B0" w:rsidP="00DA76B0" w:rsidR="00DA76B0">
      <w:pPr>
        <w:spacing w:after="0"/>
        <w:jc w:val="center"/>
      </w:pPr>
      <w:r>
        <w:t xml:space="preserve">o </w:t>
      </w:r>
      <w:r>
        <w:rPr>
          <w:b/>
        </w:rPr>
        <w:t>održanoj 2. javnoj dražbi</w:t>
      </w:r>
      <w:r>
        <w:t xml:space="preserve"> </w:t>
      </w:r>
    </w:p>
    <w:p w:rsidRDefault="00DA76B0" w:rsidP="00DA76B0" w:rsidR="00DA76B0">
      <w:pPr>
        <w:spacing w:after="0"/>
        <w:jc w:val="center"/>
      </w:pPr>
      <w:r>
        <w:t>kod Trgovačkog suda u Varaždinu</w:t>
      </w:r>
    </w:p>
    <w:p w:rsidRDefault="00DA76B0" w:rsidP="00DA76B0" w:rsidR="00DA76B0">
      <w:pPr>
        <w:spacing w:after="0"/>
        <w:jc w:val="center"/>
      </w:pPr>
      <w:r>
        <w:t>u stečajnom postupku nad stečajnim dužnikom</w:t>
      </w:r>
    </w:p>
    <w:p w:rsidRDefault="00DA76B0" w:rsidP="00DA76B0" w:rsidR="00DA76B0">
      <w:pPr>
        <w:spacing w:after="0"/>
        <w:jc w:val="center"/>
        <w:rPr>
          <w:b/>
        </w:rPr>
      </w:pPr>
      <w:r>
        <w:rPr>
          <w:b/>
        </w:rPr>
        <w:t>MEĐIMURSKE NOVINE d.o.o. u stečaju, Čakovec</w:t>
      </w:r>
    </w:p>
    <w:p w:rsidRDefault="00DA76B0" w:rsidP="00DA76B0" w:rsidR="00DA76B0">
      <w:pPr>
        <w:spacing w:after="0"/>
        <w:jc w:val="center"/>
        <w:rPr>
          <w:b/>
        </w:rPr>
      </w:pPr>
    </w:p>
    <w:p w:rsidRDefault="00DA76B0" w:rsidP="00DA76B0" w:rsidR="00DA76B0">
      <w:pPr>
        <w:spacing w:after="0"/>
        <w:jc w:val="center"/>
        <w:rPr>
          <w:b/>
        </w:rPr>
      </w:pPr>
    </w:p>
    <w:p w:rsidRDefault="00DA76B0" w:rsidP="00DA76B0" w:rsidR="00DA76B0">
      <w:pPr>
        <w:spacing w:after="0"/>
      </w:pPr>
      <w:r>
        <w:t>Nazočni od strane suda:</w:t>
      </w:r>
    </w:p>
    <w:p w:rsidRDefault="00DA76B0" w:rsidP="00DA76B0" w:rsidR="00DA76B0">
      <w:pPr>
        <w:spacing w:after="0"/>
      </w:pPr>
      <w:r>
        <w:t>Stečajni sudac: MARIJA LEVANIĆ-ŠKERBIĆ</w:t>
      </w:r>
    </w:p>
    <w:p w:rsidRDefault="00DA76B0" w:rsidP="00DA76B0" w:rsidR="00DA76B0">
      <w:pPr>
        <w:spacing w:after="0"/>
      </w:pPr>
      <w:r>
        <w:t>Zapisničar:       ANDREJA LESJAK</w:t>
      </w: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  <w:r>
        <w:tab/>
      </w:r>
    </w:p>
    <w:p w:rsidRDefault="00DA76B0" w:rsidP="00DA76B0" w:rsidR="00DA76B0">
      <w:pPr>
        <w:spacing w:after="0"/>
      </w:pPr>
      <w:r>
        <w:tab/>
        <w:t>Započeto u 13,30 sati.</w:t>
      </w: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  <w:r>
        <w:tab/>
        <w:t>Ročište je javno.</w:t>
      </w: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  <w:r>
        <w:tab/>
        <w:t>Utvrđuje se da su pristupili:</w:t>
      </w:r>
    </w:p>
    <w:p w:rsidRDefault="00DA76B0" w:rsidP="00DA76B0" w:rsidR="00DA76B0">
      <w:pPr>
        <w:spacing w:after="0"/>
        <w:ind w:firstLine="708"/>
      </w:pPr>
    </w:p>
    <w:p w:rsidRDefault="00DA76B0" w:rsidP="00DA76B0" w:rsidR="00DA76B0">
      <w:pPr>
        <w:spacing w:after="0"/>
        <w:ind w:left="708"/>
      </w:pPr>
      <w:r>
        <w:t xml:space="preserve">- za stečajnog vjerovnika RH Ministarstvo financija, Poreznu upravu-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DA76B0" w:rsidP="00DA76B0" w:rsidR="00DA76B0">
      <w:pPr>
        <w:spacing w:after="0"/>
        <w:ind w:left="708"/>
      </w:pPr>
    </w:p>
    <w:p w:rsidRDefault="00DA76B0" w:rsidP="00DA76B0" w:rsidR="00DA76B0">
      <w:pPr>
        <w:spacing w:after="0"/>
        <w:ind w:left="708"/>
      </w:pPr>
    </w:p>
    <w:p w:rsidRDefault="00DA76B0" w:rsidP="00DA76B0" w:rsidR="00DA76B0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2. javnu dražbu objavljen na e oglasnoj ploči ovoga suda.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567"/>
        <w:jc w:val="both"/>
      </w:pPr>
      <w:r>
        <w:t>Stečajni sudac otvara ročište u 13,30 sati i objavljuje da je predmet ročišta prodaja nekretnine stečajnog dužnika, i to: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numPr>
          <w:ilvl w:val="0"/>
          <w:numId w:val="47"/>
        </w:numPr>
        <w:spacing w:after="0"/>
        <w:jc w:val="both"/>
      </w:pPr>
      <w:r>
        <w:rPr>
          <w:snapToGrid w:val="false"/>
        </w:rPr>
        <w:t xml:space="preserve">    </w:t>
      </w: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>. 202/2/1/</w:t>
      </w:r>
      <w:proofErr w:type="spellStart"/>
      <w:r>
        <w:rPr>
          <w:snapToGrid w:val="false"/>
        </w:rPr>
        <w:t>1</w:t>
      </w:r>
      <w:proofErr w:type="spellEnd"/>
      <w:r>
        <w:rPr>
          <w:snapToGrid w:val="false"/>
        </w:rPr>
        <w:t xml:space="preserve">/1, 29. ETAŽA 27300/413803, upisana u </w:t>
      </w:r>
      <w:proofErr w:type="spellStart"/>
      <w:r>
        <w:rPr>
          <w:snapToGrid w:val="false"/>
        </w:rPr>
        <w:t>zk.ul</w:t>
      </w:r>
      <w:proofErr w:type="spellEnd"/>
      <w:r>
        <w:rPr>
          <w:snapToGrid w:val="false"/>
        </w:rPr>
        <w:t>. br. 6664E, poduložak 29, k.o. Čakovec, koja u naravi predstavlja kancelarijski prostor 12/C na II. katu, ukupne površine 273,14 m2.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left="720"/>
        <w:jc w:val="both"/>
        <w:rPr>
          <w:bCs/>
        </w:rPr>
      </w:pPr>
      <w:r>
        <w:rPr>
          <w:bCs/>
        </w:rPr>
        <w:t>Početna cijena za navedenu nekretninu iznosi 1.262.770,00 kn.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  <w:r>
        <w:t>Konstatira se da nitko nije uplatio jamčevinu.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  <w:r>
        <w:t>Zastupnica RH predlaže smanjenje cijene za 10% od procijenjene.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  <w:r>
        <w:t>Stečajni sudac donosi</w:t>
      </w:r>
    </w:p>
    <w:p w:rsidRDefault="00DA76B0" w:rsidP="00DA76B0" w:rsidR="00DA76B0">
      <w:pPr>
        <w:spacing w:after="0"/>
        <w:ind w:firstLine="708"/>
        <w:jc w:val="both"/>
      </w:pPr>
    </w:p>
    <w:p w:rsidRDefault="00DA76B0" w:rsidP="00DA76B0" w:rsidR="00DA76B0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DA76B0" w:rsidP="00DA76B0" w:rsidR="00DA76B0">
      <w:pPr>
        <w:spacing w:after="0"/>
        <w:ind w:left="705"/>
        <w:jc w:val="both"/>
      </w:pPr>
    </w:p>
    <w:p w:rsidRDefault="00DA76B0" w:rsidP="00DA76B0" w:rsidR="00DA76B0">
      <w:pPr>
        <w:spacing w:after="0"/>
        <w:jc w:val="both"/>
      </w:pPr>
      <w:r>
        <w:t>I</w:t>
      </w:r>
      <w:r>
        <w:tab/>
        <w:t>Današnja 2. javna dražba oglašava se neuspjelom.</w:t>
      </w:r>
      <w:r>
        <w:tab/>
      </w:r>
    </w:p>
    <w:p w:rsidRDefault="00DA76B0" w:rsidP="00DA76B0" w:rsidR="00DA76B0">
      <w:pPr>
        <w:spacing w:after="0"/>
        <w:ind w:hanging="705" w:left="705"/>
        <w:jc w:val="both"/>
      </w:pPr>
    </w:p>
    <w:p w:rsidRDefault="00DA76B0" w:rsidP="00DA76B0" w:rsidR="00DA76B0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TREĆA JAVNA DRAŽBA </w:t>
      </w:r>
      <w:r>
        <w:t>za prodaju nekretnine stečajnog dužnika i to:</w:t>
      </w:r>
    </w:p>
    <w:p w:rsidRDefault="00DA76B0" w:rsidP="00DA76B0" w:rsidR="00DA76B0">
      <w:pPr>
        <w:spacing w:after="0"/>
        <w:ind w:hanging="705" w:left="705"/>
        <w:jc w:val="both"/>
        <w:rPr>
          <w:snapToGrid w:val="false"/>
        </w:rPr>
      </w:pPr>
    </w:p>
    <w:p w:rsidRDefault="00DA76B0" w:rsidP="00DA76B0" w:rsidR="00DA76B0">
      <w:pPr>
        <w:numPr>
          <w:ilvl w:val="0"/>
          <w:numId w:val="48"/>
        </w:numPr>
        <w:spacing w:after="0"/>
        <w:jc w:val="both"/>
        <w:rPr>
          <w:lang w:eastAsia="hr-HR"/>
        </w:rPr>
      </w:pP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>. 202/2/1/</w:t>
      </w:r>
      <w:proofErr w:type="spellStart"/>
      <w:r>
        <w:rPr>
          <w:snapToGrid w:val="false"/>
        </w:rPr>
        <w:t>1</w:t>
      </w:r>
      <w:proofErr w:type="spellEnd"/>
      <w:r>
        <w:rPr>
          <w:snapToGrid w:val="false"/>
        </w:rPr>
        <w:t xml:space="preserve">/1, 29. ETAŽA 27300/413803, upisana u </w:t>
      </w:r>
      <w:proofErr w:type="spellStart"/>
      <w:r>
        <w:rPr>
          <w:snapToGrid w:val="false"/>
        </w:rPr>
        <w:t>zk.ul</w:t>
      </w:r>
      <w:proofErr w:type="spellEnd"/>
      <w:r>
        <w:rPr>
          <w:snapToGrid w:val="false"/>
        </w:rPr>
        <w:t>. br. 6664E, poduložak 29, k.o. Čakovec, koja u naravi predstavlja kancelarijski prostor 12/C na II. katu, ukupne površine 273,14 m2</w:t>
      </w:r>
      <w:r>
        <w:t>, za dan</w:t>
      </w:r>
    </w:p>
    <w:p w:rsidRDefault="00DA76B0" w:rsidP="00DA76B0" w:rsidR="00DA76B0">
      <w:pPr>
        <w:spacing w:after="0"/>
        <w:jc w:val="both"/>
      </w:pPr>
    </w:p>
    <w:p w:rsidRDefault="00DA76B0" w:rsidP="00DA76B0" w:rsidR="00DA76B0">
      <w:pPr>
        <w:spacing w:after="0"/>
        <w:jc w:val="center"/>
        <w:rPr>
          <w:b/>
        </w:rPr>
      </w:pPr>
      <w:r>
        <w:rPr>
          <w:b/>
        </w:rPr>
        <w:t>13. listopada 2015. u 9,30 sati</w:t>
      </w:r>
    </w:p>
    <w:p w:rsidRDefault="00DA76B0" w:rsidP="00DA76B0" w:rsidR="00DA76B0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DA76B0" w:rsidP="00DA76B0" w:rsidR="00DA76B0">
      <w:pPr>
        <w:spacing w:after="0"/>
        <w:jc w:val="both"/>
      </w:pPr>
    </w:p>
    <w:p w:rsidRDefault="00DA76B0" w:rsidP="00DA76B0" w:rsidR="00DA76B0">
      <w:pPr>
        <w:spacing w:after="0"/>
        <w:ind w:left="720"/>
        <w:jc w:val="both"/>
        <w:rPr>
          <w:b/>
          <w:bCs/>
        </w:rPr>
      </w:pPr>
      <w:r>
        <w:rPr>
          <w:b/>
          <w:bCs/>
        </w:rPr>
        <w:t>Početna cijena za navedenu nekretninu iznosi 1.102.000,00 kn (80% od procijenjene vrijednosti).</w:t>
      </w:r>
    </w:p>
    <w:p w:rsidRDefault="00DA76B0" w:rsidP="00DA76B0" w:rsidR="00DA76B0">
      <w:pPr>
        <w:spacing w:after="0"/>
        <w:jc w:val="both"/>
        <w:rPr>
          <w:b/>
          <w:bCs/>
        </w:rPr>
      </w:pPr>
    </w:p>
    <w:p w:rsidRDefault="00DA76B0" w:rsidP="00DA76B0" w:rsidR="00DA76B0">
      <w:pPr>
        <w:spacing w:after="0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Uvjeti prodaje:</w:t>
      </w:r>
    </w:p>
    <w:p w:rsidRDefault="00DA76B0" w:rsidP="00DA76B0" w:rsidR="00DA76B0">
      <w:pPr>
        <w:spacing w:after="0"/>
        <w:jc w:val="both"/>
        <w:rPr>
          <w:b/>
        </w:rPr>
      </w:pP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PBZ d.d. Zagreb.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ne može prodavati ispod početne cijene navedene u točci I izreke.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Nekretnina će se prodavati na usmenoj javnoj dražbi, a kao kupci mogu sudjelovati samo osobe koje su najkasnije do zaključno 12. Listopada 2015. godine uplatile jamčevinu od 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 xml:space="preserve">,  uz naznaku broja spisa St-24/14, a kupac je dužan potvrdu o uplati predočiti sudu prije nego što se pristupi dražbi. Uplaćena jamčevina uračunava se u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>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Od polaganja jamčevine oslobođeni su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Pravo nadmetanja imaju sve fizičke i pravne osobe u skladu s važećim propisima Republike Hrvatske.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Kupac je dužan položiti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30 dana od donošenja rješenja o dosudi. Ako kupac u tom roku ne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DA76B0" w:rsidP="00DA76B0" w:rsidR="00DA76B0">
      <w:pPr>
        <w:spacing w:after="0"/>
        <w:ind w:left="708"/>
        <w:jc w:val="both"/>
        <w:rPr>
          <w:bCs/>
        </w:rPr>
      </w:pPr>
      <w:r>
        <w:rPr>
          <w:bCs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koji im je određen, u tom slučaju sud će donijeti posebno rješenje o dosudi svakom slijedećem kupcu koji je ispunio uvjete da mu se nekretnina dosudi, u kojem će odrediti rok za polaganje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 Sud će u tom rješenju najprije oglasiti nevažećom dosudu kupcu koji je ponudio višu cijenu (članak 98. stavak 6. Ovršnog zakona).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lastRenderedPageBreak/>
        <w:t>Ročište za javnu dražbu održat će se i ako na njemu sudjeluje samo jedan ponuditelj (članak 95. stavak 1. Ovršnog zakona).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prodaje po principu „viđeno-kupljeno“, što isključuje sve naknadne prigovore kupaca na nedostatke, pravne ili činjenične naravi.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Nakon što kupac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koja je predmet prodaje, kao i procjena sudskog vještaka, mogu se razgledati uz prethodni dogovor sa stečajnim upraviteljem.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Zaključak o prodaji objavit će se na stečajnoj oglasnoj ploči ovog suda.</w:t>
      </w:r>
    </w:p>
    <w:p w:rsidRDefault="00DA76B0" w:rsidP="00DA76B0" w:rsidR="00DA76B0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u javnom glasilu, na web stranicama Hrvatske gospodarske komore (putem e-mail-a </w:t>
      </w:r>
      <w:hyperlink r:id="rId11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2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DA76B0" w:rsidP="00DA76B0" w:rsidR="00DA76B0">
      <w:pPr>
        <w:spacing w:after="0"/>
        <w:ind w:hanging="705" w:left="705"/>
        <w:jc w:val="both"/>
      </w:pPr>
    </w:p>
    <w:p w:rsidRDefault="00DA76B0" w:rsidP="00DA76B0" w:rsidR="00DA76B0">
      <w:pPr>
        <w:spacing w:after="0"/>
        <w:ind w:left="708"/>
      </w:pPr>
    </w:p>
    <w:p w:rsidRDefault="00DA76B0" w:rsidP="00DA76B0" w:rsidR="00DA76B0">
      <w:pPr>
        <w:spacing w:after="0"/>
        <w:ind w:firstLine="708" w:left="2832"/>
      </w:pPr>
      <w:r>
        <w:t>Dovršeno u 13,45 sati</w:t>
      </w: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</w:p>
    <w:p w:rsidRDefault="00DA76B0" w:rsidP="00DA76B0" w:rsidR="00DA76B0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Stečajni sudac:</w:t>
      </w:r>
      <w:r>
        <w:tab/>
      </w:r>
      <w:r>
        <w:tab/>
        <w:t xml:space="preserve">              Sudionici:</w:t>
      </w:r>
    </w:p>
    <w:p w:rsidRDefault="00AE649C" w:rsidP="00DA76B0" w:rsidR="00AE649C" w:rsidRPr="00B76F3C">
      <w:pPr>
        <w:pStyle w:val="SudSjedite"/>
      </w:pPr>
    </w:p>
    <w:p w:rsidRDefault="00CB0EA4" w:rsidP="00DA76B0" w:rsidR="00CB0EA4">
      <w:pPr>
        <w:pStyle w:val="Naslovdokumenta"/>
        <w:spacing w:after="0"/>
      </w:pPr>
    </w:p>
    <w:p w:rsidRDefault="0071688E" w:rsidP="00DA76B0" w:rsidR="0071688E">
      <w:pPr>
        <w:pStyle w:val="Poetniodjeljak"/>
        <w:spacing w:after="0"/>
      </w:pPr>
    </w:p>
    <w:p w:rsidRDefault="00A21F0D" w:rsidP="00DA76B0" w:rsidR="00A21F0D">
      <w:pPr>
        <w:pStyle w:val="NormaleSPIS"/>
        <w:spacing w:after="0"/>
        <w:rPr>
          <w:noProof/>
        </w:rPr>
      </w:pPr>
    </w:p>
    <w:p w:rsidRDefault="00DA0242" w:rsidP="00DA76B0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6B0" w:rsidR="008333A9">
    <w:pPr>
      <w:pStyle w:val="Zaglavlje"/>
    </w:pPr>
    <w:r>
      <w:rPr>
        <w:rStyle w:val="PozadinaSvijetloCrvena"/>
        <w:shd w:fill="auto" w:color="auto" w:val="clear"/>
      </w:rPr>
      <w:t>Poslovni broj. 7 St-24/14-34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895FDE"/>
    <w:multiLevelType w:val="hybridMultilevel"/>
    <w:tmpl w:val="F9609CDC"/>
    <w:lvl w:tplc="7B7A862E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6B0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7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stecaj.oglasi@vts.pravosudje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hgk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rujna 2015.</izvorni_sadrzaj>
    <derivirana_varijabla naziv="DomainObject.PlaniraniZavrsetakDatum_1">17. rujna 2015.</derivirana_varijabla>
  </DomainObject.PlaniraniZavrsetakDatum>
  <DomainObject.PlaniraniPocetakDatum>
    <izvorni_sadrzaj>17. rujna 2015.</izvorni_sadrzaj>
    <derivirana_varijabla naziv="DomainObject.PlaniraniPocetakDatum_1">17.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IVO ŽIŽA</item>
      <item>ŽDO VARAŽDIN, Građansko-upravni odjel</item>
    </izvorni_sadrzaj>
    <derivirana_varijabla naziv="DomainObject.UcesnikSudskeRadnjeListNaziv_1">
      <item>IVO ŽIŽA</item>
      <item>ŽDO VARAŽDIN, Građansko-upravni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2015.</izvorni_sadrzaj>
    <derivirana_varijabla naziv="DomainObject.Zapisnik.DatumKreiranja_1">17.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St-24/2014-34</izvorni_sadrzaj>
    <derivirana_varijabla naziv="DomainObject.Zapisnik.Oznaka_1">St-24/2014-34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</izvorni_sadrzaj>
    <derivirana_varijabla naziv="DomainObject.Predmet.ProtustrankaFormated_1">  MEĐIMURSKE NOVINE, DRUŠTVO S OGRANIČENOM ODGOVORNOŠĆU, ČAKOVEC</derivirana_varijabla>
  </DomainObject.Predmet.ProtustrankaFormated>
  <DomainObject.Predmet.ProtustrankaFormatedOIB>
    <izvorni_sadrzaj>  MEĐIMURSKE NOVINE, DRUŠTVO S OGRANIČENOM ODGOVORNOŠĆU, ČAKOVEC, OIB 79233403326</izvorni_sadrzaj>
    <derivirana_varijabla naziv="DomainObject.Predmet.ProtustrankaFormatedOIB_1">  MEĐIMURSKE NOVINE, DRUŠTVO S OGRANIČENOM ODGOVORNOŠĆU, ČAKOVEC, OIB 79233403326</derivirana_varijabla>
  </DomainObject.Predmet.ProtustrankaFormatedOIB>
  <DomainObject.Predmet.ProtustrankaFormatedWithAdress>
    <izvorni_sadrzaj> MEĐIMURSKE NOVINE, DRUŠTVO S OGRANIČENOM ODGOVORNOŠĆU, ČAKOVEC, Ivana Mažuranića 2, 40000 Čakovec</izvorni_sadrzaj>
    <derivirana_varijabla naziv="DomainObject.Predmet.ProtustrankaFormatedWithAdress_1"> MEĐIMURSKE NOVINE, DRUŠTVO S OGRANIČENOM ODGOVORNOŠĆU, ČAKOVEC, Ivana Mažuranića 2, 40000 Čakovec</derivirana_varijabla>
  </DomainObject.Predmet.ProtustrankaFormatedWithAdress>
  <DomainObject.Predmet.ProtustrankaFormatedWithAdressOIB>
    <izvorni_sadrzaj> MEĐIMURSKE NOVINE, DRUŠTVO S OGRANIČENOM ODGOVORNOŠĆU, ČAKOVEC, OIB 79233403326, Ivana Mažuranića 2, 40000 Čakovec</izvorni_sadrzaj>
    <derivirana_varijabla naziv="DomainObject.Predmet.ProtustrankaFormatedWithAdressOIB_1"> MEĐIMURSKE NOVINE, DRUŠTVO S OGRANIČENOM ODGOVORNOŠĆU, ČAKOVEC, OIB 79233403326, Ivana Mažuranića 2, 40000 Čakovec</derivirana_varijabla>
  </DomainObject.Predmet.ProtustrankaFormatedWithAdressOIB>
  <DomainObject.Predmet.ProtustrankaWithAdress>
    <izvorni_sadrzaj>MEĐIMURSKE NOVINE, DRUŠTVO S OGRANIČENOM ODGOVORNOŠĆU, ČAKOVEC Ivana Mažuranića 2, 40000 Čakovec</izvorni_sadrzaj>
    <derivirana_varijabla naziv="DomainObject.Predmet.ProtustrankaWithAdress_1">MEĐIMURSKE NOVINE, DRUŠTVO S OGRANIČENOM ODGOVORNOŠĆU, ČAKOVEC Ivana Mažuranića 2, 40000 Čakovec</derivirana_varijabla>
  </DomainObject.Predmet.ProtustrankaWithAdress>
  <DomainObject.Predmet.ProtustrankaWithAdressOIB>
    <izvorni_sadrzaj>MEĐIMURSKE NOVINE, DRUŠTVO S OGRANIČENOM ODGOVORNOŠĆU, ČAKOVEC, OIB 79233403326, Ivana Mažuranića 2, 40000 Čakovec</izvorni_sadrzaj>
    <derivirana_varijabla naziv="DomainObject.Predmet.ProtustrankaWithAdressOIB_1">MEĐIMURSKE NOVINE, DRUŠTVO S OGRANIČENOM ODGOVORNOŠĆU, ČAKOVEC, OIB 79233403326, Ivana Mažuranića 2, 40000 Čakovec</derivirana_varijabla>
  </DomainObject.Predmet.ProtustrankaWithAdressOIB>
  <DomainObject.Predmet.ProtustrankaNazivFormated>
    <izvorni_sadrzaj>MEĐIMURSKE NOVINE, DRUŠTVO S OGRANIČENOM ODGOVORNOŠĆU, ČAKOVEC</izvorni_sadrzaj>
    <derivirana_varijabla naziv="DomainObject.Predmet.ProtustrankaNazivFormated_1">MEĐIMURSKE NOVINE, DRUŠTVO S OGRANIČENOM ODGOVORNOŠĆU, ČAKOVEC</derivirana_varijabla>
  </DomainObject.Predmet.ProtustrankaNazivFormated>
  <DomainObject.Predmet.ProtustrankaNazivFormatedOIB>
    <izvorni_sadrzaj>MEĐIMURSKE NOVINE, DRUŠTVO S OGRANIČENOM ODGOVORNOŠĆU, ČAKOVEC, OIB 79233403326</izvorni_sadrzaj>
    <derivirana_varijabla naziv="DomainObject.Predmet.ProtustrankaNazivFormatedOIB_1">MEĐIMURSKE NOVINE, DRUŠTVO S OGRANIČENOM ODGOVORNOŠĆU, ČAKOVEC,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MEĐIMURSKE NOVINE, DRUŠTVO S OGRANIČENOM ODGOVORNOŠĆU, ČAKOVEC</item>
    </izvorni_sadrzaj>
    <derivirana_varijabla naziv="DomainObject.Predmet.ProtuStrankaListFormated_1">
      <item>MEĐIMURSKE NOVINE, DRUŠTVO S OGRANIČENOM ODGOVORNOŠĆU, ČAKOVEC</item>
    </derivirana_varijabla>
  </DomainObject.Predmet.ProtuStrankaListFormated>
  <DomainObject.Predmet.ProtuStrankaListFormatedOIB>
    <izvorni_sadrzaj>
      <item>MEĐIMURSKE NOVINE, DRUŠTVO S OGRANIČENOM ODGOVORNOŠĆU, ČAKOVEC, OIB 79233403326</item>
    </izvorni_sadrzaj>
    <derivirana_varijabla naziv="DomainObject.Predmet.ProtuStrankaListFormatedOIB_1">
      <item>MEĐIMURSKE NOVINE, DRUŠTVO S OGRANIČENOM ODGOVORNOŠĆU, ČAKOVEC, OIB 79233403326</item>
    </derivirana_varijabla>
  </DomainObject.Predmet.ProtuStrankaListFormatedOIB>
  <DomainObject.Predmet.ProtuStrankaListFormatedWithAdress>
    <izvorni_sadrzaj>
      <item>MEĐIMURSKE NOVINE, DRUŠTVO S OGRANIČENOM ODGOVORNOŠĆU, ČAKOVEC, Ivana Mažuranića 2, 40000 Čakovec</item>
    </izvorni_sadrzaj>
    <derivirana_varijabla naziv="DomainObject.Predmet.ProtuStrankaListFormatedWithAdress_1">
      <item>MEĐIMURSKE NOVINE, DRUŠTVO S OGRANIČENOM ODGOVORNOŠĆU, ČAKOVEC,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ČAKOVEC, OIB 79233403326, Ivana Mažuranića 2, 40000 Čakovec</item>
    </izvorni_sadrzaj>
    <derivirana_varijabla naziv="DomainObject.Predmet.ProtuStrankaListFormatedWithAdressOIB_1">
      <item>MEĐIMURSKE NOVINE, DRUŠTVO S OGRANIČENOM ODGOVORNOŠĆU, ČAKOVEC,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</item>
    </izvorni_sadrzaj>
    <derivirana_varijabla naziv="DomainObject.Predmet.ProtuStrankaListNazivFormated_1">
      <item>MEĐIMURSKE NOVINE, DRUŠTVO S OGRANIČENOM ODGOVORNOŠĆU, ČAKOVEC</item>
    </derivirana_varijabla>
  </DomainObject.Predmet.ProtuStrankaListNazivFormated>
  <DomainObject.Predmet.ProtuStrankaListNazivFormatedOIB>
    <izvorni_sadrzaj>
      <item>MEĐIMURSKE NOVINE, DRUŠTVO S OGRANIČENOM ODGOVORNOŠĆU, ČAKOVEC, OIB 79233403326</item>
    </izvorni_sadrzaj>
    <derivirana_varijabla naziv="DomainObject.Predmet.ProtuStrankaListNazivFormatedOIB_1">
      <item>MEĐIMURSKE NOVINE, DRUŠTVO S OGRANIČENOM ODGOVORNOŠĆU, ČAKOVEC,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FormatedOIB>
  <DomainObject.Predmet.OstaliListFormatedWithAdress>
    <izvorni_sadrzaj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izvorni_sadrzaj>
    <derivirana_varijabla naziv="DomainObject.Predmet.OstaliListFormatedWithAdress_1"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izvorni_sadrzaj>
    <derivirana_varijabla naziv="DomainObject.Predmet.OstaliListFormatedWithAdressOIB_1"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St-24/2014-34</izvorni_sadrzaj>
    <derivirana_varijabla naziv="DomainObject.PoslovniBrojDokumenta_1">St-24/2014-34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MEĐIMURSKE NOVINE, DRUŠTVO S OGRANIČENOM ODGOVORNOŠĆU, ČAKOVEC</izvorni_sadrzaj>
    <derivirana_varijabla naziv="DomainObject.Predmet.ProtustrankaIDrugi_1">MEĐIMURSKE NOVINE, DRUŠTVO S OGRANIČENOM ODGOVORNOŠĆU, ČAKOVEC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MEĐIMURSKE NOVINE, DRUŠTVO S OGRANIČENOM ODGOVORNOŠĆU, ČAKOVEC, OIB 79233403326, Ivana Mažuranića 2, 40000 Čakovec</izvorni_sadrzaj>
    <derivirana_varijabla naziv="DomainObject.Predmet.ProtustrankaIDrugiAdressOIB_1">MEĐIMURSKE NOVINE, DRUŠTVO S OGRANIČENOM ODGOVORNOŠĆU, ČAKOVEC,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SudioniciListNaziv_1"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izvorni_sadrzaj>
    <derivirana_varijabla naziv="DomainObject.Predmet.SudioniciListAdressOIB_1"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D5192-855A-4CFF-8906-0522D50BD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4086</properties:Characters>
  <properties:Lines>124</properties:Lines>
  <properties:Paragraphs>47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2015-09-17T11:55:00Z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St-24/2014-34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