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1fb73" w14:paraId="6a1fb73" w:rsidRDefault="00BA26D6" w:rsidP="006E1C87" w:rsidR="006E1C87" w:rsidRPr="00BA26D6">
      <w:pPr>
        <w:pStyle w:val="Bezproreda"/>
        <w15:collapsed w:val="false"/>
        <w:rPr>
          <w:b/>
          <w:lang w:eastAsia="hr-HR"/>
        </w:rPr>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Pr>
          <w:lang w:eastAsia="hr-HR"/>
        </w:rPr>
        <w:tab/>
      </w:r>
      <w:r w:rsidR="006E1C87" w:rsidRPr="00BA26D6">
        <w:rPr>
          <w:b/>
          <w:lang w:eastAsia="hr-HR"/>
        </w:rPr>
        <w:t>1.St-137/2011</w:t>
      </w:r>
    </w:p>
    <w:p w:rsidRDefault="006E1C87" w:rsidP="006E1C87" w:rsidR="006E1C87">
      <w:pPr>
        <w:spacing w:after="0"/>
        <w:rPr>
          <w:rFonts w:cs="Times New Roman" w:eastAsia="Times New Roman"/>
          <w:b/>
          <w:lang w:eastAsia="hr-HR"/>
        </w:rPr>
      </w:pPr>
    </w:p>
    <w:p w:rsidRDefault="006E1C87" w:rsidP="006E1C87" w:rsidR="006E1C87">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E1C87" w:rsidP="006E1C87" w:rsidR="006E1C87">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6E1C87" w:rsidP="006E1C87" w:rsidR="006E1C87">
      <w:pPr>
        <w:spacing w:after="0"/>
        <w:rPr>
          <w:rFonts w:cs="Times New Roman" w:eastAsia="Times New Roman"/>
          <w:b/>
          <w:lang w:eastAsia="hr-HR"/>
        </w:rPr>
      </w:pPr>
      <w:r>
        <w:rPr>
          <w:rFonts w:cs="Times New Roman" w:eastAsia="Times New Roman"/>
          <w:b/>
          <w:lang w:eastAsia="hr-HR"/>
        </w:rPr>
        <w:t>Split, Sukoišanska 6</w:t>
      </w:r>
    </w:p>
    <w:p w:rsidRDefault="006E1C87" w:rsidP="006E1C87" w:rsidR="006E1C87">
      <w:pPr>
        <w:spacing w:after="0"/>
        <w:rPr>
          <w:rFonts w:cs="Times New Roman" w:eastAsia="Times New Roman"/>
          <w:lang w:eastAsia="hr-HR"/>
        </w:rPr>
      </w:pPr>
      <w:r>
        <w:rPr>
          <w:rFonts w:cs="Times New Roman" w:eastAsia="Times New Roman"/>
          <w:lang w:eastAsia="hr-HR"/>
        </w:rPr>
        <w:tab/>
      </w:r>
    </w:p>
    <w:p w:rsidRDefault="00BA26D6" w:rsidP="006E1C87" w:rsidR="00BA26D6">
      <w:pPr>
        <w:spacing w:after="0"/>
        <w:rPr>
          <w:rFonts w:cs="Times New Roman" w:eastAsia="Times New Roman"/>
          <w:lang w:eastAsia="hr-HR"/>
        </w:rPr>
      </w:pPr>
    </w:p>
    <w:p w:rsidRDefault="006E1C87" w:rsidP="006E1C87" w:rsidR="006E1C87">
      <w:pPr>
        <w:spacing w:after="0"/>
        <w:jc w:val="center"/>
        <w:rPr>
          <w:rFonts w:cs="Times New Roman" w:eastAsia="Times New Roman"/>
          <w:b/>
          <w:lang w:eastAsia="hr-HR"/>
        </w:rPr>
      </w:pPr>
      <w:r>
        <w:rPr>
          <w:rFonts w:cs="Times New Roman" w:eastAsia="Times New Roman"/>
          <w:b/>
          <w:lang w:eastAsia="hr-HR"/>
        </w:rPr>
        <w:t>Z A K LJ U Č A K</w:t>
      </w:r>
    </w:p>
    <w:p w:rsidRDefault="00BA26D6" w:rsidP="006E1C87" w:rsidR="00BA26D6">
      <w:pPr>
        <w:spacing w:after="0"/>
        <w:jc w:val="center"/>
        <w:rPr>
          <w:rFonts w:cs="Times New Roman" w:eastAsia="Times New Roman"/>
          <w:b/>
          <w:lang w:eastAsia="hr-HR"/>
        </w:rPr>
      </w:pPr>
    </w:p>
    <w:p w:rsidRDefault="006E1C87" w:rsidP="006E1C87" w:rsidR="006E1C87">
      <w:pPr>
        <w:spacing w:after="0"/>
        <w:rPr>
          <w:rFonts w:cs="Times New Roman" w:eastAsia="Times New Roman"/>
          <w:lang w:eastAsia="hr-HR"/>
        </w:rPr>
      </w:pPr>
    </w:p>
    <w:p w:rsidRDefault="006E1C87" w:rsidP="006E1C87" w:rsidR="006E1C87">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FAVORIT d.d. u stečaju Nerežišća</w:t>
      </w:r>
      <w:r>
        <w:rPr>
          <w:rFonts w:eastAsia="Times New Roman"/>
          <w:lang w:eastAsia="hr-HR"/>
        </w:rPr>
        <w:t xml:space="preserve">, Nerežišća bb. OIB: 19965637130 </w:t>
      </w:r>
      <w:r>
        <w:rPr>
          <w:rFonts w:cs="Times New Roman" w:eastAsia="Times New Roman"/>
          <w:lang w:eastAsia="hr-HR"/>
        </w:rPr>
        <w:t xml:space="preserve">, dana 15. srpnja 2016. godine  </w:t>
      </w:r>
    </w:p>
    <w:p w:rsidRDefault="006E1C87" w:rsidP="006E1C87" w:rsidR="006E1C87">
      <w:pPr>
        <w:tabs>
          <w:tab w:pos="6810" w:val="left"/>
        </w:tabs>
        <w:spacing w:after="0"/>
        <w:jc w:val="both"/>
        <w:rPr>
          <w:rFonts w:cs="Times New Roman" w:eastAsia="Times New Roman"/>
          <w:lang w:eastAsia="hr-HR"/>
        </w:rPr>
      </w:pPr>
    </w:p>
    <w:p w:rsidRDefault="006E1C87" w:rsidP="006E1C87" w:rsidR="006E1C87">
      <w:pPr>
        <w:spacing w:after="0"/>
        <w:jc w:val="center"/>
        <w:rPr>
          <w:rFonts w:cs="Times New Roman" w:eastAsia="Times New Roman"/>
          <w:bCs/>
          <w:lang w:eastAsia="hr-HR"/>
        </w:rPr>
      </w:pPr>
      <w:r>
        <w:rPr>
          <w:rFonts w:cs="Times New Roman" w:eastAsia="Times New Roman"/>
          <w:bCs/>
          <w:lang w:eastAsia="hr-HR"/>
        </w:rPr>
        <w:t>z a k lj u č i o   j e :</w:t>
      </w:r>
    </w:p>
    <w:p w:rsidRDefault="006E1C87" w:rsidP="006E1C87" w:rsidR="006E1C87">
      <w:pPr>
        <w:spacing w:after="0"/>
        <w:rPr>
          <w:rFonts w:cs="Times New Roman" w:eastAsia="Times New Roman"/>
          <w:bCs/>
          <w:lang w:eastAsia="hr-HR"/>
        </w:rPr>
      </w:pPr>
    </w:p>
    <w:p w:rsidRDefault="006E1C87" w:rsidP="006E1C87" w:rsidR="006E1C87" w:rsidRPr="00BA26D6">
      <w:pPr>
        <w:spacing w:after="0"/>
        <w:rPr>
          <w:rFonts w:cs="Times New Roman" w:eastAsia="Times New Roman"/>
          <w:b/>
          <w:bCs/>
          <w:lang w:eastAsia="hr-HR"/>
        </w:rPr>
      </w:pPr>
      <w:r>
        <w:rPr>
          <w:rFonts w:cs="Times New Roman" w:eastAsia="Times New Roman"/>
          <w:bCs/>
          <w:lang w:eastAsia="hr-HR"/>
        </w:rPr>
        <w:t>I.</w:t>
      </w:r>
      <w:r>
        <w:rPr>
          <w:rFonts w:cs="Times New Roman" w:eastAsia="Times New Roman"/>
          <w:bCs/>
          <w:lang w:eastAsia="hr-HR"/>
        </w:rPr>
        <w:tab/>
        <w:t xml:space="preserve">Ispravlja se Zaključak ovog suda br. 1.St-137/2011 od 12.srpnja 2016.godine u točki IV.1 na način da umjesto navedenog: Nekretnina koja je predmet prodaje slobodna je od osoba i stvari trećih osoba, treba stajati: : </w:t>
      </w:r>
      <w:r w:rsidRPr="00BA26D6">
        <w:rPr>
          <w:rFonts w:cs="Times New Roman" w:eastAsia="Times New Roman"/>
          <w:b/>
          <w:bCs/>
          <w:lang w:eastAsia="hr-HR"/>
        </w:rPr>
        <w:t>Nekretnina koja je predmet prodaje nije slobodna je od osoba i stvari trećih osoba.</w:t>
      </w:r>
    </w:p>
    <w:p w:rsidRDefault="006E1C87" w:rsidP="006E1C87" w:rsidR="006E1C87">
      <w:pPr>
        <w:spacing w:after="0"/>
        <w:jc w:val="both"/>
        <w:rPr>
          <w:rFonts w:cs="Times New Roman" w:eastAsia="Times New Roman"/>
          <w:lang w:eastAsia="hr-HR"/>
        </w:rPr>
      </w:pPr>
    </w:p>
    <w:p w:rsidRDefault="006E1C87" w:rsidP="006E1C87" w:rsidR="006E1C87">
      <w:pPr>
        <w:spacing w:after="0"/>
        <w:ind w:hanging="705" w:left="705"/>
        <w:rPr>
          <w:rFonts w:cs="Times New Roman" w:eastAsia="Times New Roman"/>
          <w:lang w:eastAsia="hr-HR"/>
        </w:rPr>
      </w:pPr>
      <w:r>
        <w:rPr>
          <w:rFonts w:cs="Times New Roman" w:eastAsia="Times New Roman"/>
          <w:bCs/>
          <w:lang w:eastAsia="hr-HR"/>
        </w:rPr>
        <w:t>II.</w:t>
      </w:r>
      <w:r>
        <w:rPr>
          <w:rFonts w:cs="Times New Roman" w:eastAsia="Times New Roman"/>
          <w:lang w:eastAsia="hr-HR"/>
        </w:rPr>
        <w:t xml:space="preserve"> </w:t>
      </w:r>
      <w:r>
        <w:rPr>
          <w:rFonts w:cs="Times New Roman" w:eastAsia="Times New Roman"/>
          <w:lang w:eastAsia="hr-HR"/>
        </w:rPr>
        <w:tab/>
        <w:t>U preostalom dijelu Zaključak ovog suda br. 1.St-137/2011 od 12.srpnja 2016.godine ostaje neizmjenjen.</w:t>
      </w:r>
    </w:p>
    <w:p w:rsidRDefault="006E1C87" w:rsidP="006E1C87" w:rsidR="006E1C87">
      <w:pPr>
        <w:pStyle w:val="Tijeloteksta-uvlaka2"/>
        <w:ind w:firstLine="0" w:left="4248"/>
      </w:pPr>
    </w:p>
    <w:p w:rsidRDefault="006E1C87" w:rsidP="006E1C87" w:rsidR="006E1C87">
      <w:pPr>
        <w:tabs>
          <w:tab w:pos="1260" w:val="left"/>
        </w:tabs>
        <w:ind w:firstLine="540"/>
        <w:jc w:val="center"/>
      </w:pPr>
      <w:r>
        <w:t>Obrazloženje :</w:t>
      </w:r>
    </w:p>
    <w:p w:rsidRDefault="006E1C87" w:rsidP="00BA26D6" w:rsidR="00BA26D6">
      <w:pPr>
        <w:tabs>
          <w:tab w:pos="1260" w:val="left"/>
        </w:tabs>
        <w:ind w:firstLine="540"/>
        <w:rPr>
          <w:rFonts w:cs="Times New Roman" w:eastAsia="Times New Roman"/>
          <w:bCs/>
          <w:lang w:eastAsia="hr-HR"/>
        </w:rPr>
      </w:pPr>
      <w:r>
        <w:t xml:space="preserve">Očitom omaškom kod pisanja pisanog otpravka </w:t>
      </w:r>
      <w:r w:rsidR="00BA26D6">
        <w:t xml:space="preserve">Zaključka </w:t>
      </w:r>
      <w:r w:rsidR="00BA26D6">
        <w:rPr>
          <w:rFonts w:cs="Times New Roman" w:eastAsia="Times New Roman"/>
          <w:bCs/>
          <w:lang w:eastAsia="hr-HR"/>
        </w:rPr>
        <w:t xml:space="preserve">ovog suda br. 1.St-137/2011 od 12.srpnja 2016.godine, sud je u točki IV.1 naveo da je nekretnina koja je premet prodaje slobodna od osoba i stvari trećih osoba,umjesto da  nekretnina koja je premet prodaje nije slobodna od osoba i stvari trećih osoba, pa je sud na temelju odredbe čl.6 Stečajnog zakona, a u vezi s odredbom čl.342 Zakona o parničnom postupku odlučio kao u izreci.  </w:t>
      </w:r>
    </w:p>
    <w:p w:rsidRDefault="00BA26D6" w:rsidP="00BA26D6" w:rsidR="006E1C87">
      <w:pPr>
        <w:tabs>
          <w:tab w:pos="1260" w:val="left"/>
        </w:tabs>
        <w:ind w:firstLine="540"/>
      </w:pPr>
      <w:r>
        <w:tab/>
      </w:r>
      <w:r>
        <w:tab/>
      </w:r>
      <w:r>
        <w:tab/>
      </w:r>
      <w:r w:rsidR="006E1C87">
        <w:t>U Splitu,  1</w:t>
      </w:r>
      <w:r>
        <w:t>5</w:t>
      </w:r>
      <w:r w:rsidR="006E1C87">
        <w:t>. srpnja  2016. godine.</w:t>
      </w:r>
    </w:p>
    <w:p w:rsidRDefault="006E1C87" w:rsidP="006E1C87" w:rsidR="006E1C87">
      <w:pPr>
        <w:ind w:firstLine="540"/>
        <w:jc w:val="center"/>
      </w:pPr>
      <w:r>
        <w:tab/>
      </w:r>
      <w:r>
        <w:tab/>
      </w:r>
      <w:r>
        <w:tab/>
      </w:r>
      <w:r>
        <w:tab/>
      </w:r>
      <w:r>
        <w:tab/>
      </w:r>
      <w:r>
        <w:tab/>
        <w:t xml:space="preserve">              S  U  D  A  C </w:t>
      </w:r>
    </w:p>
    <w:p w:rsidRDefault="006E1C87" w:rsidP="006E1C87" w:rsidR="006E1C87">
      <w:r>
        <w:tab/>
      </w:r>
      <w:r>
        <w:tab/>
      </w:r>
      <w:r>
        <w:tab/>
      </w:r>
      <w:r>
        <w:tab/>
      </w:r>
      <w:r>
        <w:tab/>
      </w:r>
      <w:r>
        <w:tab/>
      </w:r>
      <w:r>
        <w:tab/>
      </w:r>
      <w:r>
        <w:tab/>
      </w:r>
      <w:r>
        <w:tab/>
        <w:t xml:space="preserve">Velimir Vuković </w:t>
      </w:r>
    </w:p>
    <w:p w:rsidRDefault="006E1C87" w:rsidP="006E1C87" w:rsidR="006E1C87"/>
    <w:p w:rsidRDefault="006E1C87" w:rsidP="006E1C87" w:rsidR="006E1C87">
      <w:pPr>
        <w:pStyle w:val="Tijeloteksta"/>
      </w:pPr>
      <w:r>
        <w:t xml:space="preserve">POUKA O PRAVNOM LIJEKU: Protiv ovog zaključka  nije dopuštena žalba. </w:t>
      </w:r>
    </w:p>
    <w:p w:rsidRDefault="006E1C87" w:rsidP="006E1C87" w:rsidR="006E1C87">
      <w:pPr>
        <w:jc w:val="both"/>
      </w:pPr>
    </w:p>
    <w:p w:rsidRDefault="006E1C87" w:rsidP="006E1C87" w:rsidR="006E1C87">
      <w:pPr>
        <w:jc w:val="both"/>
      </w:pPr>
      <w:r>
        <w:t>DNA:</w:t>
      </w:r>
    </w:p>
    <w:p w:rsidRDefault="006E1C87" w:rsidP="00BA26D6" w:rsidR="006E1C87">
      <w:pPr>
        <w:numPr>
          <w:ilvl w:val="0"/>
          <w:numId w:val="3"/>
        </w:numPr>
        <w:spacing w:after="0"/>
        <w:jc w:val="both"/>
      </w:pPr>
      <w:r>
        <w:t xml:space="preserve">Stečajnom upravitelju  </w:t>
      </w:r>
    </w:p>
    <w:p w:rsidRDefault="006E1C87" w:rsidP="006E1C87" w:rsidR="006E1C87">
      <w:pPr>
        <w:numPr>
          <w:ilvl w:val="0"/>
          <w:numId w:val="3"/>
        </w:numPr>
        <w:spacing w:after="0"/>
        <w:jc w:val="both"/>
      </w:pPr>
      <w:r>
        <w:t xml:space="preserve">Mrežna stranica e-oglasna ploča sudova </w:t>
      </w:r>
    </w:p>
    <w:p w:rsidRDefault="006E1C87" w:rsidP="006E1C87" w:rsidR="006E1C87">
      <w:pPr>
        <w:spacing w:after="0"/>
        <w:ind w:left="720"/>
        <w:jc w:val="both"/>
      </w:pPr>
    </w:p>
    <w:p w:rsidRDefault="006E1C87" w:rsidP="006E1C87" w:rsidR="006E1C87"/>
    <w:p w:rsidRDefault="006D324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C87"/>
    <w:rsid w:val="000256D3"/>
    <w:rsid w:val="0010074F"/>
    <w:rsid w:val="00110BE4"/>
    <w:rsid w:val="001B56D0"/>
    <w:rsid w:val="00204170"/>
    <w:rsid w:val="002854BB"/>
    <w:rsid w:val="003A4819"/>
    <w:rsid w:val="00454D6B"/>
    <w:rsid w:val="005061A6"/>
    <w:rsid w:val="00543C6E"/>
    <w:rsid w:val="0055047E"/>
    <w:rsid w:val="005C2192"/>
    <w:rsid w:val="005F20F8"/>
    <w:rsid w:val="00654CD1"/>
    <w:rsid w:val="006D3242"/>
    <w:rsid w:val="006E1C87"/>
    <w:rsid w:val="007766AB"/>
    <w:rsid w:val="00AB6E49"/>
    <w:rsid w:val="00AC09D9"/>
    <w:rsid w:val="00B01348"/>
    <w:rsid w:val="00B40090"/>
    <w:rsid w:val="00B72C27"/>
    <w:rsid w:val="00B874FD"/>
    <w:rsid w:val="00BA26D6"/>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1C87"/>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E1C8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6E1C87"/>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6E1C87"/>
  </w:style>
  <w:style w:styleId="Tijeloteksta-uvlaka2" w:type="paragraph">
    <w:name w:val="Body Text Indent 2"/>
    <w:aliases w:val="uvlaka 2"/>
    <w:basedOn w:val="Normal"/>
    <w:link w:val="Tijeloteksta-uvlaka2Char"/>
    <w:semiHidden/>
    <w:unhideWhenUsed/>
    <w:rsid w:val="006E1C87"/>
    <w:pPr>
      <w:spacing w:after="0"/>
      <w:ind w:firstLine="708"/>
      <w:jc w:val="both"/>
    </w:pPr>
    <w:rPr>
      <w:szCs w:val="22"/>
    </w:rPr>
  </w:style>
  <w:style w:customStyle="true" w:styleId="Tijeloteksta-uvlaka2Char1" w:type="character">
    <w:name w:val="Tijelo teksta - uvlaka 2 Char1"/>
    <w:basedOn w:val="Zadanifontodlomka"/>
    <w:uiPriority w:val="99"/>
    <w:semiHidden/>
    <w:rsid w:val="006E1C87"/>
    <w:rPr>
      <w:szCs w:val="24"/>
    </w:rPr>
  </w:style>
  <w:style w:customStyle="true" w:styleId="Tijeloteksta-uvlaka3Char" w:type="character">
    <w:name w:val="Tijelo teksta - uvlaka 3 Char"/>
    <w:aliases w:val="uvlaka 3 Char"/>
    <w:basedOn w:val="Zadanifontodlomka"/>
    <w:link w:val="Tijeloteksta-uvlaka3"/>
    <w:semiHidden/>
    <w:locked/>
    <w:rsid w:val="006E1C87"/>
  </w:style>
  <w:style w:styleId="Tijeloteksta-uvlaka3" w:type="paragraph">
    <w:name w:val="Body Text Indent 3"/>
    <w:aliases w:val="uvlaka 3"/>
    <w:basedOn w:val="Normal"/>
    <w:link w:val="Tijeloteksta-uvlaka3Char"/>
    <w:semiHidden/>
    <w:unhideWhenUsed/>
    <w:rsid w:val="006E1C87"/>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6E1C87"/>
    <w:rPr>
      <w:sz w:val="16"/>
      <w:szCs w:val="16"/>
    </w:rPr>
  </w:style>
  <w:style w:styleId="Odlomakpopisa" w:type="paragraph">
    <w:name w:val="List Paragraph"/>
    <w:basedOn w:val="Normal"/>
    <w:uiPriority w:val="34"/>
    <w:qFormat/>
    <w:rsid w:val="006E1C87"/>
    <w:pPr>
      <w:ind w:left="720"/>
      <w:contextualSpacing/>
    </w:pPr>
  </w:style>
  <w:style w:styleId="Bezproreda" w:type="paragraph">
    <w:name w:val="No Spacing"/>
    <w:uiPriority w:val="1"/>
    <w:qFormat/>
    <w:rsid w:val="006E1C87"/>
    <w:rPr>
      <w:szCs w:val="24"/>
    </w:rPr>
  </w:style>
  <w:style w:styleId="Tekstbalonia" w:type="paragraph">
    <w:name w:val="Balloon Text"/>
    <w:basedOn w:val="Normal"/>
    <w:link w:val="TekstbaloniaChar"/>
    <w:uiPriority w:val="99"/>
    <w:semiHidden/>
    <w:unhideWhenUsed/>
    <w:rsid w:val="00BA26D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26D6"/>
    <w:rPr>
      <w:rFonts w:cs="Tahoma" w:hAnsi="Tahoma" w:ascii="Tahoma"/>
      <w:sz w:val="16"/>
      <w:szCs w:val="16"/>
    </w:rPr>
  </w:style>
  <w:style w:styleId="Tekstrezerviranogmjesta" w:type="character">
    <w:name w:val="Placeholder Text"/>
    <w:basedOn w:val="Zadanifontodlomka"/>
    <w:uiPriority w:val="99"/>
    <w:semiHidden/>
    <w:rsid w:val="006D3242"/>
    <w:rPr>
      <w:color w:val="808080"/>
      <w:bdr w:space="0" w:sz="0" w:color="auto" w:val="none"/>
      <w:shd w:fill="auto" w:color="auto" w:val="clear"/>
    </w:rPr>
  </w:style>
  <w:style w:customStyle="true" w:styleId="eSPISCCParagraphDefaultFont" w:type="character">
    <w:name w:val="eSPIS_CC_Paragraph Default Font"/>
    <w:basedOn w:val="Zadanifontodlomka"/>
    <w:rsid w:val="006D3242"/>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D3242"/>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6D3242"/>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3242"/>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1C87"/>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E1C8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6E1C87"/>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6E1C87"/>
  </w:style>
  <w:style w:styleId="Tijeloteksta-uvlaka2" w:type="paragraph">
    <w:name w:val="Body Text Indent 2"/>
    <w:aliases w:val="uvlaka 2"/>
    <w:basedOn w:val="Normal"/>
    <w:link w:val="Tijeloteksta-uvlaka2Char"/>
    <w:semiHidden/>
    <w:unhideWhenUsed/>
    <w:rsid w:val="006E1C87"/>
    <w:pPr>
      <w:spacing w:after="0"/>
      <w:ind w:firstLine="708"/>
      <w:jc w:val="both"/>
    </w:pPr>
    <w:rPr>
      <w:szCs w:val="22"/>
    </w:rPr>
  </w:style>
  <w:style w:customStyle="1" w:styleId="Tijeloteksta-uvlaka2Char1" w:type="character">
    <w:name w:val="Tijelo teksta - uvlaka 2 Char1"/>
    <w:basedOn w:val="Zadanifontodlomka"/>
    <w:uiPriority w:val="99"/>
    <w:semiHidden/>
    <w:rsid w:val="006E1C87"/>
    <w:rPr>
      <w:szCs w:val="24"/>
    </w:rPr>
  </w:style>
  <w:style w:customStyle="1" w:styleId="Tijeloteksta-uvlaka3Char" w:type="character">
    <w:name w:val="Tijelo teksta - uvlaka 3 Char"/>
    <w:aliases w:val="uvlaka 3 Char"/>
    <w:basedOn w:val="Zadanifontodlomka"/>
    <w:link w:val="Tijeloteksta-uvlaka3"/>
    <w:semiHidden/>
    <w:locked/>
    <w:rsid w:val="006E1C87"/>
  </w:style>
  <w:style w:styleId="Tijeloteksta-uvlaka3" w:type="paragraph">
    <w:name w:val="Body Text Indent 3"/>
    <w:aliases w:val="uvlaka 3"/>
    <w:basedOn w:val="Normal"/>
    <w:link w:val="Tijeloteksta-uvlaka3Char"/>
    <w:semiHidden/>
    <w:unhideWhenUsed/>
    <w:rsid w:val="006E1C87"/>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6E1C87"/>
    <w:rPr>
      <w:sz w:val="16"/>
      <w:szCs w:val="16"/>
    </w:rPr>
  </w:style>
  <w:style w:styleId="Odlomakpopisa" w:type="paragraph">
    <w:name w:val="List Paragraph"/>
    <w:basedOn w:val="Normal"/>
    <w:uiPriority w:val="34"/>
    <w:qFormat/>
    <w:rsid w:val="006E1C87"/>
    <w:pPr>
      <w:ind w:left="720"/>
      <w:contextualSpacing/>
    </w:pPr>
  </w:style>
  <w:style w:styleId="Bezproreda" w:type="paragraph">
    <w:name w:val="No Spacing"/>
    <w:uiPriority w:val="1"/>
    <w:qFormat/>
    <w:rsid w:val="006E1C87"/>
    <w:rPr>
      <w:szCs w:val="24"/>
    </w:rPr>
  </w:style>
  <w:style w:styleId="Tekstbalonia" w:type="paragraph">
    <w:name w:val="Balloon Text"/>
    <w:basedOn w:val="Normal"/>
    <w:link w:val="TekstbaloniaChar"/>
    <w:uiPriority w:val="99"/>
    <w:semiHidden/>
    <w:unhideWhenUsed/>
    <w:rsid w:val="00BA26D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A26D6"/>
    <w:rPr>
      <w:rFonts w:ascii="Tahoma" w:cs="Tahoma" w:hAnsi="Tahoma"/>
      <w:sz w:val="16"/>
      <w:szCs w:val="16"/>
    </w:rPr>
  </w:style>
  <w:style w:styleId="Tekstrezerviranogmjesta" w:type="character">
    <w:name w:val="Placeholder Text"/>
    <w:basedOn w:val="Zadanifontodlomka"/>
    <w:uiPriority w:val="99"/>
    <w:semiHidden/>
    <w:rsid w:val="006D3242"/>
    <w:rPr>
      <w:color w:val="808080"/>
      <w:bdr w:color="auto" w:space="0" w:sz="0" w:val="none"/>
      <w:shd w:color="auto" w:fill="auto" w:val="clear"/>
    </w:rPr>
  </w:style>
  <w:style w:customStyle="1" w:styleId="eSPISCCParagraphDefaultFont" w:type="character">
    <w:name w:val="eSPIS_CC_Paragraph Default Font"/>
    <w:basedOn w:val="Zadanifontodlomka"/>
    <w:rsid w:val="006D3242"/>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D3242"/>
    <w:rPr>
      <w:bdr w:color="auto" w:space="0" w:sz="0" w:val="none"/>
      <w:shd w:color="auto" w:fill="FFFFCC" w:val="clear"/>
      <w:lang w:eastAsia="hr-HR" w:val="hr-HR"/>
    </w:rPr>
  </w:style>
  <w:style w:customStyle="1" w:styleId="PozadinaSvijetloCrvena" w:type="character">
    <w:name w:val="Pozadina_SvijetloCrvena"/>
    <w:basedOn w:val="eSPISCCParagraphDefaultFont"/>
    <w:rsid w:val="006D3242"/>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3242"/>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82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232</properties:Words>
  <properties:Characters>1169</properties:Characters>
  <properties:Lines>41</properties:Lines>
  <properties:Paragraphs>18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2016-07-15T10:31:00Z</dcterms:created>
  <dc:creator>Marija Elez</dc:creator>
  <cp:lastModifiedBy>Marija Elez</cp:lastModifiedBy>
  <cp:lastPrinted>2016-07-15T10:52:00Z</cp:lastPrinted>
  <dcterms:modified xmlns:xsi="http://www.w3.org/2001/XMLSchema-instance" xsi:type="dcterms:W3CDTF">2016-07-15T10:54:00Z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