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2108" w14:paraId="b502108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3B5C35">
        <w:t>Broj: St-</w:t>
      </w:r>
      <w:r w:rsidR="00EC0427">
        <w:t>549/2016-33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EC0427">
        <w:t>BRAMAN USLUGE d.o.o, u stečaju Pleternica, Bana Josipa Jelačića 11</w:t>
      </w:r>
      <w:r w:rsidR="0035399C">
        <w:t xml:space="preserve">, </w:t>
      </w:r>
      <w:r>
        <w:t xml:space="preserve">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67315F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EC0427">
        <w:t>15.ožujka 2017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6E78E2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200A6F">
        <w:t>Na prijedlog stečajne upraviteljice</w:t>
      </w:r>
      <w:r w:rsidR="006E78E2">
        <w:t xml:space="preserve"> određuje se prodaja</w:t>
      </w:r>
      <w:r w:rsidR="005604A4">
        <w:t xml:space="preserve"> uz odgovarajuću primjenu pravila ovršnog postupka</w:t>
      </w:r>
      <w:r w:rsidR="00FD1B55">
        <w:t>,</w:t>
      </w:r>
      <w:r w:rsidR="006E78E2">
        <w:t xml:space="preserve"> nekretnina vlasništva stečajnog dužnika</w:t>
      </w:r>
      <w:r w:rsidR="00200A6F">
        <w:t xml:space="preserve"> BRAMAN USLUGE d.o.o, u stečaju Pleternica, Bana Josipa Jelačića 11, OIB 74199793045, i to</w:t>
      </w:r>
      <w:r w:rsidR="00124739">
        <w:t>:</w:t>
      </w:r>
    </w:p>
    <w:p w:rsidRDefault="00200A6F" w:rsidP="006E149E" w:rsidR="00200A6F">
      <w:pPr>
        <w:tabs>
          <w:tab w:pos="720" w:val="left"/>
        </w:tabs>
        <w:jc w:val="both"/>
      </w:pPr>
    </w:p>
    <w:p w:rsidRDefault="00124739" w:rsidP="00200A6F" w:rsidR="00200A6F">
      <w:pPr>
        <w:tabs>
          <w:tab w:pos="720" w:val="left"/>
        </w:tabs>
        <w:jc w:val="both"/>
      </w:pPr>
      <w:r>
        <w:tab/>
      </w:r>
      <w:r w:rsidR="00200A6F">
        <w:t>1. zgrada za odmor i dvorište ukupne površine 137 čhv, označena sa kč.br. 5387/4, upisna u zk.ul. 1001 k.o Cerovac Barilovački.</w:t>
      </w:r>
    </w:p>
    <w:p w:rsidRDefault="00200A6F" w:rsidP="00200A6F" w:rsidR="00200A6F">
      <w:pPr>
        <w:tabs>
          <w:tab w:pos="720" w:val="left"/>
        </w:tabs>
        <w:jc w:val="both"/>
      </w:pPr>
    </w:p>
    <w:p w:rsidRDefault="00200A6F" w:rsidP="00200A6F" w:rsidR="00200A6F">
      <w:pPr>
        <w:tabs>
          <w:tab w:pos="720" w:val="left"/>
        </w:tabs>
        <w:jc w:val="both"/>
      </w:pPr>
      <w:r>
        <w:tab/>
        <w:t>2. šuma Drenik u Lučici označena sa kč.br. 5387/2, površine 125 čhv., upisana u zk.ul. 1097 k.o Cerovac Barilovački.</w:t>
      </w:r>
    </w:p>
    <w:p w:rsidRDefault="00124739" w:rsidP="00124739" w:rsidR="00124739">
      <w:pPr>
        <w:tabs>
          <w:tab w:pos="720" w:val="left"/>
        </w:tabs>
        <w:jc w:val="both"/>
      </w:pPr>
    </w:p>
    <w:p w:rsidRDefault="00CB3EEA" w:rsidP="00200A6F" w:rsidR="00081D67">
      <w:pPr>
        <w:tabs>
          <w:tab w:pos="720" w:val="left"/>
        </w:tabs>
        <w:jc w:val="both"/>
      </w:pPr>
      <w:r>
        <w:tab/>
        <w:t xml:space="preserve">Na </w:t>
      </w:r>
      <w:r w:rsidR="00200A6F">
        <w:t>navedenim nekretninima</w:t>
      </w:r>
      <w:r>
        <w:t xml:space="preserve"> u zemljišnim knjigama </w:t>
      </w:r>
      <w:r w:rsidR="006A569E">
        <w:t>upisano je založno pravo u korist razluč</w:t>
      </w:r>
      <w:r w:rsidR="00200A6F">
        <w:t>nih</w:t>
      </w:r>
      <w:r w:rsidR="006A569E">
        <w:t xml:space="preserve"> vjerovnika </w:t>
      </w:r>
      <w:r w:rsidR="00200A6F">
        <w:t xml:space="preserve">Erste &amp; Steiermarkische bank d.d. Rijeka pod br. Z-5653/07 radi osiguranja novčane tražbine u iznosu 600.000,00 EUR-a s pripadajućim kamatama, troškovima i drugim naknadama i </w:t>
      </w:r>
      <w:r w:rsidR="006A569E">
        <w:t>RH Ministarstvo financija, Porezna uprava pod br. Z-</w:t>
      </w:r>
      <w:r w:rsidR="00200A6F">
        <w:t xml:space="preserve">484/15 od 28.1.2015. </w:t>
      </w:r>
      <w:r w:rsidR="006A569E">
        <w:t xml:space="preserve">radi osiguranja novčane tražbine u iznosu </w:t>
      </w:r>
      <w:r w:rsidR="00200A6F">
        <w:t>1,449.005,73  kn s pripadajućim kamatama.</w:t>
      </w:r>
      <w:r w:rsidR="00200A6F">
        <w:tab/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200A6F">
        <w:t>Karlovcu</w:t>
      </w:r>
      <w:r w:rsidR="00106EEE">
        <w:t>,</w:t>
      </w:r>
      <w:r w:rsidR="007D6C68">
        <w:t xml:space="preserve"> </w:t>
      </w:r>
      <w:r w:rsidR="00F33F32">
        <w:t xml:space="preserve"> na nekretninama označenim u toč. I </w:t>
      </w:r>
      <w:r>
        <w:t xml:space="preserve"> određuje se upis zabilježbe ovog rješenja.</w:t>
      </w: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F33F32" w:rsidP="006E149E" w:rsidR="00F33F32">
      <w:pPr>
        <w:tabs>
          <w:tab w:pos="720" w:val="left"/>
        </w:tabs>
        <w:jc w:val="both"/>
      </w:pP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2E2683">
      <w:pPr>
        <w:jc w:val="both"/>
      </w:pPr>
      <w:r>
        <w:tab/>
      </w:r>
      <w:r w:rsidR="0009152C">
        <w:t>Rješenjem ovog suda br. St-</w:t>
      </w:r>
      <w:r w:rsidR="00D74CE7">
        <w:t>549/2016-11 od 26.rujna</w:t>
      </w:r>
      <w:r w:rsidR="00CB3EEA">
        <w:t xml:space="preserve"> 2016</w:t>
      </w:r>
      <w:r w:rsidR="005D38AC">
        <w:t>. otvoren je stečajni postupak nad dužnikom</w:t>
      </w:r>
      <w:r w:rsidR="00D74CE7">
        <w:t xml:space="preserve"> BRAMAN USLUGE d.o.o, u stečaju Pleternica, Bana Josipa Jelačića 11</w:t>
      </w:r>
      <w:r w:rsidR="005D38AC">
        <w:t>.</w:t>
      </w:r>
    </w:p>
    <w:p w:rsidRDefault="00D74CE7" w:rsidP="001B7F0D" w:rsidR="00CB3EEA">
      <w:pPr>
        <w:jc w:val="both"/>
      </w:pPr>
      <w:r>
        <w:tab/>
        <w:t>Stečajna</w:t>
      </w:r>
      <w:r w:rsidR="00CB3EEA">
        <w:t xml:space="preserve"> upravitelj</w:t>
      </w:r>
      <w:r>
        <w:t>ica</w:t>
      </w:r>
      <w:r w:rsidR="00CB3EEA">
        <w:t xml:space="preserve"> </w:t>
      </w:r>
      <w:r>
        <w:t>Vinka Ivanković, dipl.ek.iz Vinkovaca predložila</w:t>
      </w:r>
      <w:r w:rsidR="00CB3EEA">
        <w:t xml:space="preserve"> je stečajnom sucu donijeti rješenje o prodaji </w:t>
      </w:r>
      <w:r w:rsidR="00647F00">
        <w:t>u skladu s odredbom čl. 247 st. 1 Stečajnog zakona jer na nekretninama navedeni</w:t>
      </w:r>
      <w:r>
        <w:t>m u izreci ovog rješenja postoje upisana založna prava</w:t>
      </w:r>
      <w:r w:rsidR="00647F00">
        <w:t xml:space="preserve"> u korist razlučnih vjerovnika.</w:t>
      </w:r>
    </w:p>
    <w:p w:rsidRDefault="00647F00" w:rsidP="001B7F0D" w:rsidR="00D74CE7">
      <w:pPr>
        <w:jc w:val="both"/>
      </w:pPr>
      <w:r>
        <w:tab/>
        <w:t>Uvidom u priložene zk.izvatke za predmetne nekretnine utvrđeno je da postoji upisano pravo zaloga za ko</w:t>
      </w:r>
      <w:r w:rsidR="00D74CE7">
        <w:t>rist razlučnih</w:t>
      </w:r>
      <w:r w:rsidR="009B53C4">
        <w:t xml:space="preserve"> vjerovnika </w:t>
      </w:r>
      <w:r w:rsidR="00D74CE7">
        <w:t xml:space="preserve">Erste &amp; Steiermarkische bank d.d. Rijeka pod br. Z-5653/07 </w:t>
      </w:r>
      <w:r w:rsidR="00FD1B55">
        <w:t xml:space="preserve">i </w:t>
      </w:r>
      <w:r w:rsidR="009B53C4">
        <w:t>RH Ministarstva</w:t>
      </w:r>
      <w:r>
        <w:t xml:space="preserve"> financija PU pod br. </w:t>
      </w:r>
      <w:r w:rsidR="00C62C20">
        <w:t>Z-</w:t>
      </w:r>
      <w:r w:rsidR="00A85E43">
        <w:t>484/15</w:t>
      </w:r>
      <w:r w:rsidR="00C62C20">
        <w:t>.</w:t>
      </w:r>
    </w:p>
    <w:p w:rsidRDefault="00647F00" w:rsidP="001B7F0D" w:rsidR="00E00155">
      <w:pPr>
        <w:jc w:val="both"/>
      </w:pPr>
      <w:r>
        <w:tab/>
        <w:t>Kako je nedvojbeno da se ovdje radi o nekretninama na kojima postoji razlučno pravo</w:t>
      </w:r>
      <w:r w:rsidR="00FD1B55">
        <w:t>,</w:t>
      </w:r>
      <w:r>
        <w:t xml:space="preserve"> prodaja se ima obaviti u stečajnom postupku sukladno čl. 247 Stečajnog zakona (NN br. 71/15) pa je stečajni sudac ocijenio prijedlog st</w:t>
      </w:r>
      <w:r w:rsidR="00A85E43">
        <w:t>ečajne upraviteljice</w:t>
      </w:r>
      <w:r>
        <w:t xml:space="preserve"> osnovanim zbog čega je odlučeno kao u izreci ovog rješenja.</w:t>
      </w: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FD1B55">
        <w:tab/>
      </w:r>
      <w:r w:rsidR="0049207E">
        <w:t xml:space="preserve">U Slav. </w:t>
      </w:r>
      <w:r w:rsidR="000A24DF">
        <w:t xml:space="preserve">Brodu, </w:t>
      </w:r>
      <w:r w:rsidR="00D74CE7">
        <w:t>15.ožujka 2017</w:t>
      </w:r>
      <w:r w:rsidR="007E38EA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9732EF" w:rsidP="00B97F5B" w:rsidR="009732EF">
      <w:pPr>
        <w:jc w:val="both"/>
      </w:pPr>
    </w:p>
    <w:p w:rsidRDefault="00B97F5B" w:rsidP="00B97F5B" w:rsidR="004E4E69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 w:rsidR="0094096D">
        <w:t xml:space="preserve"> </w:t>
      </w:r>
      <w:r w:rsidR="0035399C">
        <w:t>v.r.</w:t>
      </w:r>
    </w:p>
    <w:p w:rsidRDefault="0035399C" w:rsidP="00B97F5B" w:rsidR="00353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5399C" w:rsidP="00B97F5B" w:rsidR="00353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Anica Ižaković 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  <w:rPr>
          <w:sz w:val="20"/>
          <w:szCs w:val="20"/>
        </w:rPr>
      </w:pP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1B7F0D">
      <w:pPr>
        <w:jc w:val="both"/>
      </w:pPr>
      <w:r>
        <w:t xml:space="preserve"> -steč.upravitelj</w:t>
      </w:r>
      <w:r w:rsidR="00A85E43">
        <w:t>ica</w:t>
      </w:r>
    </w:p>
    <w:p w:rsidRDefault="00670556" w:rsidP="00B97F5B" w:rsidR="00670556">
      <w:pPr>
        <w:jc w:val="both"/>
      </w:pPr>
    </w:p>
    <w:p w:rsidRDefault="00420F7F" w:rsidP="00647F00" w:rsidR="00670556">
      <w:pPr>
        <w:jc w:val="both"/>
      </w:pPr>
      <w:r>
        <w:t>- razlučni</w:t>
      </w:r>
      <w:r w:rsidR="00A85E43">
        <w:t xml:space="preserve"> vjerovnici</w:t>
      </w:r>
    </w:p>
    <w:p w:rsidRDefault="00A85E43" w:rsidP="00647F00" w:rsidR="00A85E43">
      <w:pPr>
        <w:jc w:val="both"/>
      </w:pPr>
      <w:r>
        <w:t xml:space="preserve">Erste &amp; Steiermarkische bank d.d. Rijeka </w:t>
      </w:r>
    </w:p>
    <w:p w:rsidRDefault="002E2683" w:rsidP="00647F00" w:rsidR="00670556">
      <w:pPr>
        <w:jc w:val="both"/>
      </w:pPr>
      <w:r>
        <w:t xml:space="preserve"> RH</w:t>
      </w:r>
      <w:r w:rsidR="00670556">
        <w:t xml:space="preserve"> Ministarstvo financija po</w:t>
      </w:r>
      <w:r>
        <w:t xml:space="preserve"> </w:t>
      </w:r>
      <w:r w:rsidR="007F6D74">
        <w:t>ŽDO Građ.upravni odjel Slav.Brod</w:t>
      </w:r>
    </w:p>
    <w:p w:rsidRDefault="00F33F32" w:rsidP="004151D4" w:rsidR="00F33F32">
      <w:pPr>
        <w:tabs>
          <w:tab w:pos="720" w:val="left"/>
        </w:tabs>
        <w:jc w:val="both"/>
      </w:pPr>
    </w:p>
    <w:p w:rsidRDefault="00836B57" w:rsidP="00B97F5B" w:rsidR="00836B57">
      <w:pPr>
        <w:jc w:val="both"/>
      </w:pPr>
      <w:r>
        <w:t xml:space="preserve">- zk. odjel Općinskog suda u </w:t>
      </w:r>
      <w:r w:rsidR="00A85E43">
        <w:t>Karlovcu, 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3E8"/>
    <w:rsid w:val="00017D63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761E"/>
    <w:rsid w:val="00106EEE"/>
    <w:rsid w:val="00124739"/>
    <w:rsid w:val="00137D43"/>
    <w:rsid w:val="00141379"/>
    <w:rsid w:val="001436CF"/>
    <w:rsid w:val="001440BF"/>
    <w:rsid w:val="00167D89"/>
    <w:rsid w:val="001760F9"/>
    <w:rsid w:val="001938FB"/>
    <w:rsid w:val="001B7F0D"/>
    <w:rsid w:val="001D6E46"/>
    <w:rsid w:val="001E0362"/>
    <w:rsid w:val="001E57F9"/>
    <w:rsid w:val="001F6669"/>
    <w:rsid w:val="001F683B"/>
    <w:rsid w:val="00200A6F"/>
    <w:rsid w:val="00200D6D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95942"/>
    <w:rsid w:val="003B5C35"/>
    <w:rsid w:val="004055C0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C451D"/>
    <w:rsid w:val="006D0817"/>
    <w:rsid w:val="006D5BA4"/>
    <w:rsid w:val="006E149E"/>
    <w:rsid w:val="006E1E62"/>
    <w:rsid w:val="006E3A03"/>
    <w:rsid w:val="006E78E2"/>
    <w:rsid w:val="006F1DBD"/>
    <w:rsid w:val="006F459D"/>
    <w:rsid w:val="00727EA7"/>
    <w:rsid w:val="0073718A"/>
    <w:rsid w:val="00765135"/>
    <w:rsid w:val="00775AB9"/>
    <w:rsid w:val="00777944"/>
    <w:rsid w:val="00787DBD"/>
    <w:rsid w:val="007A57D0"/>
    <w:rsid w:val="007A5E18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398B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7116"/>
    <w:rsid w:val="00A43305"/>
    <w:rsid w:val="00A43B5E"/>
    <w:rsid w:val="00A44F65"/>
    <w:rsid w:val="00A61C71"/>
    <w:rsid w:val="00A85E43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3EEA"/>
    <w:rsid w:val="00CB565E"/>
    <w:rsid w:val="00CC1691"/>
    <w:rsid w:val="00CD085E"/>
    <w:rsid w:val="00CD6895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A02B7"/>
    <w:rsid w:val="00EA3B90"/>
    <w:rsid w:val="00EA6182"/>
    <w:rsid w:val="00EC0427"/>
    <w:rsid w:val="00EC341B"/>
    <w:rsid w:val="00EE6A5A"/>
    <w:rsid w:val="00F02CC9"/>
    <w:rsid w:val="00F11FA1"/>
    <w:rsid w:val="00F33F32"/>
    <w:rsid w:val="00F61F89"/>
    <w:rsid w:val="00FD1B5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8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8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priklopljen ST-2702/2016</izvorni_sadrzaj>
    <derivirana_varijabla naziv="DomainObject.Predmet.PrimjedbaSuca_1">spisu priklopljen ST-2702/2016</derivirana_varijabla>
  </DomainObject.Predmet.PrimjedbaSuc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506</properties:Words>
  <properties:Characters>2839</properties:Characters>
  <properties:Lines>92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2017-03-15T08:17:00Z</dcterms:created>
  <dc:creator>Korisnik</dc:creator>
  <cp:lastModifiedBy>wsadmin</cp:lastModifiedBy>
  <cp:lastPrinted>2017-03-15T08:15:00Z</cp:lastPrinted>
  <dcterms:modified xmlns:xsi="http://www.w3.org/2001/XMLSchema-instance" xsi:type="dcterms:W3CDTF">2017-03-15T08:17:00Z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