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554a3" w14:paraId="bc554a3" w:rsidRDefault="00B43D89" w:rsidP="00044952" w:rsidR="00DD4877">
      <w:pPr>
        <w15:collapsed w:val="false"/>
        <w:rPr>
          <w:noProof/>
        </w:rPr>
      </w:pPr>
      <w:bookmarkStart w:name="_GoBack" w:id="0"/>
      <w:bookmarkEnd w:id="0"/>
      <w:r w:rsidRPr="00BC6C30">
        <w:rPr>
          <w:rFonts w:hAnsi="Times New Roman" w:ascii="Times New Roman"/>
          <w:szCs w:val="24"/>
        </w:rPr>
        <w:t xml:space="preserve">   </w:t>
      </w:r>
      <w:r w:rsidR="00044952">
        <w:rPr>
          <w:noProof/>
        </w:rPr>
        <w:t xml:space="preserve">             </w:t>
      </w:r>
      <w:r w:rsidR="00044952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0E31" w:rsidP="00044952" w:rsidR="00FC0E31" w:rsidRPr="00BC6C30">
      <w:pPr>
        <w:rPr>
          <w:rFonts w:hAnsi="Times New Roman" w:ascii="Times New Roman"/>
          <w:szCs w:val="24"/>
        </w:rPr>
      </w:pPr>
    </w:p>
    <w:p w:rsidRDefault="002E5502" w:rsidR="00AE445B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</w:t>
      </w:r>
      <w:r w:rsidR="00B5699E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 xml:space="preserve"> </w:t>
      </w:r>
      <w:r w:rsidR="00AE445B" w:rsidRPr="00BC6C30">
        <w:rPr>
          <w:rFonts w:hAnsi="Times New Roman" w:ascii="Times New Roman"/>
          <w:szCs w:val="24"/>
        </w:rPr>
        <w:t>R</w:t>
      </w:r>
      <w:r w:rsidRPr="00BC6C30">
        <w:rPr>
          <w:rFonts w:hAnsi="Times New Roman" w:ascii="Times New Roman"/>
          <w:szCs w:val="24"/>
        </w:rPr>
        <w:t>epublika Hrvatska</w:t>
      </w:r>
    </w:p>
    <w:p w:rsidRDefault="00AE445B" w:rsidR="00AE445B" w:rsidRPr="00BC6C30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TRGOVAČKI SUD U ZAGREBU</w:t>
      </w:r>
    </w:p>
    <w:p w:rsidRDefault="002E5502" w:rsidR="00AE445B">
      <w:pPr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</w:t>
      </w:r>
      <w:r w:rsidR="00AE445B" w:rsidRPr="00BC6C30">
        <w:rPr>
          <w:rFonts w:hAnsi="Times New Roman" w:ascii="Times New Roman"/>
          <w:szCs w:val="24"/>
        </w:rPr>
        <w:t>Zagreb, Amruševa 2/II</w:t>
      </w:r>
    </w:p>
    <w:p w:rsidRDefault="00FC0E31" w:rsidR="00FC0E31" w:rsidRPr="00BC6C30">
      <w:pPr>
        <w:rPr>
          <w:rFonts w:hAnsi="Times New Roman" w:ascii="Times New Roman"/>
          <w:szCs w:val="24"/>
        </w:rPr>
      </w:pPr>
    </w:p>
    <w:p w:rsidRDefault="00FC0E31" w:rsidP="00AE445B" w:rsidR="00FC0E31">
      <w:pPr>
        <w:jc w:val="right"/>
        <w:rPr>
          <w:rFonts w:hAnsi="Times New Roman" w:ascii="Times New Roman"/>
          <w:szCs w:val="24"/>
        </w:rPr>
      </w:pPr>
    </w:p>
    <w:p w:rsidRDefault="00AE445B" w:rsidP="00AE445B" w:rsidR="00395529" w:rsidRPr="00BC6C30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20</w:t>
      </w:r>
      <w:r w:rsidR="00395529" w:rsidRPr="00BC6C30">
        <w:rPr>
          <w:rFonts w:hAnsi="Times New Roman" w:ascii="Times New Roman"/>
          <w:szCs w:val="24"/>
        </w:rPr>
        <w:t>.</w:t>
      </w:r>
      <w:r w:rsidR="00E876B6">
        <w:rPr>
          <w:rFonts w:hAnsi="Times New Roman" w:ascii="Times New Roman"/>
          <w:szCs w:val="24"/>
        </w:rPr>
        <w:t xml:space="preserve"> St-</w:t>
      </w:r>
      <w:r w:rsidR="005C0AEC">
        <w:rPr>
          <w:rFonts w:hAnsi="Times New Roman" w:ascii="Times New Roman"/>
          <w:szCs w:val="24"/>
        </w:rPr>
        <w:t>5613/16</w:t>
      </w:r>
    </w:p>
    <w:p w:rsidRDefault="00FC0E31" w:rsidP="00BC6C30" w:rsidR="00FC0E31">
      <w:pPr>
        <w:jc w:val="center"/>
        <w:rPr>
          <w:rFonts w:hAnsi="Times New Roman" w:ascii="Times New Roman"/>
          <w:szCs w:val="24"/>
        </w:rPr>
      </w:pPr>
    </w:p>
    <w:p w:rsidRDefault="00BC6C30" w:rsidP="00BC6C30" w:rsidR="00BC6C30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U  I M E   R E P U B L I K E  H R V A T S K E</w:t>
      </w:r>
    </w:p>
    <w:p w:rsidRDefault="00AE445B" w:rsidP="00AE445B" w:rsidR="00B43D89" w:rsidRPr="00BC6C30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                 </w:t>
      </w:r>
      <w:r w:rsidR="00B43D89" w:rsidRPr="00BC6C30">
        <w:rPr>
          <w:rFonts w:hAnsi="Times New Roman" w:ascii="Times New Roman"/>
          <w:szCs w:val="24"/>
        </w:rPr>
        <w:t xml:space="preserve">                        </w:t>
      </w:r>
    </w:p>
    <w:p w:rsidRDefault="00B43D89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R J E Š E N J E</w:t>
      </w:r>
    </w:p>
    <w:p w:rsidRDefault="00B530A9" w:rsidR="00B530A9" w:rsidRPr="00BC6C30">
      <w:pPr>
        <w:jc w:val="center"/>
        <w:rPr>
          <w:rFonts w:hAnsi="Times New Roman" w:ascii="Times New Roman"/>
          <w:szCs w:val="24"/>
        </w:rPr>
      </w:pPr>
    </w:p>
    <w:p w:rsidRDefault="00B43D89" w:rsidP="00764862" w:rsidR="00FB4BF3" w:rsidRPr="00BC6C30">
      <w:pPr>
        <w:pStyle w:val="Tijeloteksta"/>
        <w:rPr>
          <w:szCs w:val="24"/>
        </w:rPr>
      </w:pPr>
      <w:r w:rsidRPr="00BC6C30">
        <w:rPr>
          <w:szCs w:val="24"/>
        </w:rPr>
        <w:tab/>
      </w:r>
      <w:r w:rsidR="00F10C86" w:rsidRPr="00BC6C30">
        <w:rPr>
          <w:szCs w:val="24"/>
        </w:rPr>
        <w:t>TRGOVAČKI SUD U ZAGREBU</w:t>
      </w:r>
      <w:r w:rsidR="00616BF1" w:rsidRPr="00BC6C30">
        <w:rPr>
          <w:szCs w:val="24"/>
        </w:rPr>
        <w:t>,</w:t>
      </w:r>
      <w:r w:rsidR="00F10C86" w:rsidRPr="00BC6C30">
        <w:rPr>
          <w:szCs w:val="24"/>
        </w:rPr>
        <w:t xml:space="preserve"> po sucu</w:t>
      </w:r>
      <w:r w:rsidR="00B90C3F" w:rsidRPr="00BC6C30">
        <w:rPr>
          <w:szCs w:val="24"/>
        </w:rPr>
        <w:t xml:space="preserve"> pojedincu</w:t>
      </w:r>
      <w:r w:rsidR="00395529" w:rsidRPr="00BC6C30">
        <w:rPr>
          <w:szCs w:val="24"/>
        </w:rPr>
        <w:t xml:space="preserve"> Luciji Butigan</w:t>
      </w:r>
      <w:r w:rsidR="00347481">
        <w:rPr>
          <w:szCs w:val="24"/>
        </w:rPr>
        <w:t xml:space="preserve">, postupajući po prijedlogu </w:t>
      </w:r>
      <w:r w:rsidR="00764862">
        <w:rPr>
          <w:szCs w:val="24"/>
        </w:rPr>
        <w:t xml:space="preserve">Financijske agencije, RC Zagreb, Podružnica Zagreb, Zagreb, Trg svibanjskih žrtava 1995. 1, </w:t>
      </w:r>
      <w:r w:rsidR="00347481">
        <w:rPr>
          <w:szCs w:val="24"/>
        </w:rPr>
        <w:t xml:space="preserve"> za otvaranje stečajnog postupka nad dužnikom </w:t>
      </w:r>
      <w:r w:rsidR="005C0AEC">
        <w:rPr>
          <w:szCs w:val="24"/>
        </w:rPr>
        <w:t>STOŠIĆ d. o. o., Jastrebarsko, Stankovo 11, OIB 38260577657</w:t>
      </w:r>
      <w:r w:rsidR="00764862">
        <w:rPr>
          <w:szCs w:val="24"/>
        </w:rPr>
        <w:t>,</w:t>
      </w:r>
      <w:r w:rsidR="006F7D05">
        <w:rPr>
          <w:szCs w:val="24"/>
        </w:rPr>
        <w:t xml:space="preserve"> </w:t>
      </w:r>
      <w:r w:rsidR="005C0AEC">
        <w:rPr>
          <w:szCs w:val="24"/>
        </w:rPr>
        <w:t>dana 22</w:t>
      </w:r>
      <w:r w:rsidR="00741E63">
        <w:rPr>
          <w:szCs w:val="24"/>
        </w:rPr>
        <w:t xml:space="preserve">. </w:t>
      </w:r>
      <w:r w:rsidR="00C46416">
        <w:rPr>
          <w:szCs w:val="24"/>
        </w:rPr>
        <w:t>veljače</w:t>
      </w:r>
      <w:r w:rsidR="00044952" w:rsidRPr="00B45C82">
        <w:rPr>
          <w:szCs w:val="24"/>
        </w:rPr>
        <w:t xml:space="preserve"> 201</w:t>
      </w:r>
      <w:r w:rsidR="00764862">
        <w:rPr>
          <w:szCs w:val="24"/>
        </w:rPr>
        <w:t>8</w:t>
      </w:r>
      <w:r w:rsidR="00044952" w:rsidRPr="00B45C82">
        <w:rPr>
          <w:szCs w:val="24"/>
        </w:rPr>
        <w:t>.g.</w:t>
      </w:r>
    </w:p>
    <w:p w:rsidRDefault="00395529" w:rsidP="00F10C86" w:rsidR="00395529" w:rsidRPr="00BC6C30">
      <w:pPr>
        <w:pStyle w:val="Tijeloteksta"/>
        <w:rPr>
          <w:szCs w:val="24"/>
        </w:rPr>
      </w:pPr>
    </w:p>
    <w:p w:rsidRDefault="00020B0E" w:rsidP="00D47AA8" w:rsidR="00B43D89" w:rsidRPr="00347481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r </w:t>
      </w:r>
      <w:r w:rsidR="00B43D89" w:rsidRPr="00BC6C30">
        <w:rPr>
          <w:rFonts w:hAnsi="Times New Roman" w:ascii="Times New Roman"/>
          <w:szCs w:val="24"/>
        </w:rPr>
        <w:t>i j e š i o     j e</w:t>
      </w:r>
    </w:p>
    <w:p w:rsidRDefault="00B43D89" w:rsidP="00F10C86" w:rsidR="00B43D89" w:rsidRPr="00347481">
      <w:pPr>
        <w:jc w:val="both"/>
        <w:rPr>
          <w:rFonts w:hAnsi="Times New Roman" w:ascii="Times New Roman"/>
          <w:szCs w:val="24"/>
        </w:rPr>
      </w:pPr>
    </w:p>
    <w:p w:rsidRDefault="00F10C86" w:rsidP="006B14AC" w:rsidR="00FB4BF3" w:rsidRPr="00347481">
      <w:pPr>
        <w:jc w:val="both"/>
        <w:rPr>
          <w:rFonts w:hAnsi="Times New Roman" w:ascii="Times New Roman"/>
          <w:szCs w:val="24"/>
        </w:rPr>
      </w:pPr>
      <w:r w:rsidRPr="00347481">
        <w:rPr>
          <w:rFonts w:hAnsi="Times New Roman" w:ascii="Times New Roman"/>
          <w:szCs w:val="24"/>
        </w:rPr>
        <w:tab/>
      </w:r>
      <w:r w:rsidR="00FB4BF3" w:rsidRPr="00347481">
        <w:rPr>
          <w:rFonts w:hAnsi="Times New Roman" w:ascii="Times New Roman"/>
          <w:szCs w:val="24"/>
        </w:rPr>
        <w:t>U stečajnom predmetu St-</w:t>
      </w:r>
      <w:r w:rsidR="005C0AEC">
        <w:rPr>
          <w:rFonts w:hAnsi="Times New Roman" w:ascii="Times New Roman"/>
          <w:szCs w:val="24"/>
        </w:rPr>
        <w:t>5613/16</w:t>
      </w:r>
      <w:r w:rsidR="00D440F8" w:rsidRPr="00347481">
        <w:rPr>
          <w:rFonts w:hAnsi="Times New Roman" w:ascii="Times New Roman"/>
          <w:szCs w:val="24"/>
        </w:rPr>
        <w:t xml:space="preserve"> </w:t>
      </w:r>
      <w:r w:rsidR="00E876B6" w:rsidRPr="00347481">
        <w:rPr>
          <w:rFonts w:hAnsi="Times New Roman" w:ascii="Times New Roman"/>
          <w:szCs w:val="24"/>
        </w:rPr>
        <w:t xml:space="preserve">nad </w:t>
      </w:r>
      <w:r w:rsidR="009770A9" w:rsidRPr="00347481">
        <w:rPr>
          <w:rFonts w:hAnsi="Times New Roman" w:ascii="Times New Roman"/>
          <w:szCs w:val="24"/>
        </w:rPr>
        <w:t>dužnikom</w:t>
      </w:r>
      <w:r w:rsidR="00347481" w:rsidRPr="00347481">
        <w:rPr>
          <w:rFonts w:hAnsi="Times New Roman" w:ascii="Times New Roman"/>
          <w:szCs w:val="24"/>
        </w:rPr>
        <w:t xml:space="preserve"> </w:t>
      </w:r>
      <w:r w:rsidR="005C0AEC" w:rsidRPr="005C0AEC">
        <w:rPr>
          <w:rFonts w:hAnsi="Times New Roman" w:ascii="Times New Roman"/>
          <w:szCs w:val="24"/>
        </w:rPr>
        <w:t>STOŠIĆ d. o. o., Jastrebarsko, Stankovo 11, OIB 38260577657</w:t>
      </w:r>
      <w:r w:rsidR="00741E63" w:rsidRPr="00347481">
        <w:rPr>
          <w:rFonts w:hAnsi="Times New Roman" w:ascii="Times New Roman"/>
          <w:szCs w:val="24"/>
        </w:rPr>
        <w:t>,</w:t>
      </w:r>
      <w:r w:rsidR="00FB4BF3" w:rsidRPr="00347481">
        <w:rPr>
          <w:rFonts w:hAnsi="Times New Roman" w:ascii="Times New Roman"/>
          <w:szCs w:val="24"/>
        </w:rPr>
        <w:t xml:space="preserve"> postupak se obustavlja. </w:t>
      </w:r>
    </w:p>
    <w:p w:rsidRDefault="00F10C86" w:rsidP="00F10C86" w:rsidR="00F10C86">
      <w:pPr>
        <w:jc w:val="both"/>
        <w:rPr>
          <w:rFonts w:hAnsi="Times New Roman" w:ascii="Times New Roman"/>
          <w:szCs w:val="24"/>
        </w:rPr>
      </w:pPr>
    </w:p>
    <w:p w:rsidRDefault="00B43D89" w:rsidP="00D47AA8" w:rsidR="00B43D89" w:rsidRPr="00BC6C30">
      <w:pPr>
        <w:jc w:val="center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>Obrazloženje</w:t>
      </w:r>
    </w:p>
    <w:p w:rsidRDefault="008347F2" w:rsidP="00E876B6" w:rsidR="008347F2" w:rsidRPr="00347481">
      <w:pPr>
        <w:ind w:firstLine="709"/>
        <w:jc w:val="both"/>
        <w:rPr>
          <w:rFonts w:hAnsi="Times New Roman" w:ascii="Times New Roman"/>
          <w:szCs w:val="24"/>
        </w:rPr>
      </w:pPr>
    </w:p>
    <w:p w:rsidRDefault="00347481" w:rsidP="00E876B6" w:rsidR="00C33984" w:rsidRPr="00347481">
      <w:pPr>
        <w:ind w:firstLine="709"/>
        <w:jc w:val="both"/>
        <w:rPr>
          <w:rFonts w:hAnsi="Times New Roman" w:ascii="Times New Roman"/>
          <w:szCs w:val="24"/>
        </w:rPr>
      </w:pPr>
      <w:r w:rsidRPr="00347481">
        <w:rPr>
          <w:rFonts w:hAnsi="Times New Roman" w:ascii="Times New Roman"/>
          <w:szCs w:val="24"/>
        </w:rPr>
        <w:t xml:space="preserve">Gore naznačeni predlagatelj podnio je </w:t>
      </w:r>
      <w:r w:rsidR="00E876B6" w:rsidRPr="00347481">
        <w:rPr>
          <w:rFonts w:hAnsi="Times New Roman" w:ascii="Times New Roman"/>
          <w:szCs w:val="24"/>
        </w:rPr>
        <w:t>ovom sudu</w:t>
      </w:r>
      <w:r w:rsidR="006E4C92" w:rsidRPr="00347481">
        <w:rPr>
          <w:rFonts w:hAnsi="Times New Roman" w:ascii="Times New Roman"/>
          <w:szCs w:val="24"/>
        </w:rPr>
        <w:t xml:space="preserve"> </w:t>
      </w:r>
      <w:r w:rsidR="00E876B6" w:rsidRPr="00347481">
        <w:rPr>
          <w:rFonts w:hAnsi="Times New Roman" w:ascii="Times New Roman"/>
          <w:szCs w:val="24"/>
        </w:rPr>
        <w:t xml:space="preserve">prijedlog za otvaranje stečajnog postupka nad </w:t>
      </w:r>
      <w:r w:rsidR="009770A9" w:rsidRPr="00347481">
        <w:rPr>
          <w:rFonts w:hAnsi="Times New Roman" w:ascii="Times New Roman"/>
          <w:szCs w:val="24"/>
        </w:rPr>
        <w:t xml:space="preserve">dužnikom </w:t>
      </w:r>
      <w:r w:rsidR="005C0AEC" w:rsidRPr="005C0AEC">
        <w:rPr>
          <w:rFonts w:hAnsi="Times New Roman" w:ascii="Times New Roman"/>
          <w:szCs w:val="24"/>
        </w:rPr>
        <w:t>STOŠIĆ d. o. o., Jastrebarsko, Stankovo 11, OIB 38260577657</w:t>
      </w:r>
      <w:r w:rsidR="007515AE" w:rsidRPr="00347481">
        <w:rPr>
          <w:rFonts w:hAnsi="Times New Roman" w:ascii="Times New Roman"/>
          <w:szCs w:val="24"/>
        </w:rPr>
        <w:t>.</w:t>
      </w:r>
    </w:p>
    <w:p w:rsidRDefault="008347F2" w:rsidP="00E876B6" w:rsidR="008347F2" w:rsidRPr="00347481">
      <w:pPr>
        <w:ind w:firstLine="709"/>
        <w:jc w:val="both"/>
        <w:rPr>
          <w:rFonts w:hAnsi="Times New Roman" w:ascii="Times New Roman"/>
          <w:szCs w:val="24"/>
        </w:rPr>
      </w:pPr>
    </w:p>
    <w:p w:rsidRDefault="00764862" w:rsidP="00764862" w:rsidR="00BA7647" w:rsidRPr="00764862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Dužnik je u ovosudni spis dosta</w:t>
      </w:r>
      <w:r w:rsidR="005C0AEC">
        <w:rPr>
          <w:rFonts w:hAnsi="Times New Roman" w:ascii="Times New Roman"/>
          <w:szCs w:val="24"/>
        </w:rPr>
        <w:t>vio Potvrdu FINA-e (list 18</w:t>
      </w:r>
      <w:r>
        <w:rPr>
          <w:rFonts w:hAnsi="Times New Roman" w:ascii="Times New Roman"/>
          <w:szCs w:val="24"/>
        </w:rPr>
        <w:t xml:space="preserve"> spisa) </w:t>
      </w:r>
      <w:r w:rsidR="00686FD0">
        <w:rPr>
          <w:rFonts w:hAnsi="Times New Roman" w:ascii="Times New Roman"/>
          <w:bCs/>
          <w:szCs w:val="24"/>
        </w:rPr>
        <w:t xml:space="preserve">o </w:t>
      </w:r>
      <w:r w:rsidR="00C46416">
        <w:rPr>
          <w:rFonts w:hAnsi="Times New Roman" w:ascii="Times New Roman"/>
          <w:bCs/>
          <w:szCs w:val="24"/>
        </w:rPr>
        <w:t>deblokadi</w:t>
      </w:r>
      <w:r w:rsidR="00904BB0">
        <w:rPr>
          <w:rFonts w:hAnsi="Times New Roman" w:ascii="Times New Roman"/>
          <w:bCs/>
          <w:szCs w:val="24"/>
        </w:rPr>
        <w:t xml:space="preserve"> računa i novčanih sredstava ovršenik</w:t>
      </w:r>
      <w:r w:rsidR="005E0F51">
        <w:rPr>
          <w:rFonts w:hAnsi="Times New Roman" w:ascii="Times New Roman"/>
          <w:bCs/>
          <w:szCs w:val="24"/>
        </w:rPr>
        <w:t>a</w:t>
      </w:r>
      <w:r w:rsidR="00904BB0">
        <w:rPr>
          <w:rFonts w:hAnsi="Times New Roman" w:ascii="Times New Roman"/>
          <w:bCs/>
          <w:szCs w:val="24"/>
        </w:rPr>
        <w:t xml:space="preserve"> (dužnika),</w:t>
      </w:r>
      <w:r w:rsidR="00C335B3">
        <w:rPr>
          <w:rFonts w:hAnsi="Times New Roman" w:ascii="Times New Roman"/>
          <w:bCs/>
          <w:szCs w:val="24"/>
        </w:rPr>
        <w:t xml:space="preserve"> </w:t>
      </w:r>
      <w:r w:rsidR="00BA7647">
        <w:rPr>
          <w:rFonts w:hAnsi="Times New Roman" w:ascii="Times New Roman"/>
          <w:bCs/>
          <w:szCs w:val="24"/>
        </w:rPr>
        <w:t>te s</w:t>
      </w:r>
      <w:r w:rsidR="00686FD0">
        <w:rPr>
          <w:rFonts w:hAnsi="Times New Roman" w:ascii="Times New Roman"/>
          <w:bCs/>
          <w:szCs w:val="24"/>
        </w:rPr>
        <w:t xml:space="preserve"> obzirom na nastalu situaciju </w:t>
      </w:r>
      <w:r w:rsidR="000A5381">
        <w:rPr>
          <w:rFonts w:hAnsi="Times New Roman" w:ascii="Times New Roman"/>
          <w:bCs/>
          <w:szCs w:val="24"/>
        </w:rPr>
        <w:t>predloženo je,</w:t>
      </w:r>
      <w:r w:rsidR="00BA7647">
        <w:rPr>
          <w:rFonts w:hAnsi="Times New Roman" w:ascii="Times New Roman"/>
          <w:bCs/>
          <w:szCs w:val="24"/>
        </w:rPr>
        <w:t xml:space="preserve"> da sud sukladno tome donese odluku. </w:t>
      </w:r>
    </w:p>
    <w:p w:rsidRDefault="00FC0E31" w:rsidP="00FE4AF7" w:rsidR="00FC0E31">
      <w:pPr>
        <w:ind w:firstLine="709"/>
        <w:jc w:val="both"/>
        <w:rPr>
          <w:rFonts w:hAnsi="Times New Roman" w:ascii="Times New Roman"/>
          <w:bCs/>
          <w:szCs w:val="24"/>
        </w:rPr>
      </w:pPr>
    </w:p>
    <w:p w:rsidRDefault="008F4087" w:rsidP="008F4087" w:rsidR="00AD1C05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 xml:space="preserve">Uvidom u </w:t>
      </w:r>
      <w:r w:rsidR="00AD1C05">
        <w:rPr>
          <w:rFonts w:hAnsi="Times New Roman" w:ascii="Times New Roman"/>
          <w:bCs/>
          <w:szCs w:val="24"/>
        </w:rPr>
        <w:t>dostavljenu Potvrdu Fine Zagreb</w:t>
      </w:r>
      <w:r w:rsidR="005C0AEC">
        <w:rPr>
          <w:rFonts w:hAnsi="Times New Roman" w:ascii="Times New Roman"/>
          <w:bCs/>
          <w:szCs w:val="24"/>
        </w:rPr>
        <w:t xml:space="preserve"> od 20</w:t>
      </w:r>
      <w:r w:rsidR="00C46416">
        <w:rPr>
          <w:rFonts w:hAnsi="Times New Roman" w:ascii="Times New Roman"/>
          <w:bCs/>
          <w:szCs w:val="24"/>
        </w:rPr>
        <w:t>.veljače 2018.g.</w:t>
      </w:r>
      <w:r w:rsidR="00AD1C05">
        <w:rPr>
          <w:rFonts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 xml:space="preserve">(list </w:t>
      </w:r>
      <w:r w:rsidR="005C0AEC">
        <w:rPr>
          <w:rFonts w:hAnsi="Times New Roman" w:ascii="Times New Roman"/>
          <w:bCs/>
          <w:szCs w:val="24"/>
        </w:rPr>
        <w:t>18</w:t>
      </w:r>
      <w:r w:rsidRPr="00C32256">
        <w:rPr>
          <w:rFonts w:hAnsi="Times New Roman" w:ascii="Times New Roman"/>
          <w:bCs/>
          <w:color w:val="FF0000"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>spisa), proizlazi da</w:t>
      </w:r>
      <w:r w:rsidR="00686FD0">
        <w:rPr>
          <w:rFonts w:hAnsi="Times New Roman" w:ascii="Times New Roman"/>
          <w:bCs/>
          <w:szCs w:val="24"/>
        </w:rPr>
        <w:t xml:space="preserve"> </w:t>
      </w:r>
      <w:r w:rsidR="00FA267F">
        <w:rPr>
          <w:rFonts w:hAnsi="Times New Roman" w:ascii="Times New Roman"/>
          <w:bCs/>
          <w:szCs w:val="24"/>
        </w:rPr>
        <w:t xml:space="preserve">dužnik </w:t>
      </w:r>
      <w:r w:rsidR="00AD1C05">
        <w:rPr>
          <w:rFonts w:hAnsi="Times New Roman" w:ascii="Times New Roman"/>
          <w:bCs/>
          <w:szCs w:val="24"/>
        </w:rPr>
        <w:t>na računima i novčanim sredstvima na dan izdavanja Potvrde ima evidentirano 0 dana neprekidne blokade, te da nepodmirene obveze na dan izdavanja Potvrde iznose 0,00 kn.</w:t>
      </w:r>
    </w:p>
    <w:p w:rsidRDefault="00AD1C05" w:rsidP="008F4087" w:rsidR="00AD1C05">
      <w:pPr>
        <w:jc w:val="both"/>
        <w:rPr>
          <w:rFonts w:hAnsi="Times New Roman" w:ascii="Times New Roman"/>
          <w:bCs/>
          <w:szCs w:val="24"/>
        </w:rPr>
      </w:pPr>
    </w:p>
    <w:p w:rsidRDefault="00564EBF" w:rsidP="008F4087" w:rsidR="00FA267F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>Slijedom prethodno navedenog proizlazi da više ne postoji stečajni razlog nesposobnosti za plaćanje kod ovog dužnika, a kako je</w:t>
      </w:r>
      <w:r w:rsidR="00AD1C05">
        <w:rPr>
          <w:rFonts w:hAnsi="Times New Roman" w:ascii="Times New Roman"/>
          <w:bCs/>
          <w:szCs w:val="24"/>
        </w:rPr>
        <w:t xml:space="preserve"> to propisano čl. 6. st. 2. ali</w:t>
      </w:r>
      <w:r>
        <w:rPr>
          <w:rFonts w:hAnsi="Times New Roman" w:ascii="Times New Roman"/>
          <w:bCs/>
          <w:szCs w:val="24"/>
        </w:rPr>
        <w:t>n</w:t>
      </w:r>
      <w:r w:rsidR="00AD1C05">
        <w:rPr>
          <w:rFonts w:hAnsi="Times New Roman" w:ascii="Times New Roman"/>
          <w:bCs/>
          <w:szCs w:val="24"/>
        </w:rPr>
        <w:t>ej</w:t>
      </w:r>
      <w:r>
        <w:rPr>
          <w:rFonts w:hAnsi="Times New Roman" w:ascii="Times New Roman"/>
          <w:bCs/>
          <w:szCs w:val="24"/>
        </w:rPr>
        <w:t>a 1. Stečajnog zakona (Nar. nov. 71/15</w:t>
      </w:r>
      <w:r w:rsidR="00C46416">
        <w:rPr>
          <w:rFonts w:hAnsi="Times New Roman" w:ascii="Times New Roman"/>
          <w:bCs/>
          <w:szCs w:val="24"/>
        </w:rPr>
        <w:t>,104/17, dalje SZ</w:t>
      </w:r>
      <w:r>
        <w:rPr>
          <w:rFonts w:hAnsi="Times New Roman" w:ascii="Times New Roman"/>
          <w:bCs/>
          <w:szCs w:val="24"/>
        </w:rPr>
        <w:t>), odnosno</w:t>
      </w:r>
      <w:r w:rsidR="00FC0E31">
        <w:rPr>
          <w:rFonts w:hAnsi="Times New Roman" w:ascii="Times New Roman"/>
          <w:bCs/>
          <w:szCs w:val="24"/>
        </w:rPr>
        <w:t>,</w:t>
      </w:r>
      <w:r>
        <w:rPr>
          <w:rFonts w:hAnsi="Times New Roman" w:ascii="Times New Roman"/>
          <w:bCs/>
          <w:szCs w:val="24"/>
        </w:rPr>
        <w:t xml:space="preserve"> da će se smatrati da je dužnik nesposoban za plaćanje ako u Očevidniku redoslijeda osnova za plaćanje koji vodi Financijska agencija ima jednu ili više evidentiranih neizvršenih osnova za plaćanje u razdoblju dužem od 60 dana koje je trebalo, na temelju valjanih osnova za plaćanje, bez daljnjeg pristanka dužnika naplatiti s</w:t>
      </w:r>
      <w:r w:rsidR="00BE6E07">
        <w:rPr>
          <w:rFonts w:hAnsi="Times New Roman" w:ascii="Times New Roman"/>
          <w:bCs/>
          <w:szCs w:val="24"/>
        </w:rPr>
        <w:t xml:space="preserve"> bilo kojeg od njegovih računa, te navedeni</w:t>
      </w:r>
      <w:r w:rsidR="00401A5D">
        <w:rPr>
          <w:rFonts w:hAnsi="Times New Roman" w:ascii="Times New Roman"/>
          <w:bCs/>
          <w:szCs w:val="24"/>
        </w:rPr>
        <w:t>m</w:t>
      </w:r>
      <w:r w:rsidR="00BE6E07">
        <w:rPr>
          <w:rFonts w:hAnsi="Times New Roman" w:ascii="Times New Roman"/>
          <w:bCs/>
          <w:szCs w:val="24"/>
        </w:rPr>
        <w:t xml:space="preserve"> također više nije ostvarena</w:t>
      </w:r>
      <w:r w:rsidR="00401A5D">
        <w:rPr>
          <w:rFonts w:hAnsi="Times New Roman" w:ascii="Times New Roman"/>
          <w:bCs/>
          <w:szCs w:val="24"/>
        </w:rPr>
        <w:t xml:space="preserve"> ni pretpostavka iz članka 110. st. 1. SZ-a, odnosno proizlazi da kod ovog dužnika stečajni razlog više ne postoji. </w:t>
      </w:r>
    </w:p>
    <w:p w:rsidRDefault="00FC0E31" w:rsidP="008F4087" w:rsidR="00FC0E31" w:rsidRPr="00FC0E31">
      <w:pPr>
        <w:jc w:val="both"/>
        <w:rPr>
          <w:rFonts w:hAnsi="Times New Roman" w:ascii="Times New Roman"/>
          <w:bCs/>
          <w:szCs w:val="24"/>
        </w:rPr>
      </w:pPr>
    </w:p>
    <w:p w:rsidRDefault="00395529" w:rsidP="00FC0E31" w:rsidR="00B43D89" w:rsidRPr="00FC0E31">
      <w:pPr>
        <w:ind w:firstLine="720"/>
        <w:jc w:val="both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lastRenderedPageBreak/>
        <w:t xml:space="preserve">Člankom </w:t>
      </w:r>
      <w:r w:rsidR="00500CD3">
        <w:rPr>
          <w:rFonts w:hAnsi="Times New Roman" w:ascii="Times New Roman"/>
          <w:szCs w:val="24"/>
        </w:rPr>
        <w:t>128</w:t>
      </w:r>
      <w:r w:rsidRPr="00BC6C30">
        <w:rPr>
          <w:rFonts w:hAnsi="Times New Roman" w:ascii="Times New Roman"/>
          <w:szCs w:val="24"/>
        </w:rPr>
        <w:t xml:space="preserve">. stavak 9. </w:t>
      </w:r>
      <w:r w:rsidR="00C46416">
        <w:rPr>
          <w:rFonts w:hAnsi="Times New Roman" w:ascii="Times New Roman"/>
          <w:szCs w:val="24"/>
        </w:rPr>
        <w:t>SZ-a</w:t>
      </w:r>
      <w:r w:rsidRPr="00BC6C30">
        <w:rPr>
          <w:rFonts w:hAnsi="Times New Roman" w:ascii="Times New Roman"/>
          <w:szCs w:val="24"/>
        </w:rPr>
        <w:t xml:space="preserve"> propisano je</w:t>
      </w:r>
      <w:r w:rsidR="00BA7647">
        <w:rPr>
          <w:rFonts w:hAnsi="Times New Roman" w:ascii="Times New Roman"/>
          <w:szCs w:val="24"/>
        </w:rPr>
        <w:t>,</w:t>
      </w:r>
      <w:r w:rsidRPr="00BC6C30">
        <w:rPr>
          <w:rFonts w:hAnsi="Times New Roman" w:ascii="Times New Roman"/>
          <w:szCs w:val="24"/>
        </w:rPr>
        <w:t xml:space="preserve"> da, ako se utvrdi da je dužnik do završetka prethodno</w:t>
      </w:r>
      <w:r w:rsidR="00C25FB0" w:rsidRPr="00BC6C30">
        <w:rPr>
          <w:rFonts w:hAnsi="Times New Roman" w:ascii="Times New Roman"/>
          <w:szCs w:val="24"/>
        </w:rPr>
        <w:t>g</w:t>
      </w:r>
      <w:r w:rsidRPr="00BC6C30">
        <w:rPr>
          <w:rFonts w:hAnsi="Times New Roman" w:ascii="Times New Roman"/>
          <w:szCs w:val="24"/>
        </w:rPr>
        <w:t xml:space="preserve"> postupka postao sposoban za plaćanje, postupak će se obustaviti, pa je slijedom citiranog članka doneseno ovo rješenje.</w:t>
      </w:r>
    </w:p>
    <w:p w:rsidRDefault="00E876B6" w:rsidR="00E876B6" w:rsidRPr="00BC6C30">
      <w:pPr>
        <w:pStyle w:val="Tijeloteksta3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616BF1" w:rsidR="00B43D89">
      <w:pPr>
        <w:pStyle w:val="Naslov1"/>
        <w:ind w:firstLine="0"/>
        <w:rPr>
          <w:b w:val="false"/>
          <w:szCs w:val="24"/>
        </w:rPr>
      </w:pPr>
      <w:r w:rsidRPr="00BC6C30">
        <w:rPr>
          <w:b w:val="false"/>
          <w:szCs w:val="24"/>
        </w:rPr>
        <w:t>U Zagrebu</w:t>
      </w:r>
      <w:r w:rsidR="009117E7">
        <w:rPr>
          <w:b w:val="false"/>
          <w:szCs w:val="24"/>
        </w:rPr>
        <w:t>,</w:t>
      </w:r>
      <w:r w:rsidRPr="00BC6C30">
        <w:rPr>
          <w:b w:val="false"/>
          <w:szCs w:val="24"/>
        </w:rPr>
        <w:t xml:space="preserve"> </w:t>
      </w:r>
      <w:r w:rsidR="005C0AEC">
        <w:rPr>
          <w:b w:val="false"/>
          <w:szCs w:val="24"/>
        </w:rPr>
        <w:t>22</w:t>
      </w:r>
      <w:r w:rsidR="00741E63">
        <w:rPr>
          <w:b w:val="false"/>
          <w:szCs w:val="24"/>
        </w:rPr>
        <w:t xml:space="preserve">. </w:t>
      </w:r>
      <w:r w:rsidR="00C46416">
        <w:rPr>
          <w:b w:val="false"/>
          <w:szCs w:val="24"/>
        </w:rPr>
        <w:t>veljače</w:t>
      </w:r>
      <w:r w:rsidR="00E876B6">
        <w:rPr>
          <w:b w:val="false"/>
          <w:szCs w:val="24"/>
        </w:rPr>
        <w:t xml:space="preserve"> </w:t>
      </w:r>
      <w:r w:rsidR="00AE445B" w:rsidRPr="00BC6C30">
        <w:rPr>
          <w:b w:val="false"/>
          <w:szCs w:val="24"/>
        </w:rPr>
        <w:t>201</w:t>
      </w:r>
      <w:r w:rsidR="00764862">
        <w:rPr>
          <w:b w:val="false"/>
          <w:szCs w:val="24"/>
        </w:rPr>
        <w:t>8</w:t>
      </w:r>
      <w:r w:rsidR="00AE445B" w:rsidRPr="00BC6C30">
        <w:rPr>
          <w:b w:val="false"/>
          <w:szCs w:val="24"/>
        </w:rPr>
        <w:t>.</w:t>
      </w:r>
    </w:p>
    <w:p w:rsidRDefault="00FC0E31" w:rsidP="00FC0E31" w:rsidR="00FC0E31" w:rsidRPr="00FC0E31"/>
    <w:p w:rsidRDefault="00AA6632" w:rsidR="00AA6632" w:rsidRPr="00BC6C30">
      <w:pPr>
        <w:rPr>
          <w:rFonts w:hAnsi="Times New Roman" w:ascii="Times New Roman"/>
          <w:szCs w:val="24"/>
        </w:rPr>
      </w:pPr>
    </w:p>
    <w:p w:rsidRDefault="00B43D89" w:rsidP="00741E63" w:rsidR="00B43D89" w:rsidRPr="00BC6C30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  <w:t>S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U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D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A</w:t>
      </w:r>
      <w:r w:rsidR="00B90C3F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C:</w:t>
      </w:r>
    </w:p>
    <w:p w:rsidRDefault="00B43D89" w:rsidP="00741E63" w:rsidR="00B43D89">
      <w:pPr>
        <w:jc w:val="right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</w:r>
      <w:r w:rsidRPr="00BC6C30">
        <w:rPr>
          <w:rFonts w:hAnsi="Times New Roman" w:ascii="Times New Roman"/>
          <w:szCs w:val="24"/>
        </w:rPr>
        <w:tab/>
        <w:t xml:space="preserve">     </w:t>
      </w:r>
      <w:r w:rsidR="00FB4BF3" w:rsidRPr="00BC6C30">
        <w:rPr>
          <w:rFonts w:hAnsi="Times New Roman" w:ascii="Times New Roman"/>
          <w:szCs w:val="24"/>
        </w:rPr>
        <w:tab/>
      </w:r>
      <w:r w:rsidR="00500CD3">
        <w:rPr>
          <w:rFonts w:hAnsi="Times New Roman" w:ascii="Times New Roman"/>
          <w:szCs w:val="24"/>
        </w:rPr>
        <w:t xml:space="preserve">  </w:t>
      </w:r>
      <w:r w:rsidR="00FB4BF3" w:rsidRPr="00BC6C30">
        <w:rPr>
          <w:rFonts w:hAnsi="Times New Roman" w:ascii="Times New Roman"/>
          <w:szCs w:val="24"/>
        </w:rPr>
        <w:t xml:space="preserve"> </w:t>
      </w:r>
      <w:r w:rsidRPr="00BC6C30">
        <w:rPr>
          <w:rFonts w:hAnsi="Times New Roman" w:ascii="Times New Roman"/>
          <w:szCs w:val="24"/>
        </w:rPr>
        <w:t>LUCIJA BUTIGAN</w:t>
      </w:r>
      <w:r w:rsidR="005055DE">
        <w:rPr>
          <w:rFonts w:hAnsi="Times New Roman" w:ascii="Times New Roman"/>
          <w:szCs w:val="24"/>
        </w:rPr>
        <w:t>,v.r.</w:t>
      </w:r>
    </w:p>
    <w:p w:rsidRDefault="008F4087" w:rsidR="008F4087">
      <w:pPr>
        <w:rPr>
          <w:rFonts w:hAnsi="Times New Roman" w:ascii="Times New Roman"/>
          <w:szCs w:val="24"/>
        </w:rPr>
      </w:pPr>
    </w:p>
    <w:p w:rsidRDefault="00B43D89" w:rsidR="00B43D89" w:rsidRPr="00E876B6">
      <w:pPr>
        <w:rPr>
          <w:rFonts w:hAnsi="Times New Roman" w:ascii="Times New Roman"/>
          <w:szCs w:val="24"/>
        </w:rPr>
      </w:pPr>
      <w:r w:rsidRPr="00E876B6">
        <w:rPr>
          <w:rFonts w:hAnsi="Times New Roman" w:ascii="Times New Roman"/>
          <w:szCs w:val="24"/>
        </w:rPr>
        <w:t>UPUTA O PRAVNOM LIJEKU:</w:t>
      </w:r>
    </w:p>
    <w:p w:rsidRDefault="00B43D89" w:rsidP="00352803" w:rsidR="00A94F20">
      <w:pPr>
        <w:pStyle w:val="Tijeloteksta"/>
        <w:rPr>
          <w:szCs w:val="24"/>
        </w:rPr>
      </w:pPr>
      <w:r w:rsidRPr="00BC6C30">
        <w:rPr>
          <w:szCs w:val="24"/>
        </w:rPr>
        <w:t xml:space="preserve">Protiv ovog rješenja može podnijeti </w:t>
      </w:r>
      <w:r w:rsidR="00A94F20">
        <w:rPr>
          <w:szCs w:val="24"/>
        </w:rPr>
        <w:t xml:space="preserve">žalba </w:t>
      </w:r>
      <w:r w:rsidRPr="00BC6C30">
        <w:rPr>
          <w:szCs w:val="24"/>
        </w:rPr>
        <w:t xml:space="preserve">u roku osam dana </w:t>
      </w:r>
      <w:r w:rsidR="00A94F20">
        <w:rPr>
          <w:szCs w:val="24"/>
        </w:rPr>
        <w:t xml:space="preserve">od dana dostave, u dva primjerka. </w:t>
      </w:r>
    </w:p>
    <w:p w:rsidRDefault="00352803" w:rsidP="00352803" w:rsidR="00CD42AC" w:rsidRPr="00BC6C30">
      <w:pPr>
        <w:pStyle w:val="Tijeloteksta"/>
        <w:rPr>
          <w:szCs w:val="24"/>
        </w:rPr>
      </w:pPr>
      <w:r w:rsidRPr="00BC6C30">
        <w:rPr>
          <w:szCs w:val="24"/>
        </w:rPr>
        <w:t>Ž</w:t>
      </w:r>
      <w:r w:rsidR="00B43D89" w:rsidRPr="00BC6C30">
        <w:rPr>
          <w:szCs w:val="24"/>
        </w:rPr>
        <w:t>alba</w:t>
      </w:r>
      <w:r w:rsidRPr="00BC6C30">
        <w:rPr>
          <w:szCs w:val="24"/>
        </w:rPr>
        <w:t xml:space="preserve"> </w:t>
      </w:r>
      <w:r w:rsidR="00B43D89" w:rsidRPr="00BC6C30">
        <w:rPr>
          <w:szCs w:val="24"/>
        </w:rPr>
        <w:t>se podnosi Visokom trgovačkom sudu R</w:t>
      </w:r>
      <w:r w:rsidR="00CD42AC" w:rsidRPr="00BC6C30">
        <w:rPr>
          <w:szCs w:val="24"/>
        </w:rPr>
        <w:t>H putem ovog suda.</w:t>
      </w:r>
    </w:p>
    <w:p w:rsidRDefault="00500CD3" w:rsidP="00740D1E" w:rsidR="00500CD3" w:rsidRPr="008F4087">
      <w:pPr>
        <w:ind w:left="4320"/>
        <w:rPr>
          <w:rFonts w:hAnsi="Times New Roman" w:ascii="Times New Roman"/>
        </w:rPr>
      </w:pPr>
      <w:r w:rsidRPr="008F4087">
        <w:rPr>
          <w:rFonts w:hAnsi="Times New Roman" w:ascii="Times New Roman"/>
        </w:rPr>
        <w:t xml:space="preserve">    </w:t>
      </w:r>
    </w:p>
    <w:p w:rsidRDefault="00395529" w:rsidR="00395529" w:rsidRPr="00BC6C30">
      <w:pPr>
        <w:jc w:val="both"/>
        <w:rPr>
          <w:rFonts w:hAnsi="Times New Roman" w:ascii="Times New Roman"/>
          <w:szCs w:val="24"/>
        </w:rPr>
      </w:pPr>
    </w:p>
    <w:p w:rsidRDefault="005055DE" w:rsidP="005055DE" w:rsidR="005055DE" w:rsidRPr="005055DE">
      <w:pPr>
        <w:ind w:left="4320"/>
        <w:rPr>
          <w:rFonts w:hAnsi="Times New Roman" w:ascii="Times New Roman"/>
        </w:rPr>
      </w:pPr>
      <w:r w:rsidRPr="005055DE">
        <w:rPr>
          <w:rFonts w:hAnsi="Times New Roman" w:ascii="Times New Roman"/>
        </w:rPr>
        <w:t>Za točnost otpravka-ovlašteni službenik</w:t>
      </w:r>
    </w:p>
    <w:p w:rsidRDefault="005055DE" w:rsidP="005055DE" w:rsidR="005055DE" w:rsidRPr="005055DE">
      <w:pPr>
        <w:ind w:left="4320"/>
        <w:rPr>
          <w:rFonts w:hAnsi="Times New Roman" w:ascii="Times New Roman"/>
        </w:rPr>
      </w:pPr>
      <w:r w:rsidRPr="005055DE">
        <w:rPr>
          <w:rFonts w:hAnsi="Times New Roman" w:ascii="Times New Roman"/>
        </w:rPr>
        <w:tab/>
        <w:t xml:space="preserve">   Monika Grbac</w:t>
      </w:r>
    </w:p>
    <w:p w:rsidRDefault="00C61D08" w:rsidP="00C61D08" w:rsidR="00C61D08" w:rsidRPr="005055DE">
      <w:pPr>
        <w:jc w:val="both"/>
        <w:rPr>
          <w:rFonts w:hAnsi="Times New Roman" w:ascii="Times New Roman"/>
          <w:szCs w:val="24"/>
        </w:rPr>
      </w:pPr>
    </w:p>
    <w:p w:rsidRDefault="00395529" w:rsidR="00395529" w:rsidRPr="00BC6C30">
      <w:pPr>
        <w:jc w:val="both"/>
        <w:rPr>
          <w:rFonts w:hAnsi="Times New Roman" w:ascii="Times New Roman"/>
          <w:szCs w:val="24"/>
        </w:rPr>
      </w:pPr>
    </w:p>
    <w:sectPr w:rsidSect="00BC6C30" w:rsidR="00395529" w:rsidRPr="00BC6C30">
      <w:headerReference w:type="even" r:id="rId10"/>
      <w:headerReference w:type="default" r:id="rId11"/>
      <w:pgSz w:code="9" w:h="16840" w:w="11907"/>
      <w:pgMar w:gutter="0" w:footer="720" w:header="720" w:left="1418" w:bottom="1701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12EC" w:rsidR="00CB12EC">
      <w:r>
        <w:separator/>
      </w:r>
    </w:p>
  </w:endnote>
  <w:endnote w:id="0" w:type="continuationSeparator">
    <w:p w:rsidRDefault="00CB12EC" w:rsidR="00CB12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12EC" w:rsidR="00CB12EC">
      <w:r>
        <w:separator/>
      </w:r>
    </w:p>
  </w:footnote>
  <w:footnote w:id="0" w:type="continuationSeparator">
    <w:p w:rsidRDefault="00CB12EC" w:rsidR="00CB12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529" w:rsidP="00395529" w:rsidR="0039552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449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529" w:rsidR="0039552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529" w:rsidP="00395529" w:rsidR="00395529" w:rsidRPr="00741E6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741E63">
      <w:rPr>
        <w:rStyle w:val="Brojstranice"/>
        <w:rFonts w:hAnsi="Times New Roman" w:ascii="Times New Roman"/>
      </w:rPr>
      <w:fldChar w:fldCharType="begin"/>
    </w:r>
    <w:r w:rsidRPr="00741E63">
      <w:rPr>
        <w:rStyle w:val="Brojstranice"/>
        <w:rFonts w:hAnsi="Times New Roman" w:ascii="Times New Roman"/>
      </w:rPr>
      <w:instrText xml:space="preserve">PAGE  </w:instrText>
    </w:r>
    <w:r w:rsidRPr="00741E63">
      <w:rPr>
        <w:rStyle w:val="Brojstranice"/>
        <w:rFonts w:hAnsi="Times New Roman" w:ascii="Times New Roman"/>
      </w:rPr>
      <w:fldChar w:fldCharType="separate"/>
    </w:r>
    <w:r w:rsidR="005055DE">
      <w:rPr>
        <w:rStyle w:val="Brojstranice"/>
        <w:rFonts w:hAnsi="Times New Roman" w:ascii="Times New Roman"/>
        <w:noProof/>
      </w:rPr>
      <w:t>2</w:t>
    </w:r>
    <w:r w:rsidRPr="00741E63">
      <w:rPr>
        <w:rStyle w:val="Brojstranice"/>
        <w:rFonts w:hAnsi="Times New Roman" w:ascii="Times New Roman"/>
      </w:rPr>
      <w:fldChar w:fldCharType="end"/>
    </w:r>
  </w:p>
  <w:p w:rsidRDefault="00395529" w:rsidP="00395529" w:rsidR="00395529">
    <w:pPr>
      <w:pStyle w:val="Zaglavlje"/>
      <w:jc w:val="right"/>
      <w:rPr>
        <w:rFonts w:hAnsi="Times New Roman" w:ascii="Times New Roman"/>
        <w:szCs w:val="24"/>
      </w:rPr>
    </w:pPr>
    <w:r w:rsidRPr="00E876B6">
      <w:rPr>
        <w:rFonts w:hAnsi="Times New Roman" w:ascii="Times New Roman"/>
        <w:szCs w:val="24"/>
      </w:rPr>
      <w:t>20. St-</w:t>
    </w:r>
    <w:r w:rsidR="005C0AEC">
      <w:rPr>
        <w:rFonts w:hAnsi="Times New Roman" w:ascii="Times New Roman"/>
        <w:szCs w:val="24"/>
      </w:rPr>
      <w:t>5613/16</w:t>
    </w:r>
  </w:p>
  <w:p w:rsidRDefault="00E876B6" w:rsidP="00395529" w:rsidR="00E876B6" w:rsidRPr="00E876B6">
    <w:pPr>
      <w:pStyle w:val="Zaglavlje"/>
      <w:jc w:val="right"/>
      <w:rPr>
        <w:rFonts w:hAnsi="Times New Roman" w:ascii="Times New Roman"/>
        <w:szCs w:val="24"/>
      </w:rPr>
    </w:pPr>
  </w:p>
  <w:p w:rsidRDefault="00395529" w:rsidP="00395529" w:rsidR="00395529">
    <w:pPr>
      <w:pStyle w:val="Zaglavlje"/>
      <w:jc w:val="right"/>
      <w:rPr>
        <w:sz w:val="22"/>
        <w:szCs w:val="22"/>
      </w:rPr>
    </w:pPr>
  </w:p>
  <w:p w:rsidRDefault="00395529" w:rsidP="00395529" w:rsidR="00395529" w:rsidRPr="00395529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CC60850"/>
    <w:multiLevelType w:val="hybridMultilevel"/>
    <w:tmpl w:val="16F65C1A"/>
    <w:lvl w:tplc="F3280EEA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4633583"/>
    <w:multiLevelType w:val="hybridMultilevel"/>
    <w:tmpl w:val="C28E54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4BAB"/>
    <w:multiLevelType w:val="hybridMultilevel"/>
    <w:tmpl w:val="5F8CEE2A"/>
    <w:lvl w:tplc="AC56CEEA" w:ilvl="0">
      <w:start w:val="1"/>
      <w:numFmt w:val="upperRoman"/>
      <w:lvlText w:val="%1."/>
      <w:lvlJc w:val="left"/>
      <w:pPr>
        <w:tabs>
          <w:tab w:pos="1342" w:val="num"/>
        </w:tabs>
        <w:ind w:hanging="72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02" w:val="num"/>
        </w:tabs>
        <w:ind w:hanging="360" w:left="1702"/>
      </w:pPr>
    </w:lvl>
    <w:lvl w:tentative="true" w:tplc="041A001B" w:ilvl="2">
      <w:start w:val="1"/>
      <w:numFmt w:val="lowerRoman"/>
      <w:lvlText w:val="%3."/>
      <w:lvlJc w:val="right"/>
      <w:pPr>
        <w:tabs>
          <w:tab w:pos="2422" w:val="num"/>
        </w:tabs>
        <w:ind w:hanging="180" w:left="2422"/>
      </w:pPr>
    </w:lvl>
    <w:lvl w:tentative="true" w:tplc="041A000F" w:ilvl="3">
      <w:start w:val="1"/>
      <w:numFmt w:val="decimal"/>
      <w:lvlText w:val="%4."/>
      <w:lvlJc w:val="left"/>
      <w:pPr>
        <w:tabs>
          <w:tab w:pos="3142" w:val="num"/>
        </w:tabs>
        <w:ind w:hanging="360" w:left="3142"/>
      </w:pPr>
    </w:lvl>
    <w:lvl w:tentative="true" w:tplc="041A0019" w:ilvl="4">
      <w:start w:val="1"/>
      <w:numFmt w:val="lowerLetter"/>
      <w:lvlText w:val="%5."/>
      <w:lvlJc w:val="left"/>
      <w:pPr>
        <w:tabs>
          <w:tab w:pos="3862" w:val="num"/>
        </w:tabs>
        <w:ind w:hanging="360" w:left="3862"/>
      </w:pPr>
    </w:lvl>
    <w:lvl w:tentative="true" w:tplc="041A001B" w:ilvl="5">
      <w:start w:val="1"/>
      <w:numFmt w:val="lowerRoman"/>
      <w:lvlText w:val="%6."/>
      <w:lvlJc w:val="right"/>
      <w:pPr>
        <w:tabs>
          <w:tab w:pos="4582" w:val="num"/>
        </w:tabs>
        <w:ind w:hanging="180" w:left="4582"/>
      </w:pPr>
    </w:lvl>
    <w:lvl w:tentative="true" w:tplc="041A000F" w:ilvl="6">
      <w:start w:val="1"/>
      <w:numFmt w:val="decimal"/>
      <w:lvlText w:val="%7."/>
      <w:lvlJc w:val="left"/>
      <w:pPr>
        <w:tabs>
          <w:tab w:pos="5302" w:val="num"/>
        </w:tabs>
        <w:ind w:hanging="360" w:left="5302"/>
      </w:pPr>
    </w:lvl>
    <w:lvl w:tentative="true" w:tplc="041A0019" w:ilvl="7">
      <w:start w:val="1"/>
      <w:numFmt w:val="lowerLetter"/>
      <w:lvlText w:val="%8."/>
      <w:lvlJc w:val="left"/>
      <w:pPr>
        <w:tabs>
          <w:tab w:pos="6022" w:val="num"/>
        </w:tabs>
        <w:ind w:hanging="360" w:left="6022"/>
      </w:pPr>
    </w:lvl>
    <w:lvl w:tentative="true" w:tplc="041A001B" w:ilvl="8">
      <w:start w:val="1"/>
      <w:numFmt w:val="lowerRoman"/>
      <w:lvlText w:val="%9."/>
      <w:lvlJc w:val="right"/>
      <w:pPr>
        <w:tabs>
          <w:tab w:pos="6742" w:val="num"/>
        </w:tabs>
        <w:ind w:hanging="180" w:left="6742"/>
      </w:pPr>
    </w:lvl>
  </w:abstractNum>
  <w:abstractNum w:abstractNumId="10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1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921A93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AA81A01"/>
    <w:multiLevelType w:val="hybridMultilevel"/>
    <w:tmpl w:val="B3AC679E"/>
    <w:lvl w:tplc="E22415CC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131328B"/>
    <w:multiLevelType w:val="hybridMultilevel"/>
    <w:tmpl w:val="D37E07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5C023FD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7"/>
  </w:num>
  <w:num w:numId="5">
    <w:abstractNumId w:val="16"/>
  </w:num>
  <w:num w:numId="6">
    <w:abstractNumId w:val="2"/>
  </w:num>
  <w:num w:numId="7">
    <w:abstractNumId w:val="11"/>
  </w:num>
  <w:num w:numId="8">
    <w:abstractNumId w:val="12"/>
  </w:num>
  <w:num w:numId="9">
    <w:abstractNumId w:val="10"/>
  </w:num>
  <w:num w:numId="10">
    <w:abstractNumId w:val="5"/>
  </w:num>
  <w:num w:numId="11">
    <w:abstractNumId w:val="14"/>
  </w:num>
  <w:num w:numId="12">
    <w:abstractNumId w:val="7"/>
  </w:num>
  <w:num w:numId="13">
    <w:abstractNumId w:val="9"/>
  </w:num>
  <w:num w:numId="14">
    <w:abstractNumId w:val="6"/>
  </w:num>
  <w:num w:numId="15">
    <w:abstractNumId w:val="13"/>
  </w:num>
  <w:num w:numId="16">
    <w:abstractNumId w:val="20"/>
  </w:num>
  <w:num w:numId="17">
    <w:abstractNumId w:val="15"/>
  </w:num>
  <w:num w:numId="18">
    <w:abstractNumId w:val="8"/>
  </w:num>
  <w:num w:numId="19">
    <w:abstractNumId w:val="4"/>
  </w:num>
  <w:num w:numId="20">
    <w:abstractNumId w:val="19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B79"/>
    <w:rsid w:val="00004B79"/>
    <w:rsid w:val="00020B0E"/>
    <w:rsid w:val="00044952"/>
    <w:rsid w:val="00045F88"/>
    <w:rsid w:val="00061D20"/>
    <w:rsid w:val="000A5381"/>
    <w:rsid w:val="000C0E70"/>
    <w:rsid w:val="00113D02"/>
    <w:rsid w:val="00151CCD"/>
    <w:rsid w:val="00180829"/>
    <w:rsid w:val="0018620D"/>
    <w:rsid w:val="00195B34"/>
    <w:rsid w:val="001A2311"/>
    <w:rsid w:val="001B47B5"/>
    <w:rsid w:val="001C5817"/>
    <w:rsid w:val="00214210"/>
    <w:rsid w:val="00246A5C"/>
    <w:rsid w:val="002C08F8"/>
    <w:rsid w:val="002E5502"/>
    <w:rsid w:val="00307A5F"/>
    <w:rsid w:val="003148CC"/>
    <w:rsid w:val="00347481"/>
    <w:rsid w:val="00352803"/>
    <w:rsid w:val="003778C2"/>
    <w:rsid w:val="003865E3"/>
    <w:rsid w:val="00395529"/>
    <w:rsid w:val="003B215C"/>
    <w:rsid w:val="003F7C94"/>
    <w:rsid w:val="00401A5D"/>
    <w:rsid w:val="00405489"/>
    <w:rsid w:val="00432D11"/>
    <w:rsid w:val="004401BF"/>
    <w:rsid w:val="004452CF"/>
    <w:rsid w:val="00445A1E"/>
    <w:rsid w:val="00445C8F"/>
    <w:rsid w:val="00467E4F"/>
    <w:rsid w:val="00493B6F"/>
    <w:rsid w:val="004A046F"/>
    <w:rsid w:val="004C086A"/>
    <w:rsid w:val="004C2B56"/>
    <w:rsid w:val="004C6FFB"/>
    <w:rsid w:val="004E3108"/>
    <w:rsid w:val="00500310"/>
    <w:rsid w:val="00500CD3"/>
    <w:rsid w:val="005055DE"/>
    <w:rsid w:val="00512FC8"/>
    <w:rsid w:val="00564EBF"/>
    <w:rsid w:val="0057684D"/>
    <w:rsid w:val="00596662"/>
    <w:rsid w:val="005B1F5A"/>
    <w:rsid w:val="005C0AEC"/>
    <w:rsid w:val="005C470C"/>
    <w:rsid w:val="005E0F51"/>
    <w:rsid w:val="005E374A"/>
    <w:rsid w:val="005E7D99"/>
    <w:rsid w:val="00602F3D"/>
    <w:rsid w:val="00616BF1"/>
    <w:rsid w:val="0063773E"/>
    <w:rsid w:val="00686FD0"/>
    <w:rsid w:val="006B14AC"/>
    <w:rsid w:val="006C506D"/>
    <w:rsid w:val="006C5C45"/>
    <w:rsid w:val="006D479F"/>
    <w:rsid w:val="006E0B15"/>
    <w:rsid w:val="006E10DE"/>
    <w:rsid w:val="006E4C92"/>
    <w:rsid w:val="006F05C1"/>
    <w:rsid w:val="006F4493"/>
    <w:rsid w:val="006F7D05"/>
    <w:rsid w:val="00740D1E"/>
    <w:rsid w:val="00741E63"/>
    <w:rsid w:val="00743CEC"/>
    <w:rsid w:val="00744AA1"/>
    <w:rsid w:val="007515AE"/>
    <w:rsid w:val="00764862"/>
    <w:rsid w:val="00790E2D"/>
    <w:rsid w:val="007915B3"/>
    <w:rsid w:val="007B2235"/>
    <w:rsid w:val="007D7A61"/>
    <w:rsid w:val="00814840"/>
    <w:rsid w:val="00822564"/>
    <w:rsid w:val="0082537C"/>
    <w:rsid w:val="008347F2"/>
    <w:rsid w:val="00842D18"/>
    <w:rsid w:val="008703C3"/>
    <w:rsid w:val="00873335"/>
    <w:rsid w:val="008A3B5E"/>
    <w:rsid w:val="008E5E88"/>
    <w:rsid w:val="008E7ECE"/>
    <w:rsid w:val="008F4087"/>
    <w:rsid w:val="00904B79"/>
    <w:rsid w:val="00904BB0"/>
    <w:rsid w:val="009117E7"/>
    <w:rsid w:val="00914141"/>
    <w:rsid w:val="00974B70"/>
    <w:rsid w:val="009770A9"/>
    <w:rsid w:val="009E29A4"/>
    <w:rsid w:val="00A20089"/>
    <w:rsid w:val="00A315EF"/>
    <w:rsid w:val="00A80978"/>
    <w:rsid w:val="00A936EC"/>
    <w:rsid w:val="00A94F20"/>
    <w:rsid w:val="00AA6632"/>
    <w:rsid w:val="00AD1C05"/>
    <w:rsid w:val="00AD30AC"/>
    <w:rsid w:val="00AE445B"/>
    <w:rsid w:val="00B25BC8"/>
    <w:rsid w:val="00B43A20"/>
    <w:rsid w:val="00B43D89"/>
    <w:rsid w:val="00B4505C"/>
    <w:rsid w:val="00B45721"/>
    <w:rsid w:val="00B530A9"/>
    <w:rsid w:val="00B5699E"/>
    <w:rsid w:val="00B61249"/>
    <w:rsid w:val="00B77298"/>
    <w:rsid w:val="00B90C3F"/>
    <w:rsid w:val="00BA3A6B"/>
    <w:rsid w:val="00BA6EA0"/>
    <w:rsid w:val="00BA7647"/>
    <w:rsid w:val="00BC0E43"/>
    <w:rsid w:val="00BC6C30"/>
    <w:rsid w:val="00BE6E07"/>
    <w:rsid w:val="00C25FB0"/>
    <w:rsid w:val="00C32256"/>
    <w:rsid w:val="00C334DE"/>
    <w:rsid w:val="00C335B3"/>
    <w:rsid w:val="00C33984"/>
    <w:rsid w:val="00C46416"/>
    <w:rsid w:val="00C61D08"/>
    <w:rsid w:val="00C73818"/>
    <w:rsid w:val="00C76A76"/>
    <w:rsid w:val="00C83E1F"/>
    <w:rsid w:val="00CA2956"/>
    <w:rsid w:val="00CB12EC"/>
    <w:rsid w:val="00CC3A71"/>
    <w:rsid w:val="00CD42AC"/>
    <w:rsid w:val="00CD75B1"/>
    <w:rsid w:val="00CE34F7"/>
    <w:rsid w:val="00D15A44"/>
    <w:rsid w:val="00D440F8"/>
    <w:rsid w:val="00D47AA8"/>
    <w:rsid w:val="00D5043A"/>
    <w:rsid w:val="00D56D06"/>
    <w:rsid w:val="00D866C2"/>
    <w:rsid w:val="00DB2132"/>
    <w:rsid w:val="00DB6F92"/>
    <w:rsid w:val="00DD4877"/>
    <w:rsid w:val="00DF0E14"/>
    <w:rsid w:val="00E434D7"/>
    <w:rsid w:val="00E524EB"/>
    <w:rsid w:val="00E876B6"/>
    <w:rsid w:val="00EC7C0B"/>
    <w:rsid w:val="00ED0221"/>
    <w:rsid w:val="00F10C86"/>
    <w:rsid w:val="00F24B70"/>
    <w:rsid w:val="00F97166"/>
    <w:rsid w:val="00FA267F"/>
    <w:rsid w:val="00FB16AA"/>
    <w:rsid w:val="00FB4BF3"/>
    <w:rsid w:val="00FC0E31"/>
    <w:rsid w:val="00FC23BC"/>
    <w:rsid w:val="00FE3E52"/>
    <w:rsid w:val="00FE4AF7"/>
    <w:rsid w:val="00FE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hAnsi="Times New Roman" w:asci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hAnsi="Times New Roman" w:ascii="Times New Roman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hAnsi="Times New Roman" w:asci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055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55D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55D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55D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55D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Times New Roman" w:hAns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ascii="Times New Roman" w:hAnsi="Times New Roman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ascii="Times New Roman" w:hAns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055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55D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55D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55D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55D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0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10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3111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887238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121184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170814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29792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5900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494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9895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929987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97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5613</izvorni_sadrzaj>
    <derivirana_varijabla naziv="DomainObject.Predmet.Broj_1">5613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St-5613/2016</izvorni_sadrzaj>
    <derivirana_varijabla naziv="DomainObject.Predmet.OznakaBroj_1">St-5613/2016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L.</izvorni_sadrzaj>
    <derivirana_varijabla naziv="DomainObject.Predmet.PrimjedbaSuca_1">L.</derivirana_varijabla>
  </DomainObject.Predmet.PrimjedbaSuca>
  <DomainObject.Predmet.ProtustrankaFormated>
    <izvorni_sadrzaj>  STOŠIĆ d.o.o. zastupanog po punomoćniku Miralem Huskić; Monika Huskić</izvorni_sadrzaj>
    <derivirana_varijabla naziv="DomainObject.Predmet.ProtustrankaFormated_1">  STOŠIĆ d.o.o. zastupanog po punomoćniku Miralem Huskić; Monika Huskić</derivirana_varijabla>
  </DomainObject.Predmet.ProtustrankaFormated>
  <DomainObject.Predmet.ProtustrankaFormatedOIB>
    <izvorni_sadrzaj>  STOŠIĆ d.o.o., OIB 38260577657 zastupanog po punomoćniku Miralem Huskić; Monika Huskić</izvorni_sadrzaj>
    <derivirana_varijabla naziv="DomainObject.Predmet.ProtustrankaFormatedOIB_1">  STOŠIĆ d.o.o., OIB 38260577657 zastupanog po punomoćniku Miralem Huskić; Monika Huskić</derivirana_varijabla>
  </DomainObject.Predmet.ProtustrankaFormatedOIB>
  <DomainObject.Predmet.ProtustrankaFormatedWithAdress>
    <izvorni_sadrzaj> STOŠIĆ d.o.o., Stankovo 11, 10450 Jastrebarsko zastupanog po punomoćniku Miralem Huskić; Monika Huskić</izvorni_sadrzaj>
    <derivirana_varijabla naziv="DomainObject.Predmet.ProtustrankaFormatedWithAdress_1"> STOŠIĆ d.o.o., Stankovo 11, 10450 Jastrebarsko zastupanog po punomoćniku Miralem Huskić; Monika Huskić</derivirana_varijabla>
  </DomainObject.Predmet.ProtustrankaFormatedWithAdress>
  <DomainObject.Predmet.ProtustrankaFormatedWithAdressOIB>
    <izvorni_sadrzaj> STOŠIĆ d.o.o., OIB 38260577657, Stankovo 11, 10450 Jastrebarsko zastupanog po punomoćniku Miralem Huskić; Monika Huskić</izvorni_sadrzaj>
    <derivirana_varijabla naziv="DomainObject.Predmet.ProtustrankaFormatedWithAdressOIB_1"> STOŠIĆ d.o.o., OIB 38260577657, Stankovo 11, 10450 Jastrebarsko zastupanog po punomoćniku Miralem Huskić; Monika Huskić</derivirana_varijabla>
  </DomainObject.Predmet.ProtustrankaFormatedWithAdressOIB>
  <DomainObject.Predmet.ProtustrankaWithAdress>
    <izvorni_sadrzaj>STOŠIĆ d.o.o. Stankovo 11, 10450 Jastrebarsko</izvorni_sadrzaj>
    <derivirana_varijabla naziv="DomainObject.Predmet.ProtustrankaWithAdress_1">STOŠIĆ d.o.o. Stankovo 11, 10450 Jastrebarsko</derivirana_varijabla>
  </DomainObject.Predmet.ProtustrankaWithAdress>
  <DomainObject.Predmet.ProtustrankaWithAdressOIB>
    <izvorni_sadrzaj>STOŠIĆ d.o.o., OIB 38260577657, Stankovo 11, 10450 Jastrebarsko</izvorni_sadrzaj>
    <derivirana_varijabla naziv="DomainObject.Predmet.ProtustrankaWithAdressOIB_1">STOŠIĆ d.o.o., OIB 38260577657, Stankovo 11, 10450 Jastrebarsko</derivirana_varijabla>
  </DomainObject.Predmet.ProtustrankaWithAdressOIB>
  <DomainObject.Predmet.ProtustrankaNazivFormated>
    <izvorni_sadrzaj>STOŠIĆ d.o.o.</izvorni_sadrzaj>
    <derivirana_varijabla naziv="DomainObject.Predmet.ProtustrankaNazivFormated_1">STOŠIĆ d.o.o.</derivirana_varijabla>
  </DomainObject.Predmet.ProtustrankaNazivFormated>
  <DomainObject.Predmet.ProtustrankaNazivFormatedOIB>
    <izvorni_sadrzaj>STOŠIĆ d.o.o., OIB 38260577657</izvorni_sadrzaj>
    <derivirana_varijabla naziv="DomainObject.Predmet.ProtustrankaNazivFormatedOIB_1">STOŠIĆ d.o.o., OIB 38260577657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STOŠIĆ d.o.o. zastupanog po punomoćniku Miralem Huskić; Monika Huskić</item>
    </izvorni_sadrzaj>
    <derivirana_varijabla naziv="DomainObject.Predmet.ProtuStrankaListFormated_1">
      <item>STOŠIĆ d.o.o. zastupanog po punomoćniku Miralem Huskić; Monika Huskić</item>
    </derivirana_varijabla>
  </DomainObject.Predmet.ProtuStrankaListFormated>
  <DomainObject.Predmet.ProtuStrankaListFormatedOIB>
    <izvorni_sadrzaj>
      <item>STOŠIĆ d.o.o., OIB 38260577657 zastupanog po punomoćniku Miralem Huskić; Monika Huskić</item>
    </izvorni_sadrzaj>
    <derivirana_varijabla naziv="DomainObject.Predmet.ProtuStrankaListFormatedOIB_1">
      <item>STOŠIĆ d.o.o., OIB 38260577657 zastupanog po punomoćniku Miralem Huskić; Monika Huskić</item>
    </derivirana_varijabla>
  </DomainObject.Predmet.ProtuStrankaListFormatedOIB>
  <DomainObject.Predmet.ProtuStrankaListFormatedWithAdress>
    <izvorni_sadrzaj>
      <item>STOŠIĆ d.o.o., Stankovo 11, 10450 Jastrebarsko zastupanog po punomoćniku Miralem Huskić; Monika Huskić</item>
    </izvorni_sadrzaj>
    <derivirana_varijabla naziv="DomainObject.Predmet.ProtuStrankaListFormatedWithAdress_1">
      <item>STOŠIĆ d.o.o., Stankovo 11, 10450 Jastrebarsko zastupanog po punomoćniku Miralem Huskić; Monika Huskić</item>
    </derivirana_varijabla>
  </DomainObject.Predmet.ProtuStrankaListFormatedWithAdress>
  <DomainObject.Predmet.ProtuStrankaListFormatedWithAdressOIB>
    <izvorni_sadrzaj>
      <item>STOŠIĆ d.o.o., OIB 38260577657, Stankovo 11, 10450 Jastrebarsko zastupanog po punomoćniku Miralem Huskić; Monika Huskić</item>
    </izvorni_sadrzaj>
    <derivirana_varijabla naziv="DomainObject.Predmet.ProtuStrankaListFormatedWithAdressOIB_1">
      <item>STOŠIĆ d.o.o., OIB 38260577657, Stankovo 11, 10450 Jastrebarsko zastupanog po punomoćniku Miralem Huskić; Monika Huskić</item>
    </derivirana_varijabla>
  </DomainObject.Predmet.ProtuStrankaListFormatedWithAdressOIB>
  <DomainObject.Predmet.ProtuStrankaListNazivFormated>
    <izvorni_sadrzaj>
      <item>STOŠIĆ d.o.o.</item>
    </izvorni_sadrzaj>
    <derivirana_varijabla naziv="DomainObject.Predmet.ProtuStrankaListNazivFormated_1">
      <item>STOŠIĆ d.o.o.</item>
    </derivirana_varijabla>
  </DomainObject.Predmet.ProtuStrankaListNazivFormated>
  <DomainObject.Predmet.ProtuStrankaListNazivFormatedOIB>
    <izvorni_sadrzaj>
      <item>STOŠIĆ d.o.o., OIB 38260577657</item>
    </izvorni_sadrzaj>
    <derivirana_varijabla naziv="DomainObject.Predmet.ProtuStrankaListNazivFormatedOIB_1">
      <item>STOŠIĆ d.o.o., OIB 38260577657</item>
    </derivirana_varijabla>
  </DomainObject.Predmet.ProtuStrankaListNazivFormatedOIB>
  <DomainObject.Predmet.OstaliListFormated>
    <izvorni_sadrzaj>
      <item>Monika Huskić punomoćnik sudionika u postupku STOŠIĆ d.o.o.</item>
      <item>Miralem Huskić punomoćnik sudionika u postupku STOŠIĆ d.o.o.</item>
    </izvorni_sadrzaj>
    <derivirana_varijabla naziv="DomainObject.Predmet.OstaliListFormated_1">
      <item>Monika Huskić punomoćnik sudionika u postupku STOŠIĆ d.o.o.</item>
      <item>Miralem Huskić punomoćnik sudionika u postupku STOŠIĆ d.o.o.</item>
    </derivirana_varijabla>
  </DomainObject.Predmet.OstaliListFormated>
  <DomainObject.Predmet.OstaliListFormatedOIB>
    <izvorni_sadrzaj>
      <item>Monika Huskić, OIB 17955978056 punomoćnik sudionika u postupku STOŠIĆ d.o.o.</item>
      <item>Miralem Huskić, OIB 91632167230 punomoćnik sudionika u postupku STOŠIĆ d.o.o.</item>
    </izvorni_sadrzaj>
    <derivirana_varijabla naziv="DomainObject.Predmet.OstaliListFormatedOIB_1">
      <item>Monika Huskić, OIB 17955978056 punomoćnik sudionika u postupku STOŠIĆ d.o.o.</item>
      <item>Miralem Huskić, OIB 91632167230 punomoćnik sudionika u postupku STOŠIĆ d.o.o.</item>
    </derivirana_varijabla>
  </DomainObject.Predmet.OstaliListFormatedOIB>
  <DomainObject.Predmet.OstaliListFormatedWithAdress>
    <izvorni_sadrzaj>
      <item>Monika Huskić, Stankovo 11, 10450 Stankovo punomoćnik sudionika u postupku STOŠIĆ d.o.o.</item>
      <item>Miralem Huskić, Stankovo 11, 10450 Stankovo punomoćnik sudionika u postupku STOŠIĆ d.o.o.</item>
    </izvorni_sadrzaj>
    <derivirana_varijabla naziv="DomainObject.Predmet.OstaliListFormatedWithAdress_1">
      <item>Monika Huskić, Stankovo 11, 10450 Stankovo punomoćnik sudionika u postupku STOŠIĆ d.o.o.</item>
      <item>Miralem Huskić, Stankovo 11, 10450 Stankovo punomoćnik sudionika u postupku STOŠIĆ d.o.o.</item>
    </derivirana_varijabla>
  </DomainObject.Predmet.OstaliListFormatedWithAdress>
  <DomainObject.Predmet.OstaliListFormatedWithAdressOIB>
    <izvorni_sadrzaj>
      <item>Monika Huskić, OIB 17955978056, Stankovo 11, 10450 Stankovo punomoćnik sudionika u postupku STOŠIĆ d.o.o.</item>
      <item>Miralem Huskić, OIB 91632167230, Stankovo 11, 10450 Stankovo punomoćnik sudionika u postupku STOŠIĆ d.o.o.</item>
    </izvorni_sadrzaj>
    <derivirana_varijabla naziv="DomainObject.Predmet.OstaliListFormatedWithAdressOIB_1">
      <item>Monika Huskić, OIB 17955978056, Stankovo 11, 10450 Stankovo punomoćnik sudionika u postupku STOŠIĆ d.o.o.</item>
      <item>Miralem Huskić, OIB 91632167230, Stankovo 11, 10450 Stankovo punomoćnik sudionika u postupku STOŠIĆ d.o.o.</item>
    </derivirana_varijabla>
  </DomainObject.Predmet.OstaliListFormatedWithAdressOIB>
  <DomainObject.Predmet.OstaliListNazivFormated>
    <izvorni_sadrzaj>
      <item>Monika Huskić</item>
      <item>Miralem Huskić</item>
    </izvorni_sadrzaj>
    <derivirana_varijabla naziv="DomainObject.Predmet.OstaliListNazivFormated_1">
      <item>Monika Huskić</item>
      <item>Miralem Huskić</item>
    </derivirana_varijabla>
  </DomainObject.Predmet.OstaliListNazivFormated>
  <DomainObject.Predmet.OstaliListNazivFormatedOIB>
    <izvorni_sadrzaj>
      <item>Monika Huskić, OIB 17955978056</item>
      <item>Miralem Huskić, OIB 91632167230</item>
    </izvorni_sadrzaj>
    <derivirana_varijabla naziv="DomainObject.Predmet.OstaliListNazivFormatedOIB_1">
      <item>Monika Huskić, OIB 17955978056</item>
      <item>Miralem Huskić, OIB 91632167230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STOŠIĆ d.o.o.</izvorni_sadrzaj>
    <derivirana_varijabla naziv="DomainObject.Predmet.ProtustrankaIDrugi_1">STOŠIĆ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STOŠIĆ d.o.o., OIB 38260577657, Stankovo 11, 10450 Jastrebarsko</izvorni_sadrzaj>
    <derivirana_varijabla naziv="DomainObject.Predmet.ProtustrankaIDrugiAdressOIB_1">STOŠIĆ d.o.o., OIB 38260577657, Stankovo 11,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STOŠIĆ d.o.o.</item>
      <item>Monika Huskić</item>
      <item>Miralem Huskić</item>
    </izvorni_sadrzaj>
    <derivirana_varijabla naziv="DomainObject.Predmet.SudioniciListNaziv_1">
      <item>FINA Regionalni centar Zagreb</item>
      <item>STOŠIĆ d.o.o.</item>
      <item>Monika Huskić</item>
      <item>Miralem Huskić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STOŠIĆ d.o.o., OIB 38260577657, Stankovo 11,10450 Jastrebarsko</item>
      <item>Monika Huskić, OIB 17955978056, Stankovo 11,10450 Stankovo</item>
      <item>Miralem Huskić, OIB 91632167230, Stankovo 11,10450 Stankovo</item>
    </izvorni_sadrzaj>
    <derivirana_varijabla naziv="DomainObject.Predmet.SudioniciListAdressOIB_1">
      <item>FINA Regionalni centar Zagreb, OIB 85821130368, Trg svibanjskih žrtava 1995. br. 1,10000 Zagreb</item>
      <item>STOŠIĆ d.o.o., OIB 38260577657, Stankovo 11,10450 Jastrebarsko</item>
      <item>Monika Huskić, OIB 17955978056, Stankovo 11,10450 Stankovo</item>
      <item>Miralem Huskić, OIB 91632167230, Stankovo 11,10450 Stankovo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38260577657</item>
      <item>, OIB 17955978056</item>
      <item>, OIB 91632167230</item>
    </izvorni_sadrzaj>
    <derivirana_varijabla naziv="DomainObject.Predmet.SudioniciListNazivOIB_1">
      <item>, OIB 85821130368</item>
      <item>, OIB 38260577657</item>
      <item>, OIB 17955978056</item>
      <item>, OIB 91632167230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406</properties:Words>
  <properties:Characters>2095</properties:Characters>
  <properties:Lines>65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2018-02-22T12:51:00Z</dcterms:created>
  <dc:creator>Sudsko vijeće</dc:creator>
  <cp:lastModifiedBy>Monika Grbac</cp:lastModifiedBy>
  <cp:lastPrinted>2018-02-22T12:53:00Z</cp:lastPrinted>
  <dcterms:modified xmlns:xsi="http://www.w3.org/2001/XMLSchema-instance" xsi:type="dcterms:W3CDTF">2018-02-22T12:53:00Z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st-5613-16.docx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