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bbfd" w14:paraId="8dfbbfd" w:rsidRDefault="00E370FF" w:rsidR="002C5A29" w:rsidRPr="0095502D">
      <w:pPr>
        <w15:collapsed w:val="false"/>
      </w:pPr>
      <w:bookmarkStart w:name="_GoBack" w:id="0"/>
      <w:bookmarkEnd w:id="0"/>
      <w:r w:rsidRPr="0095502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95502D">
      <w:r w:rsidRPr="0095502D">
        <w:t xml:space="preserve">REPUBLIKA HRVATSKA </w:t>
      </w:r>
    </w:p>
    <w:p w:rsidRDefault="00DA2EAC" w:rsidP="00E370FF" w:rsidR="00DA2EAC" w:rsidRPr="0095502D">
      <w:pPr>
        <w:tabs>
          <w:tab w:pos="7170" w:val="left"/>
        </w:tabs>
      </w:pPr>
      <w:r w:rsidRPr="0095502D">
        <w:t>TRGOVAČKI SUD U ZAGREBU</w:t>
      </w:r>
      <w:r w:rsidR="00E370FF" w:rsidRPr="0095502D">
        <w:tab/>
      </w:r>
      <w:r w:rsidR="00913AA3">
        <w:t xml:space="preserve">  </w:t>
      </w:r>
      <w:r w:rsidR="00834102" w:rsidRPr="0095502D">
        <w:t>1</w:t>
      </w:r>
      <w:r w:rsidR="00E370FF" w:rsidRPr="0095502D">
        <w:t xml:space="preserve"> St-</w:t>
      </w:r>
      <w:r w:rsidR="0095502D" w:rsidRPr="0095502D">
        <w:t>970/2019</w:t>
      </w:r>
    </w:p>
    <w:p w:rsidRDefault="00834102" w:rsidR="00DA2EAC" w:rsidRPr="0095502D">
      <w:r w:rsidRPr="0095502D">
        <w:t>Stalna služba u Karlovcu</w:t>
      </w:r>
    </w:p>
    <w:p w:rsidRDefault="00DA2EAC" w:rsidR="00DA2EAC" w:rsidRPr="0095502D">
      <w:r w:rsidRPr="0095502D">
        <w:t xml:space="preserve">Karlovac, </w:t>
      </w:r>
      <w:r w:rsidR="009F3879" w:rsidRPr="0095502D">
        <w:t>Trg hrvatskih branitelja 1</w:t>
      </w:r>
    </w:p>
    <w:p w:rsidRDefault="002C5A29" w:rsidP="0044721B" w:rsidR="002C5A29" w:rsidRPr="0095502D">
      <w:pPr>
        <w:tabs>
          <w:tab w:pos="4050" w:val="left"/>
        </w:tabs>
      </w:pPr>
      <w:r w:rsidRPr="0095502D">
        <w:tab/>
      </w:r>
    </w:p>
    <w:p w:rsidRDefault="00DA2EAC" w:rsidP="00DA2EAC" w:rsidR="0044721B" w:rsidRPr="0095502D">
      <w:pPr>
        <w:tabs>
          <w:tab w:pos="4050" w:val="left"/>
        </w:tabs>
        <w:jc w:val="center"/>
      </w:pPr>
      <w:r w:rsidRPr="0095502D">
        <w:t>R</w:t>
      </w:r>
      <w:r w:rsidR="00A54037" w:rsidRPr="0095502D">
        <w:t xml:space="preserve"> </w:t>
      </w:r>
      <w:r w:rsidRPr="0095502D">
        <w:t>E</w:t>
      </w:r>
      <w:r w:rsidR="00A54037" w:rsidRPr="0095502D">
        <w:t xml:space="preserve"> </w:t>
      </w:r>
      <w:r w:rsidRPr="0095502D">
        <w:t>P</w:t>
      </w:r>
      <w:r w:rsidR="00A54037" w:rsidRPr="0095502D">
        <w:t xml:space="preserve"> </w:t>
      </w:r>
      <w:r w:rsidRPr="0095502D">
        <w:t>U</w:t>
      </w:r>
      <w:r w:rsidR="00A54037" w:rsidRPr="0095502D">
        <w:t xml:space="preserve"> </w:t>
      </w:r>
      <w:r w:rsidRPr="0095502D">
        <w:t>B</w:t>
      </w:r>
      <w:r w:rsidR="00A54037" w:rsidRPr="0095502D">
        <w:t xml:space="preserve"> </w:t>
      </w:r>
      <w:r w:rsidRPr="0095502D">
        <w:t>L</w:t>
      </w:r>
      <w:r w:rsidR="00A54037" w:rsidRPr="0095502D">
        <w:t xml:space="preserve"> </w:t>
      </w:r>
      <w:r w:rsidRPr="0095502D">
        <w:t>I</w:t>
      </w:r>
      <w:r w:rsidR="00A54037" w:rsidRPr="0095502D">
        <w:t xml:space="preserve"> </w:t>
      </w:r>
      <w:r w:rsidRPr="0095502D">
        <w:t>K</w:t>
      </w:r>
      <w:r w:rsidR="00A54037" w:rsidRPr="0095502D">
        <w:t xml:space="preserve"> </w:t>
      </w:r>
      <w:r w:rsidRPr="0095502D">
        <w:t>A</w:t>
      </w:r>
      <w:r w:rsidR="00A54037" w:rsidRPr="0095502D">
        <w:t xml:space="preserve">  </w:t>
      </w:r>
      <w:r w:rsidRPr="0095502D">
        <w:t xml:space="preserve"> H</w:t>
      </w:r>
      <w:r w:rsidR="00A54037" w:rsidRPr="0095502D">
        <w:t xml:space="preserve"> </w:t>
      </w:r>
      <w:r w:rsidRPr="0095502D">
        <w:t>R</w:t>
      </w:r>
      <w:r w:rsidR="00A54037" w:rsidRPr="0095502D">
        <w:t xml:space="preserve"> </w:t>
      </w:r>
      <w:r w:rsidRPr="0095502D">
        <w:t>V</w:t>
      </w:r>
      <w:r w:rsidR="00A54037" w:rsidRPr="0095502D">
        <w:t xml:space="preserve"> </w:t>
      </w:r>
      <w:r w:rsidRPr="0095502D">
        <w:t>A</w:t>
      </w:r>
      <w:r w:rsidR="00A54037" w:rsidRPr="0095502D">
        <w:t xml:space="preserve"> </w:t>
      </w:r>
      <w:r w:rsidRPr="0095502D">
        <w:t>T</w:t>
      </w:r>
      <w:r w:rsidR="00A54037" w:rsidRPr="0095502D">
        <w:t xml:space="preserve"> </w:t>
      </w:r>
      <w:r w:rsidRPr="0095502D">
        <w:t>S</w:t>
      </w:r>
      <w:r w:rsidR="00A54037" w:rsidRPr="0095502D">
        <w:t xml:space="preserve"> </w:t>
      </w:r>
      <w:r w:rsidRPr="0095502D">
        <w:t>K</w:t>
      </w:r>
      <w:r w:rsidR="00A54037" w:rsidRPr="0095502D">
        <w:t xml:space="preserve"> </w:t>
      </w:r>
      <w:r w:rsidRPr="0095502D">
        <w:t>A</w:t>
      </w:r>
    </w:p>
    <w:p w:rsidRDefault="00834102" w:rsidP="00DA2EAC" w:rsidR="00834102" w:rsidRPr="0095502D">
      <w:pPr>
        <w:tabs>
          <w:tab w:pos="4050" w:val="left"/>
        </w:tabs>
        <w:jc w:val="center"/>
      </w:pPr>
    </w:p>
    <w:p w:rsidRDefault="00475324" w:rsidP="00475324" w:rsidR="00475324" w:rsidRPr="0095502D">
      <w:pPr>
        <w:tabs>
          <w:tab w:pos="4050" w:val="left"/>
        </w:tabs>
        <w:jc w:val="center"/>
      </w:pPr>
      <w:r w:rsidRPr="0095502D">
        <w:t>R J E Š E N J E</w:t>
      </w:r>
    </w:p>
    <w:p w:rsidRDefault="002C5A29" w:rsidR="002C5A29" w:rsidRPr="0095502D"/>
    <w:p w:rsidRDefault="00FE69D1" w:rsidP="001F2FBF" w:rsidR="00FE69D1" w:rsidRPr="0095502D">
      <w:pPr>
        <w:ind w:firstLine="708"/>
        <w:jc w:val="both"/>
      </w:pPr>
      <w:r w:rsidRPr="0095502D">
        <w:t>Trgovački sud u Zagrebu</w:t>
      </w:r>
      <w:r w:rsidR="001F2FBF" w:rsidRPr="0095502D">
        <w:t>,</w:t>
      </w:r>
      <w:r w:rsidRPr="0095502D">
        <w:t xml:space="preserve"> Stalna Služba</w:t>
      </w:r>
      <w:r w:rsidR="00834102" w:rsidRPr="0095502D">
        <w:t xml:space="preserve"> u Karlovcu</w:t>
      </w:r>
      <w:r w:rsidR="001F2FBF" w:rsidRPr="0095502D">
        <w:t>,</w:t>
      </w:r>
      <w:r w:rsidRPr="0095502D">
        <w:t xml:space="preserve"> po sucu</w:t>
      </w:r>
      <w:r w:rsidR="001F2FBF" w:rsidRPr="0095502D">
        <w:t xml:space="preserve"> </w:t>
      </w:r>
      <w:r w:rsidR="00834102" w:rsidRPr="0095502D">
        <w:t>Jadranki Mađeruh</w:t>
      </w:r>
      <w:r w:rsidR="001F2FBF" w:rsidRPr="0095502D">
        <w:t>,</w:t>
      </w:r>
      <w:r w:rsidRPr="0095502D">
        <w:t xml:space="preserve"> kao stečajnom sucu</w:t>
      </w:r>
      <w:r w:rsidR="001F2FBF" w:rsidRPr="0095502D">
        <w:t>,</w:t>
      </w:r>
      <w:r w:rsidRPr="0095502D">
        <w:t xml:space="preserve"> </w:t>
      </w:r>
      <w:r w:rsidR="009F3879" w:rsidRPr="0095502D">
        <w:t>u stečajnom postupku</w:t>
      </w:r>
      <w:r w:rsidRPr="0095502D">
        <w:t xml:space="preserve"> nad dužnikom </w:t>
      </w:r>
      <w:r w:rsidR="0095502D" w:rsidRPr="0095502D">
        <w:t>CENTAR BUNDEK d.o.o., Zagreb, Ulica Ede Murtića 11, OIB: 33746159577</w:t>
      </w:r>
      <w:r w:rsidR="00834102" w:rsidRPr="0095502D">
        <w:t>,</w:t>
      </w:r>
      <w:r w:rsidR="00A8297D" w:rsidRPr="0095502D">
        <w:rPr>
          <w:lang w:val="pt-BR"/>
        </w:rPr>
        <w:t xml:space="preserve"> </w:t>
      </w:r>
      <w:r w:rsidR="009459C3" w:rsidRPr="0095502D">
        <w:t xml:space="preserve">dana </w:t>
      </w:r>
      <w:r w:rsidR="0095502D" w:rsidRPr="0095502D">
        <w:t>6. svibnja 2019</w:t>
      </w:r>
      <w:r w:rsidR="00F21DC1" w:rsidRPr="0095502D">
        <w:t>.</w:t>
      </w:r>
    </w:p>
    <w:p w:rsidRDefault="00FE69D1" w:rsidP="00FE69D1" w:rsidR="00FE69D1" w:rsidRPr="0095502D">
      <w:pPr>
        <w:jc w:val="both"/>
      </w:pPr>
    </w:p>
    <w:p w:rsidRDefault="00FE69D1" w:rsidP="00FE69D1" w:rsidR="00FE69D1" w:rsidRPr="0095502D">
      <w:pPr>
        <w:jc w:val="center"/>
      </w:pPr>
      <w:r w:rsidRPr="0095502D">
        <w:t>r i j e š i o    je</w:t>
      </w:r>
    </w:p>
    <w:p w:rsidRDefault="00FE69D1" w:rsidP="00FE69D1" w:rsidR="00FE69D1" w:rsidRPr="0095502D">
      <w:pPr>
        <w:jc w:val="center"/>
      </w:pPr>
    </w:p>
    <w:p w:rsidRDefault="001F2FBF" w:rsidP="001F2FBF" w:rsidR="00FE69D1" w:rsidRPr="0095502D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95502D">
        <w:rPr>
          <w:rFonts w:hAnsi="Times New Roman" w:ascii="Times New Roman"/>
          <w:szCs w:val="24"/>
        </w:rPr>
        <w:t>I</w:t>
      </w:r>
      <w:r w:rsidR="00FE69D1" w:rsidRPr="0095502D">
        <w:rPr>
          <w:rFonts w:hAnsi="Times New Roman" w:ascii="Times New Roman"/>
          <w:szCs w:val="24"/>
        </w:rPr>
        <w:t>.</w:t>
      </w:r>
      <w:r w:rsidRPr="0095502D">
        <w:rPr>
          <w:rFonts w:hAnsi="Times New Roman" w:ascii="Times New Roman"/>
          <w:szCs w:val="24"/>
        </w:rPr>
        <w:t xml:space="preserve"> </w:t>
      </w:r>
      <w:r w:rsidR="00FE69D1" w:rsidRPr="0095502D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95502D">
        <w:rPr>
          <w:rFonts w:hAnsi="Times New Roman" w:ascii="Times New Roman"/>
          <w:szCs w:val="24"/>
        </w:rPr>
        <w:t>a</w:t>
      </w:r>
      <w:r w:rsidR="00FE69D1" w:rsidRPr="0095502D">
        <w:rPr>
          <w:rFonts w:hAnsi="Times New Roman" w:ascii="Times New Roman"/>
          <w:szCs w:val="24"/>
        </w:rPr>
        <w:t xml:space="preserve"> postupka nad dužnikom</w:t>
      </w:r>
      <w:r w:rsidRPr="0095502D">
        <w:rPr>
          <w:rFonts w:hAnsi="Times New Roman" w:ascii="Times New Roman"/>
          <w:szCs w:val="24"/>
        </w:rPr>
        <w:t xml:space="preserve"> </w:t>
      </w:r>
      <w:r w:rsidR="0095502D" w:rsidRPr="0095502D">
        <w:rPr>
          <w:rFonts w:hAnsi="Times New Roman" w:ascii="Times New Roman"/>
          <w:szCs w:val="24"/>
        </w:rPr>
        <w:t>CENTAR BUNDEK d.o.o., Zagreb, Ulica Ede Murtića 11, OIB: 33746159577</w:t>
      </w:r>
      <w:r w:rsidR="00FE69D1" w:rsidRPr="0095502D">
        <w:rPr>
          <w:rFonts w:hAnsi="Times New Roman" w:ascii="Times New Roman"/>
          <w:szCs w:val="24"/>
        </w:rPr>
        <w:t>.</w:t>
      </w:r>
    </w:p>
    <w:p w:rsidRDefault="00FE69D1" w:rsidP="00FE69D1" w:rsidR="00FE69D1" w:rsidRPr="0095502D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834102" w:rsidR="00C46931" w:rsidRPr="0095502D">
      <w:pPr>
        <w:ind w:firstLine="567"/>
        <w:jc w:val="both"/>
      </w:pPr>
      <w:r w:rsidRPr="0095502D">
        <w:t>II</w:t>
      </w:r>
      <w:r w:rsidR="00FE69D1" w:rsidRPr="0095502D">
        <w:t>.</w:t>
      </w:r>
      <w:r w:rsidRPr="0095502D">
        <w:t xml:space="preserve"> </w:t>
      </w:r>
      <w:r w:rsidR="00834102" w:rsidRPr="0095502D">
        <w:t xml:space="preserve">Imenuje se privremeni stečajni upravitelj </w:t>
      </w:r>
      <w:r w:rsidR="0095502D">
        <w:t>Davorin Kapustić, Ivanec, Ak. Mirka Maleza 4, OIB: 58634265045.</w:t>
      </w:r>
    </w:p>
    <w:p w:rsidRDefault="00C46931" w:rsidP="00834102" w:rsidR="00C46931" w:rsidRPr="0095502D">
      <w:pPr>
        <w:ind w:firstLine="567"/>
        <w:jc w:val="both"/>
      </w:pPr>
    </w:p>
    <w:p w:rsidRDefault="00C46931" w:rsidP="00834102" w:rsidR="00834102" w:rsidRPr="0095502D">
      <w:pPr>
        <w:ind w:firstLine="567"/>
        <w:jc w:val="both"/>
      </w:pPr>
      <w:r w:rsidRPr="0095502D">
        <w:t xml:space="preserve">III. Dužnik može raspolagati svojom imovinom samo uz prethodnu suglasnost </w:t>
      </w:r>
      <w:r w:rsidR="00834102" w:rsidRPr="0095502D">
        <w:t>privremenog stečajnog upravitelja.</w:t>
      </w:r>
    </w:p>
    <w:p w:rsidRDefault="00834102" w:rsidP="00834102" w:rsidR="00834102" w:rsidRPr="0095502D">
      <w:pPr>
        <w:ind w:firstLine="567"/>
        <w:jc w:val="both"/>
      </w:pPr>
    </w:p>
    <w:p w:rsidRDefault="00834102" w:rsidP="00C46931" w:rsidR="00AC2D61">
      <w:pPr>
        <w:ind w:firstLine="567"/>
        <w:jc w:val="both"/>
      </w:pPr>
      <w:r w:rsidRPr="0095502D">
        <w:t>I</w:t>
      </w:r>
      <w:r w:rsidR="00C46931" w:rsidRPr="0095502D">
        <w:t>V</w:t>
      </w:r>
      <w:r w:rsidRPr="0095502D">
        <w:t>. Privremeni stečajni upravitelj dužan je</w:t>
      </w:r>
      <w:r w:rsidR="00C46931" w:rsidRPr="0095502D">
        <w:t xml:space="preserve"> u roku od 15 dana i</w:t>
      </w:r>
      <w:r w:rsidR="00AC2D61">
        <w:t>spitati:</w:t>
      </w:r>
    </w:p>
    <w:p w:rsidRDefault="00834102" w:rsidP="00AC2D61" w:rsidR="00C4693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AC2D61">
        <w:rPr>
          <w:rFonts w:hAnsi="Times New Roman" w:ascii="Times New Roman"/>
        </w:rPr>
        <w:t>mogu li se imovinom dužnika namiriti troškovi postupka,</w:t>
      </w:r>
      <w:r w:rsidR="00AC2D61" w:rsidRPr="00AC2D61">
        <w:rPr>
          <w:rFonts w:hAnsi="Times New Roman" w:ascii="Times New Roman"/>
        </w:rPr>
        <w:t xml:space="preserve"> </w:t>
      </w:r>
      <w:r w:rsidRPr="00AC2D61">
        <w:rPr>
          <w:rFonts w:hAnsi="Times New Roman" w:ascii="Times New Roman"/>
        </w:rPr>
        <w:t>a uprava dužnika dužna mu je dopustiti uvid u knjige i poslovnu dokumentaciju, a protiv osoba koje se  tome usprotive može se narediti dovođenje, izreći novčana kazna i odrediti kazna zatvora sukladno čl. 178. Stečajnog zakona (Narodne novine broj 71/15, 104/17, dalje:SZ</w:t>
      </w:r>
      <w:r w:rsidR="00AC2D61" w:rsidRPr="00AC2D61">
        <w:rPr>
          <w:rFonts w:hAnsi="Times New Roman" w:ascii="Times New Roman"/>
        </w:rPr>
        <w:t>-a</w:t>
      </w:r>
      <w:r w:rsidRPr="00AC2D61">
        <w:rPr>
          <w:rFonts w:hAnsi="Times New Roman" w:ascii="Times New Roman"/>
        </w:rPr>
        <w:t>).</w:t>
      </w:r>
      <w:r w:rsidR="00AC2D61">
        <w:rPr>
          <w:rFonts w:hAnsi="Times New Roman" w:ascii="Times New Roman"/>
        </w:rPr>
        <w:t>,</w:t>
      </w:r>
    </w:p>
    <w:p w:rsidRDefault="00AC2D61" w:rsidP="00AC2D61" w:rsidR="00AC2D61" w:rsidRPr="00AC2D6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postoji li razlog za otvaranje stečajnog postupka.</w:t>
      </w:r>
    </w:p>
    <w:p w:rsidRDefault="00834102" w:rsidP="001F2FBF" w:rsidR="00834102" w:rsidRPr="0095502D">
      <w:pPr>
        <w:ind w:firstLine="567"/>
        <w:jc w:val="both"/>
      </w:pPr>
    </w:p>
    <w:p w:rsidRDefault="003344FB" w:rsidP="003344FB" w:rsidR="003344FB" w:rsidRPr="0095502D">
      <w:pPr>
        <w:ind w:firstLine="567"/>
        <w:jc w:val="center"/>
      </w:pPr>
      <w:r w:rsidRPr="0095502D">
        <w:t>z a k l j u č i o  j e</w:t>
      </w:r>
    </w:p>
    <w:p w:rsidRDefault="003344FB" w:rsidP="003344FB" w:rsidR="003344FB" w:rsidRPr="0095502D">
      <w:pPr>
        <w:ind w:firstLine="567"/>
        <w:jc w:val="center"/>
      </w:pPr>
    </w:p>
    <w:p w:rsidRDefault="003344FB" w:rsidP="00C46931" w:rsidR="00FE69D1" w:rsidRPr="0095502D">
      <w:pPr>
        <w:ind w:firstLine="567"/>
        <w:jc w:val="both"/>
      </w:pPr>
      <w:r w:rsidRPr="0095502D">
        <w:t>I</w:t>
      </w:r>
      <w:r w:rsidR="00C46931" w:rsidRPr="0095502D">
        <w:t xml:space="preserve">. </w:t>
      </w:r>
      <w:r w:rsidR="00FE69D1" w:rsidRPr="0095502D">
        <w:t>Zakazuje se ročište radi očitovanja o prijedlogu za otvaranje stečajnog</w:t>
      </w:r>
      <w:r w:rsidR="00923DB6" w:rsidRPr="0095502D">
        <w:t>a</w:t>
      </w:r>
      <w:r w:rsidR="00FE69D1" w:rsidRPr="0095502D">
        <w:t xml:space="preserve"> postupka nad dužnikom za dan </w:t>
      </w:r>
      <w:r w:rsidR="00AC2D61">
        <w:t>4. lipnja 2019</w:t>
      </w:r>
      <w:r w:rsidR="00F07E36" w:rsidRPr="0095502D">
        <w:t xml:space="preserve">. u </w:t>
      </w:r>
      <w:r w:rsidR="00AC2D61">
        <w:t>9</w:t>
      </w:r>
      <w:r w:rsidR="00C46931" w:rsidRPr="0095502D">
        <w:t>,00</w:t>
      </w:r>
      <w:r w:rsidR="00FE69D1" w:rsidRPr="0095502D">
        <w:t xml:space="preserve"> sati u zgradi Trgovačkog suda u Zagrebu, Stalna služba</w:t>
      </w:r>
      <w:r w:rsidR="00C46931" w:rsidRPr="0095502D">
        <w:t xml:space="preserve"> u Karlovcu</w:t>
      </w:r>
      <w:r w:rsidR="00FE69D1" w:rsidRPr="0095502D">
        <w:t xml:space="preserve">, Karlovac, </w:t>
      </w:r>
      <w:r w:rsidR="003D3C57" w:rsidRPr="0095502D">
        <w:t>Trg hrvatskih branitelja 1/II</w:t>
      </w:r>
      <w:r w:rsidR="00FE69D1" w:rsidRPr="0095502D">
        <w:t xml:space="preserve">, soba broj </w:t>
      </w:r>
      <w:r w:rsidR="003D3C57" w:rsidRPr="0095502D">
        <w:t>20</w:t>
      </w:r>
      <w:r w:rsidR="00C46931" w:rsidRPr="0095502D">
        <w:t>7</w:t>
      </w:r>
      <w:r w:rsidR="00FE69D1" w:rsidRPr="0095502D">
        <w:t>, na koje ročište se dostavom ovog rješenja pozivaju:</w:t>
      </w:r>
    </w:p>
    <w:p w:rsidRDefault="00FE69D1" w:rsidP="00FE69D1" w:rsidR="00FE69D1" w:rsidRPr="0095502D">
      <w:r w:rsidRPr="0095502D">
        <w:t>-</w:t>
      </w:r>
      <w:r w:rsidR="00C46931" w:rsidRPr="0095502D">
        <w:t xml:space="preserve"> </w:t>
      </w:r>
      <w:r w:rsidRPr="0095502D">
        <w:t xml:space="preserve">dužnik, </w:t>
      </w:r>
    </w:p>
    <w:p w:rsidRDefault="00FE69D1" w:rsidP="00FE69D1" w:rsidR="00C46931" w:rsidRPr="0095502D">
      <w:r w:rsidRPr="0095502D">
        <w:t>-</w:t>
      </w:r>
      <w:r w:rsidR="00C46931" w:rsidRPr="0095502D">
        <w:t xml:space="preserve"> </w:t>
      </w:r>
      <w:r w:rsidRPr="0095502D">
        <w:t>zakonski zastupni</w:t>
      </w:r>
      <w:r w:rsidR="00AC2D61">
        <w:t>ci</w:t>
      </w:r>
      <w:r w:rsidRPr="0095502D">
        <w:t xml:space="preserve"> dužnika</w:t>
      </w:r>
      <w:r w:rsidR="00C46931" w:rsidRPr="0095502D">
        <w:t xml:space="preserve"> </w:t>
      </w:r>
      <w:r w:rsidR="00AC2D61">
        <w:t>Dinko Miloloža i Milan Ajduković,</w:t>
      </w:r>
    </w:p>
    <w:p w:rsidRDefault="00C46931" w:rsidP="00FE69D1" w:rsidR="00C46931" w:rsidRPr="0095502D">
      <w:r w:rsidRPr="0095502D">
        <w:t xml:space="preserve">- privremeni stečajni upravitelj </w:t>
      </w:r>
      <w:r w:rsidR="00AC2D61">
        <w:t>Davorin Kapustić</w:t>
      </w:r>
    </w:p>
    <w:p w:rsidRDefault="00FE69D1" w:rsidP="00FE69D1" w:rsidR="00D1431E" w:rsidRPr="0095502D">
      <w:r w:rsidRPr="0095502D">
        <w:t>-</w:t>
      </w:r>
      <w:r w:rsidR="00C46931" w:rsidRPr="0095502D">
        <w:t xml:space="preserve"> </w:t>
      </w:r>
      <w:r w:rsidR="002960FC" w:rsidRPr="0095502D">
        <w:t>FINA</w:t>
      </w:r>
      <w:r w:rsidR="00C46931" w:rsidRPr="0095502D">
        <w:t>, uz poziv da dostavi potvrdu o blokadi računa i novčanih sredstava dužnika</w:t>
      </w:r>
      <w:r w:rsidR="00D1431E" w:rsidRPr="0095502D">
        <w:t>.</w:t>
      </w:r>
    </w:p>
    <w:p w:rsidRDefault="00FE69D1" w:rsidP="00FE69D1" w:rsidR="00FE69D1" w:rsidRPr="0095502D"/>
    <w:p w:rsidRDefault="003344FB" w:rsidP="00FE69D1" w:rsidR="00FE69D1" w:rsidRPr="0095502D">
      <w:pPr>
        <w:ind w:left="567"/>
        <w:jc w:val="both"/>
      </w:pPr>
      <w:r w:rsidRPr="0095502D">
        <w:t>I</w:t>
      </w:r>
      <w:r w:rsidR="00C46931" w:rsidRPr="0095502D">
        <w:t>I</w:t>
      </w:r>
      <w:r w:rsidR="00FE69D1" w:rsidRPr="0095502D">
        <w:t>.</w:t>
      </w:r>
      <w:r w:rsidR="001F2FBF" w:rsidRPr="0095502D">
        <w:t xml:space="preserve"> </w:t>
      </w:r>
      <w:r w:rsidR="00FE69D1" w:rsidRPr="0095502D">
        <w:t>Pozvane osobe mogu se o prijedlogu i pisano očitovati.</w:t>
      </w:r>
    </w:p>
    <w:p w:rsidRDefault="00FE69D1" w:rsidP="00FE69D1" w:rsidR="00FE69D1" w:rsidRPr="0095502D">
      <w:pPr>
        <w:jc w:val="center"/>
        <w:rPr>
          <w:lang w:val="de-DE"/>
        </w:rPr>
      </w:pPr>
      <w:r w:rsidRPr="0095502D">
        <w:lastRenderedPageBreak/>
        <w:t>Obrazloženje</w:t>
      </w:r>
      <w:r w:rsidR="009459C3" w:rsidRPr="0095502D">
        <w:t xml:space="preserve"> </w:t>
      </w:r>
      <w:r w:rsidR="002960FC" w:rsidRPr="0095502D">
        <w:t xml:space="preserve"> </w:t>
      </w:r>
    </w:p>
    <w:p w:rsidRDefault="00FE69D1" w:rsidP="00FE69D1" w:rsidR="00FE69D1" w:rsidRPr="0095502D">
      <w:pPr>
        <w:ind w:firstLine="720"/>
        <w:jc w:val="both"/>
      </w:pPr>
    </w:p>
    <w:p w:rsidRDefault="004E1EE2" w:rsidP="004E1EE2" w:rsidR="004E1EE2">
      <w:pPr>
        <w:ind w:firstLine="708"/>
        <w:jc w:val="both"/>
      </w:pPr>
      <w:r w:rsidRPr="0095502D">
        <w:t xml:space="preserve">Dužnik je ovome sudu dana </w:t>
      </w:r>
      <w:r w:rsidR="00AC2D61">
        <w:t>17. travnja 2019.</w:t>
      </w:r>
      <w:r w:rsidRPr="0095502D">
        <w:t xml:space="preserve"> temeljem odredbe čl. </w:t>
      </w:r>
      <w:r w:rsidR="00AC2D61">
        <w:t>16</w:t>
      </w:r>
      <w:r w:rsidRPr="0095502D">
        <w:t xml:space="preserve">. </w:t>
      </w:r>
      <w:r w:rsidR="00AC2D61">
        <w:t xml:space="preserve"> i 109. </w:t>
      </w:r>
      <w:r w:rsidRPr="0095502D">
        <w:t>Stečajnog za</w:t>
      </w:r>
      <w:r w:rsidR="00CC15A2" w:rsidRPr="0095502D">
        <w:t>kona (Narodne novine broj 71/15</w:t>
      </w:r>
      <w:r w:rsidR="0043136C" w:rsidRPr="0095502D">
        <w:t>, 104/17, dalje u tekstu: SZ-a)</w:t>
      </w:r>
      <w:r w:rsidRPr="0095502D">
        <w:t>, podnio prijedlog za otv</w:t>
      </w:r>
      <w:r w:rsidR="003440CB" w:rsidRPr="0095502D">
        <w:t xml:space="preserve">aranje </w:t>
      </w:r>
      <w:r w:rsidR="00AC2D61">
        <w:t>stečajnog postupka u kojem je naveo da kod dužnika postoji stečajni razlog prezaduženosti u smislu odredbe čl.7. SZ-a. Uz prijedlog dužnik je dostavio popis imovine i obveza iz kojeg proizlazi da dužnik nema nikakve imovine, te je dostavio zbirnu bilancu na dan 16. travnja 2019.</w:t>
      </w:r>
      <w:r w:rsidR="00913AA3" w:rsidRPr="00913AA3">
        <w:t xml:space="preserve"> </w:t>
      </w:r>
      <w:r w:rsidR="00913AA3">
        <w:t>(list 4 do 19 spisa).</w:t>
      </w:r>
    </w:p>
    <w:p w:rsidRDefault="00913AA3" w:rsidP="004E1EE2" w:rsidR="00913AA3">
      <w:pPr>
        <w:ind w:firstLine="708"/>
        <w:jc w:val="both"/>
      </w:pPr>
    </w:p>
    <w:p w:rsidRDefault="00913AA3" w:rsidP="004E1EE2" w:rsidR="00913AA3" w:rsidRPr="0095502D">
      <w:pPr>
        <w:ind w:firstLine="708"/>
        <w:jc w:val="both"/>
      </w:pPr>
      <w:r>
        <w:t>Iz izvatka iz sudskog registra proizlazi da je temeljni kapital dužnika 48.533.800,00 kn (list 20 do 24 spisa).</w:t>
      </w:r>
    </w:p>
    <w:p w:rsidRDefault="00C46931" w:rsidP="00FE69D1" w:rsidR="00C46931" w:rsidRPr="00AC2D61">
      <w:pPr>
        <w:ind w:firstLine="720"/>
        <w:jc w:val="both"/>
      </w:pPr>
    </w:p>
    <w:p w:rsidRDefault="002F792C" w:rsidP="00FE69D1" w:rsidR="00FE69D1" w:rsidRPr="0095502D">
      <w:pPr>
        <w:ind w:firstLine="720"/>
        <w:jc w:val="both"/>
      </w:pPr>
      <w:r w:rsidRPr="00AC2D61">
        <w:t>Slijedom navedenog, sud je t</w:t>
      </w:r>
      <w:r w:rsidR="00C46931" w:rsidRPr="00AC2D61">
        <w:t>emeljem odredbe čl.115. st.</w:t>
      </w:r>
      <w:r w:rsidR="00FE69D1" w:rsidRPr="00AC2D61">
        <w:t>1.</w:t>
      </w:r>
      <w:r w:rsidR="00CC15A2" w:rsidRPr="00AC2D61">
        <w:t xml:space="preserve"> </w:t>
      </w:r>
      <w:r w:rsidR="00FE69D1" w:rsidRPr="00AC2D61">
        <w:t>SZ</w:t>
      </w:r>
      <w:r w:rsidRPr="00AC2D61">
        <w:t xml:space="preserve">-a donio </w:t>
      </w:r>
      <w:r w:rsidR="00FE69D1" w:rsidRPr="00AC2D61">
        <w:t>rješenje o pokretanju prethodnog</w:t>
      </w:r>
      <w:r w:rsidR="00F67B83" w:rsidRPr="00AC2D61">
        <w:t>a</w:t>
      </w:r>
      <w:r w:rsidR="00FE69D1" w:rsidRPr="00AC2D61">
        <w:t xml:space="preserve"> postupka</w:t>
      </w:r>
      <w:r w:rsidR="00FE69D1" w:rsidRPr="0095502D">
        <w:t xml:space="preserve"> radi utvrđivanja pretpostavki za otvaranje stečajnog</w:t>
      </w:r>
      <w:r w:rsidR="00F67B83" w:rsidRPr="0095502D">
        <w:t>a</w:t>
      </w:r>
      <w:r w:rsidR="00FE69D1" w:rsidRPr="0095502D">
        <w:t xml:space="preserve"> postupka </w:t>
      </w:r>
      <w:r w:rsidR="00F67B83" w:rsidRPr="0095502D">
        <w:t>(</w:t>
      </w:r>
      <w:r w:rsidR="00FE69D1" w:rsidRPr="0095502D">
        <w:t>prethodni postupak</w:t>
      </w:r>
      <w:r w:rsidR="00F67B83" w:rsidRPr="0095502D">
        <w:t>), o čemu je odlučeno pod točkom I. izreke ovog rješenja</w:t>
      </w:r>
      <w:r w:rsidR="00FE69D1" w:rsidRPr="0095502D">
        <w:t>.</w:t>
      </w:r>
    </w:p>
    <w:p w:rsidRDefault="00C46931" w:rsidP="00FE69D1" w:rsidR="00C46931" w:rsidRPr="0095502D">
      <w:pPr>
        <w:ind w:firstLine="720"/>
        <w:jc w:val="both"/>
      </w:pPr>
    </w:p>
    <w:p w:rsidRDefault="00C46931" w:rsidP="00FE69D1" w:rsidR="00C46931" w:rsidRPr="0095502D">
      <w:pPr>
        <w:ind w:firstLine="720"/>
        <w:jc w:val="both"/>
      </w:pPr>
      <w:r w:rsidRPr="0095502D">
        <w:t xml:space="preserve">Po službenoj dužnosti sud je odredio mjeru imenovanja privremenog stečajnog upravitelja i mjeru da dužnik može raspolagati svojom imovinom samo uz prethodnu suglasnost privremenog stečajnog upravitelja jer to smatra potrebnim kako bi se spriječilo da do donošenja odluke o prijedlogu za otvaranje stečajnog postupka ne nastupe takve promjene imovinskog položaja dužnika koje bi za vjerovnike mogle biti nepovoljne, </w:t>
      </w:r>
      <w:r w:rsidR="00913AA3">
        <w:t xml:space="preserve">cijeneći navode dužnika da nema nikakve imovine, te iznos temeljnog kapitala upisanog u sudski registar od 48.533.800,00 kn, kao i podatak iz zbirne bilance o visini kredita i ostalih obveza (303.733.028,62 kn), </w:t>
      </w:r>
      <w:r w:rsidRPr="0095502D">
        <w:t>sve u smislu odredbe čl. 118. st.1. i 2. toč. 1. i 2. SZ-a, pa je odlučeno kao u točki II. i III. izreke rješ</w:t>
      </w:r>
      <w:r w:rsidR="003344FB" w:rsidRPr="0095502D">
        <w:t>e</w:t>
      </w:r>
      <w:r w:rsidRPr="0095502D">
        <w:t>nja.</w:t>
      </w:r>
    </w:p>
    <w:p w:rsidRDefault="003344FB" w:rsidP="00FE69D1" w:rsidR="003344FB" w:rsidRPr="0095502D">
      <w:pPr>
        <w:ind w:firstLine="720"/>
        <w:jc w:val="both"/>
      </w:pPr>
    </w:p>
    <w:p w:rsidRDefault="003344FB" w:rsidP="00FE69D1" w:rsidR="003344FB" w:rsidRPr="0095502D">
      <w:pPr>
        <w:ind w:firstLine="720"/>
        <w:jc w:val="both"/>
      </w:pPr>
      <w:r w:rsidRPr="0095502D">
        <w:t>Temeljem čl.119. st.2. toč.3</w:t>
      </w:r>
      <w:r w:rsidR="00913AA3">
        <w:t>. i st.3.</w:t>
      </w:r>
      <w:r w:rsidRPr="0095502D">
        <w:t xml:space="preserve"> SZ-a odlučeno je kao u točki IV. izreke rješenja.</w:t>
      </w:r>
    </w:p>
    <w:p w:rsidRDefault="00FE69D1" w:rsidP="00FE69D1" w:rsidR="00FE69D1" w:rsidRPr="0095502D">
      <w:pPr>
        <w:ind w:firstLine="720"/>
        <w:jc w:val="both"/>
      </w:pPr>
    </w:p>
    <w:p w:rsidRDefault="00FE69D1" w:rsidP="00FE69D1" w:rsidR="00FE69D1" w:rsidRPr="0095502D">
      <w:pPr>
        <w:ind w:firstLine="720"/>
        <w:jc w:val="both"/>
      </w:pPr>
      <w:r w:rsidRPr="0095502D">
        <w:t>Suklad</w:t>
      </w:r>
      <w:r w:rsidR="00913AA3">
        <w:t>no odredbi čl.123. st.</w:t>
      </w:r>
      <w:r w:rsidRPr="0095502D">
        <w:t>1. SZ-a sud je odmah zakazao ročište na koje su pozvan</w:t>
      </w:r>
      <w:r w:rsidR="003D4E19" w:rsidRPr="0095502D">
        <w:t>i</w:t>
      </w:r>
      <w:r w:rsidRPr="0095502D">
        <w:t xml:space="preserve"> </w:t>
      </w:r>
      <w:r w:rsidR="00F67B83" w:rsidRPr="0095502D">
        <w:t xml:space="preserve">dužnik, </w:t>
      </w:r>
      <w:r w:rsidRPr="0095502D">
        <w:t>osob</w:t>
      </w:r>
      <w:r w:rsidR="00F67B83" w:rsidRPr="0095502D">
        <w:t>a</w:t>
      </w:r>
      <w:r w:rsidRPr="0095502D">
        <w:t xml:space="preserve"> ovlašten</w:t>
      </w:r>
      <w:r w:rsidR="00F67B83" w:rsidRPr="0095502D">
        <w:t>a</w:t>
      </w:r>
      <w:r w:rsidRPr="0095502D">
        <w:t xml:space="preserve"> za zastupanje dužnika po zak</w:t>
      </w:r>
      <w:r w:rsidR="00D1431E" w:rsidRPr="0095502D">
        <w:t>onu, podnositelj prijedloga,</w:t>
      </w:r>
      <w:r w:rsidR="00F67B83" w:rsidRPr="0095502D">
        <w:t xml:space="preserve"> FINA</w:t>
      </w:r>
      <w:r w:rsidR="00D1431E" w:rsidRPr="0095502D">
        <w:t xml:space="preserve"> i banka kod koje dužnik ima otvoren račun, </w:t>
      </w:r>
      <w:r w:rsidRPr="0095502D">
        <w:t>te će se ist</w:t>
      </w:r>
      <w:r w:rsidR="003D4E19" w:rsidRPr="0095502D">
        <w:t xml:space="preserve">i </w:t>
      </w:r>
      <w:r w:rsidRPr="0095502D">
        <w:t>na ročištu očitovati o prijedlogu za otvaranje stečajnog</w:t>
      </w:r>
      <w:r w:rsidR="003D4E19" w:rsidRPr="0095502D">
        <w:t>a</w:t>
      </w:r>
      <w:r w:rsidRPr="0095502D">
        <w:t xml:space="preserve"> postupka, odnosno sukladno st. 2. istog članka o prijedlogu se mogu očitovati i pisano, pa je</w:t>
      </w:r>
      <w:r w:rsidR="00F67B83" w:rsidRPr="0095502D">
        <w:t xml:space="preserve"> odlučeno kao pod točkama </w:t>
      </w:r>
      <w:r w:rsidR="003344FB" w:rsidRPr="0095502D">
        <w:t>I</w:t>
      </w:r>
      <w:r w:rsidR="00F67B83" w:rsidRPr="0095502D">
        <w:t xml:space="preserve">. i </w:t>
      </w:r>
      <w:r w:rsidR="003344FB" w:rsidRPr="0095502D">
        <w:t>II</w:t>
      </w:r>
      <w:r w:rsidR="00F67B83" w:rsidRPr="0095502D">
        <w:t>.</w:t>
      </w:r>
      <w:r w:rsidRPr="0095502D">
        <w:t xml:space="preserve"> izreke </w:t>
      </w:r>
      <w:r w:rsidR="003344FB" w:rsidRPr="0095502D">
        <w:t>zaključka</w:t>
      </w:r>
      <w:r w:rsidRPr="0095502D">
        <w:t>.</w:t>
      </w:r>
    </w:p>
    <w:p w:rsidRDefault="00367C05" w:rsidP="00367C05" w:rsidR="002C5A29" w:rsidRPr="0095502D">
      <w:pPr>
        <w:ind w:firstLine="900"/>
        <w:jc w:val="both"/>
      </w:pPr>
      <w:r w:rsidRPr="0095502D">
        <w:t xml:space="preserve">  </w:t>
      </w:r>
    </w:p>
    <w:p w:rsidRDefault="002C5A29" w:rsidP="00257580" w:rsidR="00367C05" w:rsidRPr="0095502D">
      <w:pPr>
        <w:jc w:val="center"/>
      </w:pPr>
      <w:r w:rsidRPr="0095502D">
        <w:t>U Karlovcu</w:t>
      </w:r>
      <w:r w:rsidR="00233CF9" w:rsidRPr="0095502D">
        <w:t xml:space="preserve"> </w:t>
      </w:r>
      <w:r w:rsidR="00913AA3">
        <w:t>6. svibnja 2019</w:t>
      </w:r>
      <w:r w:rsidR="004E1EE2" w:rsidRPr="0095502D">
        <w:t>.</w:t>
      </w:r>
    </w:p>
    <w:p w:rsidRDefault="00577C3C" w:rsidP="007170B8" w:rsidR="002C5A29" w:rsidRPr="0095502D">
      <w:pPr>
        <w:ind w:left="6372"/>
        <w:jc w:val="both"/>
      </w:pPr>
      <w:r w:rsidRPr="0095502D">
        <w:t xml:space="preserve">         </w:t>
      </w:r>
      <w:r w:rsidR="0028432A" w:rsidRPr="0095502D">
        <w:t xml:space="preserve">        Su</w:t>
      </w:r>
      <w:r w:rsidR="007170B8" w:rsidRPr="0095502D">
        <w:t>dac:</w:t>
      </w:r>
    </w:p>
    <w:p w:rsidRDefault="007170B8" w:rsidP="0094639D" w:rsidR="00161B3B" w:rsidRPr="0095502D">
      <w:pPr>
        <w:jc w:val="both"/>
      </w:pPr>
      <w:r w:rsidRPr="0095502D">
        <w:t xml:space="preserve">                                                                 </w:t>
      </w:r>
      <w:r w:rsidR="0084192B" w:rsidRPr="0095502D">
        <w:t xml:space="preserve">  </w:t>
      </w:r>
      <w:r w:rsidRPr="0095502D">
        <w:t xml:space="preserve">  </w:t>
      </w:r>
      <w:r w:rsidR="00E57778" w:rsidRPr="0095502D">
        <w:t xml:space="preserve">  </w:t>
      </w:r>
      <w:r w:rsidR="009B65F4" w:rsidRPr="0095502D">
        <w:t xml:space="preserve">         </w:t>
      </w:r>
      <w:r w:rsidR="00577C3C" w:rsidRPr="0095502D">
        <w:t xml:space="preserve">                               </w:t>
      </w:r>
      <w:r w:rsidR="009224E9" w:rsidRPr="0095502D">
        <w:t xml:space="preserve"> </w:t>
      </w:r>
      <w:r w:rsidR="00834102" w:rsidRPr="0095502D">
        <w:t>Jadranka Mađeruh</w:t>
      </w:r>
      <w:r w:rsidR="00973C31" w:rsidRPr="0095502D">
        <w:t>, v.r.</w:t>
      </w:r>
    </w:p>
    <w:p w:rsidRDefault="0094639D" w:rsidP="000B0BA1" w:rsidR="000B0BA1" w:rsidRPr="0095502D">
      <w:pPr>
        <w:tabs>
          <w:tab w:pos="6900" w:val="left"/>
        </w:tabs>
        <w:jc w:val="both"/>
      </w:pPr>
      <w:r w:rsidRPr="0095502D">
        <w:t xml:space="preserve"> </w:t>
      </w:r>
      <w:r w:rsidR="00161B3B" w:rsidRPr="0095502D">
        <w:tab/>
      </w:r>
    </w:p>
    <w:p w:rsidRDefault="00973C31" w:rsidP="00973C31" w:rsidR="009B65F4" w:rsidRPr="0095502D">
      <w:pPr>
        <w:tabs>
          <w:tab w:pos="6900" w:val="left"/>
        </w:tabs>
        <w:jc w:val="both"/>
      </w:pPr>
      <w:r w:rsidRPr="0095502D">
        <w:tab/>
        <w:t>Za točnost otpravka-</w:t>
      </w:r>
    </w:p>
    <w:p w:rsidRDefault="00973C31" w:rsidP="00973C31" w:rsidR="00577C3C" w:rsidRPr="0095502D">
      <w:pPr>
        <w:tabs>
          <w:tab w:pos="6900" w:val="left"/>
        </w:tabs>
      </w:pPr>
      <w:r w:rsidRPr="0095502D">
        <w:tab/>
        <w:t>ovlašteni službenik:</w:t>
      </w:r>
    </w:p>
    <w:p w:rsidRDefault="00973C31" w:rsidP="003344FB" w:rsidR="0028432A" w:rsidRPr="0095502D">
      <w:pPr>
        <w:tabs>
          <w:tab w:pos="6900" w:val="left"/>
        </w:tabs>
      </w:pPr>
      <w:r w:rsidRPr="0095502D">
        <w:tab/>
      </w:r>
      <w:r w:rsidR="003344FB" w:rsidRPr="0095502D">
        <w:t xml:space="preserve">    Draženka Prpić</w:t>
      </w:r>
    </w:p>
    <w:p w:rsidRDefault="003344FB" w:rsidP="003344FB" w:rsidR="003344FB" w:rsidRPr="0095502D">
      <w:pPr>
        <w:tabs>
          <w:tab w:pos="6450" w:val="left"/>
        </w:tabs>
      </w:pPr>
      <w:r w:rsidRPr="0095502D">
        <w:t xml:space="preserve">PRAVNA POUKA:                                                                                      </w:t>
      </w:r>
    </w:p>
    <w:p w:rsidRDefault="00257580" w:rsidP="003344FB" w:rsidR="00257580" w:rsidRPr="0095502D">
      <w:pPr>
        <w:tabs>
          <w:tab w:pos="6735" w:val="left"/>
        </w:tabs>
      </w:pPr>
      <w:r w:rsidRPr="0095502D">
        <w:t xml:space="preserve">Protiv rješenja kao u točki I. izreke nije dopuštena posebna žalba (čl.115. st.1. SZ-a), dok je protiv rješenja kao u točki II., III. i IV. izreke dopuštena žalba, koja ne odgađa provedbu rješenja (čl.19. st.1. i 3. SZ-a, u roku od 8 dana računajući od dana primitka rješenja. </w:t>
      </w:r>
    </w:p>
    <w:p w:rsidRDefault="003344FB" w:rsidP="003344FB" w:rsidR="003344FB" w:rsidRPr="0095502D">
      <w:pPr>
        <w:tabs>
          <w:tab w:pos="6735" w:val="left"/>
        </w:tabs>
      </w:pPr>
      <w:r w:rsidRPr="0095502D">
        <w:t xml:space="preserve">Žalba se podnosi Visokom trgovačkom sudu RH, putem ovog suda, u tri primjerka. </w:t>
      </w:r>
    </w:p>
    <w:p w:rsidRDefault="00257580" w:rsidP="0028432A" w:rsidR="00257580" w:rsidRPr="0095502D">
      <w:pPr>
        <w:jc w:val="both"/>
      </w:pPr>
    </w:p>
    <w:p w:rsidRDefault="0028432A" w:rsidP="0028432A" w:rsidR="0028432A" w:rsidRPr="0095502D">
      <w:pPr>
        <w:jc w:val="both"/>
      </w:pPr>
      <w:r w:rsidRPr="0095502D">
        <w:t xml:space="preserve">Protiv </w:t>
      </w:r>
      <w:r w:rsidR="003344FB" w:rsidRPr="0095502D">
        <w:t>zaključka</w:t>
      </w:r>
      <w:r w:rsidRPr="0095502D">
        <w:t xml:space="preserve"> nije dopuštena žalba</w:t>
      </w:r>
      <w:r w:rsidR="00257580" w:rsidRPr="0095502D">
        <w:t xml:space="preserve"> (čl. </w:t>
      </w:r>
      <w:r w:rsidRPr="0095502D">
        <w:t>1</w:t>
      </w:r>
      <w:r w:rsidR="00257580" w:rsidRPr="0095502D">
        <w:t>9</w:t>
      </w:r>
      <w:r w:rsidRPr="0095502D">
        <w:t xml:space="preserve">. st. </w:t>
      </w:r>
      <w:r w:rsidR="00257580" w:rsidRPr="0095502D">
        <w:t>7</w:t>
      </w:r>
      <w:r w:rsidRPr="0095502D">
        <w:t>. SZ-a).</w:t>
      </w:r>
    </w:p>
    <w:p w:rsidRDefault="003344FB" w:rsidP="0028432A" w:rsidR="003344FB" w:rsidRPr="0095502D">
      <w:pPr>
        <w:jc w:val="both"/>
      </w:pPr>
      <w:r w:rsidRPr="0095502D">
        <w:lastRenderedPageBreak/>
        <w:br/>
        <w:t xml:space="preserve">Dna: </w:t>
      </w:r>
    </w:p>
    <w:p w:rsidRDefault="003344FB" w:rsidP="003344FB" w:rsidR="003344FB" w:rsidRPr="0095502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95502D">
        <w:rPr>
          <w:rFonts w:hAnsi="Times New Roman" w:ascii="Times New Roman"/>
          <w:szCs w:val="24"/>
        </w:rPr>
        <w:t xml:space="preserve">osobama kao u izreci </w:t>
      </w:r>
      <w:r w:rsidR="00257580" w:rsidRPr="0095502D">
        <w:rPr>
          <w:rFonts w:hAnsi="Times New Roman" w:ascii="Times New Roman"/>
          <w:szCs w:val="24"/>
        </w:rPr>
        <w:t>zaključka</w:t>
      </w:r>
    </w:p>
    <w:p w:rsidRDefault="003344FB" w:rsidP="003344FB" w:rsidR="003344F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95502D">
        <w:rPr>
          <w:rFonts w:hAnsi="Times New Roman" w:ascii="Times New Roman"/>
          <w:szCs w:val="24"/>
        </w:rPr>
        <w:t>e-oglasna ploča suda</w:t>
      </w:r>
    </w:p>
    <w:p w:rsidRDefault="005C56ED" w:rsidP="003344FB" w:rsidR="005C56ED" w:rsidRPr="0095502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sudski registar ovog suda</w:t>
      </w:r>
    </w:p>
    <w:p w:rsidRDefault="00B02635" w:rsidP="0028432A" w:rsidR="00B02635" w:rsidRPr="0095502D"/>
    <w:sectPr w:rsidSect="00A0682A" w:rsidR="00B02635" w:rsidRPr="009550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826" w:rsidR="00632826">
      <w:r>
        <w:separator/>
      </w:r>
    </w:p>
  </w:endnote>
  <w:endnote w:id="0" w:type="continuationSeparator">
    <w:p w:rsidRDefault="00632826" w:rsidR="00632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826" w:rsidR="00632826">
      <w:r>
        <w:separator/>
      </w:r>
    </w:p>
  </w:footnote>
  <w:footnote w:id="0" w:type="continuationSeparator">
    <w:p w:rsidRDefault="00632826" w:rsidR="00632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6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913AA3">
    <w:r>
      <w:t xml:space="preserve">                                                                                                                              </w:t>
    </w:r>
  </w:p>
  <w:p w:rsidRDefault="00913AA3" w:rsidP="001D2296" w:rsidR="00913AA3"/>
  <w:p w:rsidRDefault="00913AA3" w:rsidP="001D2296" w:rsidR="00913AA3"/>
  <w:p w:rsidRDefault="0087685A" w:rsidP="00913AA3" w:rsidR="0087685A" w:rsidRPr="003C4E43">
    <w:pPr>
      <w:jc w:val="right"/>
    </w:pPr>
    <w:r>
      <w:t xml:space="preserve"> </w:t>
    </w:r>
    <w:r w:rsidR="00834102">
      <w:t>1 St-</w:t>
    </w:r>
    <w:r w:rsidR="00AC2D61">
      <w:t>970/2019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202EC7"/>
    <w:multiLevelType w:val="hybridMultilevel"/>
    <w:tmpl w:val="7682EC1C"/>
    <w:lvl w:tplc="9E9C6CE8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F664DA"/>
    <w:multiLevelType w:val="hybridMultilevel"/>
    <w:tmpl w:val="DECCDA94"/>
    <w:lvl w:tplc="AEE6305E" w:ilvl="0">
      <w:start w:val="3"/>
      <w:numFmt w:val="upperRoman"/>
      <w:lvlText w:val="%1."/>
      <w:lvlJc w:val="left"/>
      <w:pPr>
        <w:ind w:hanging="720" w:left="25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13"/>
      </w:pPr>
    </w:lvl>
    <w:lvl w:tentative="true" w:tplc="041A001B" w:ilvl="2">
      <w:start w:val="1"/>
      <w:numFmt w:val="lowerRoman"/>
      <w:lvlText w:val="%3."/>
      <w:lvlJc w:val="right"/>
      <w:pPr>
        <w:ind w:hanging="180" w:left="3633"/>
      </w:pPr>
    </w:lvl>
    <w:lvl w:tentative="true" w:tplc="041A000F" w:ilvl="3">
      <w:start w:val="1"/>
      <w:numFmt w:val="decimal"/>
      <w:lvlText w:val="%4."/>
      <w:lvlJc w:val="left"/>
      <w:pPr>
        <w:ind w:hanging="360" w:left="4353"/>
      </w:pPr>
    </w:lvl>
    <w:lvl w:tentative="true" w:tplc="041A0019" w:ilvl="4">
      <w:start w:val="1"/>
      <w:numFmt w:val="lowerLetter"/>
      <w:lvlText w:val="%5."/>
      <w:lvlJc w:val="left"/>
      <w:pPr>
        <w:ind w:hanging="360" w:left="5073"/>
      </w:pPr>
    </w:lvl>
    <w:lvl w:tentative="true" w:tplc="041A001B" w:ilvl="5">
      <w:start w:val="1"/>
      <w:numFmt w:val="lowerRoman"/>
      <w:lvlText w:val="%6."/>
      <w:lvlJc w:val="right"/>
      <w:pPr>
        <w:ind w:hanging="180" w:left="5793"/>
      </w:pPr>
    </w:lvl>
    <w:lvl w:tentative="true" w:tplc="041A000F" w:ilvl="6">
      <w:start w:val="1"/>
      <w:numFmt w:val="decimal"/>
      <w:lvlText w:val="%7."/>
      <w:lvlJc w:val="left"/>
      <w:pPr>
        <w:ind w:hanging="360" w:left="6513"/>
      </w:pPr>
    </w:lvl>
    <w:lvl w:tentative="true" w:tplc="041A0019" w:ilvl="7">
      <w:start w:val="1"/>
      <w:numFmt w:val="lowerLetter"/>
      <w:lvlText w:val="%8."/>
      <w:lvlJc w:val="left"/>
      <w:pPr>
        <w:ind w:hanging="360" w:left="7233"/>
      </w:pPr>
    </w:lvl>
    <w:lvl w:tentative="true" w:tplc="041A001B" w:ilvl="8">
      <w:start w:val="1"/>
      <w:numFmt w:val="lowerRoman"/>
      <w:lvlText w:val="%9."/>
      <w:lvlJc w:val="right"/>
      <w:pPr>
        <w:ind w:hanging="180" w:left="7953"/>
      </w:pPr>
    </w:lvl>
  </w:abstractNum>
  <w:abstractNum w:abstractNumId="10">
    <w:nsid w:val="60805804"/>
    <w:multiLevelType w:val="hybridMultilevel"/>
    <w:tmpl w:val="D6B8D9F0"/>
    <w:lvl w:tplc="24427F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7CD13B65"/>
    <w:multiLevelType w:val="hybridMultilevel"/>
    <w:tmpl w:val="A6D608B0"/>
    <w:lvl w:tplc="782E0E66" w:ilvl="0">
      <w:start w:val="4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13">
    <w:nsid w:val="7F6A53EE"/>
    <w:multiLevelType w:val="hybridMultilevel"/>
    <w:tmpl w:val="F25435A0"/>
    <w:lvl w:tplc="DBC23498" w:ilvl="0">
      <w:start w:val="3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11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3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57580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03521"/>
    <w:rsid w:val="003053F6"/>
    <w:rsid w:val="003344FB"/>
    <w:rsid w:val="003440CB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136C"/>
    <w:rsid w:val="0043362B"/>
    <w:rsid w:val="00435B5D"/>
    <w:rsid w:val="0044721B"/>
    <w:rsid w:val="00464572"/>
    <w:rsid w:val="00475324"/>
    <w:rsid w:val="00480B13"/>
    <w:rsid w:val="00487477"/>
    <w:rsid w:val="004E1EE2"/>
    <w:rsid w:val="004F47B9"/>
    <w:rsid w:val="00522554"/>
    <w:rsid w:val="00522F1F"/>
    <w:rsid w:val="00523E58"/>
    <w:rsid w:val="00526F4E"/>
    <w:rsid w:val="00554276"/>
    <w:rsid w:val="005740F2"/>
    <w:rsid w:val="00577C3C"/>
    <w:rsid w:val="005C0B29"/>
    <w:rsid w:val="005C0BF6"/>
    <w:rsid w:val="005C56ED"/>
    <w:rsid w:val="005D1623"/>
    <w:rsid w:val="005D3613"/>
    <w:rsid w:val="005D5F5F"/>
    <w:rsid w:val="005E30AD"/>
    <w:rsid w:val="005E5E29"/>
    <w:rsid w:val="005E67DB"/>
    <w:rsid w:val="00600C4C"/>
    <w:rsid w:val="00632826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6F62B1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6531"/>
    <w:rsid w:val="007A550F"/>
    <w:rsid w:val="007C39CF"/>
    <w:rsid w:val="007D7A92"/>
    <w:rsid w:val="00825B2D"/>
    <w:rsid w:val="00834102"/>
    <w:rsid w:val="0084192B"/>
    <w:rsid w:val="00855AE8"/>
    <w:rsid w:val="008723F5"/>
    <w:rsid w:val="008728D7"/>
    <w:rsid w:val="0087685A"/>
    <w:rsid w:val="00891667"/>
    <w:rsid w:val="008E42C6"/>
    <w:rsid w:val="00913AA3"/>
    <w:rsid w:val="009224E9"/>
    <w:rsid w:val="00923DB6"/>
    <w:rsid w:val="00927F9C"/>
    <w:rsid w:val="00942C83"/>
    <w:rsid w:val="009459C3"/>
    <w:rsid w:val="0094639D"/>
    <w:rsid w:val="0095502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0AB8"/>
    <w:rsid w:val="00A66684"/>
    <w:rsid w:val="00A74268"/>
    <w:rsid w:val="00A8297D"/>
    <w:rsid w:val="00A86374"/>
    <w:rsid w:val="00AA4EB8"/>
    <w:rsid w:val="00AB1D66"/>
    <w:rsid w:val="00AC2D61"/>
    <w:rsid w:val="00AD6DDA"/>
    <w:rsid w:val="00AF3331"/>
    <w:rsid w:val="00AF6F8E"/>
    <w:rsid w:val="00B01FD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46931"/>
    <w:rsid w:val="00C50D94"/>
    <w:rsid w:val="00C54748"/>
    <w:rsid w:val="00C629FC"/>
    <w:rsid w:val="00C74029"/>
    <w:rsid w:val="00C74824"/>
    <w:rsid w:val="00C92655"/>
    <w:rsid w:val="00CC15A2"/>
    <w:rsid w:val="00CC497A"/>
    <w:rsid w:val="00CD702D"/>
    <w:rsid w:val="00CE03D0"/>
    <w:rsid w:val="00CE2D55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1DC1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3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3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St-970/2019</izvorni_sadrzaj>
    <derivirana_varijabla naziv="DomainObject.Predmet.OznakaBroj_1">St-970/2019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BUNDEK d.o.o.</izvorni_sadrzaj>
    <derivirana_varijabla naziv="DomainObject.Predmet.ProtustrankaFormated_1">  CENTAR BUNDEK d.o.o.</derivirana_varijabla>
  </DomainObject.Predmet.ProtustrankaFormated>
  <DomainObject.Predmet.ProtustrankaFormatedOIB>
    <izvorni_sadrzaj>  CENTAR BUNDEK d.o.o., OIB 33746159577</izvorni_sadrzaj>
    <derivirana_varijabla naziv="DomainObject.Predmet.ProtustrankaFormatedOIB_1">  CENTAR BUNDEK d.o.o., OIB 33746159577</derivirana_varijabla>
  </DomainObject.Predmet.ProtustrankaFormatedOIB>
  <DomainObject.Predmet.ProtustrankaFormatedWithAdress>
    <izvorni_sadrzaj> CENTAR BUNDEK d.o.o., Ulica Ede Murtića 11, 10000 Zagreb</izvorni_sadrzaj>
    <derivirana_varijabla naziv="DomainObject.Predmet.ProtustrankaFormatedWithAdress_1"> CENTAR BUNDEK d.o.o., Ulica Ede Murtića 11, 10000 Zagreb</derivirana_varijabla>
  </DomainObject.Predmet.ProtustrankaFormatedWithAdress>
  <DomainObject.Predmet.ProtustrankaFormatedWithAdressOIB>
    <izvorni_sadrzaj> CENTAR BUNDEK d.o.o., OIB 33746159577, Ulica Ede Murtića 11, 10000 Zagreb</izvorni_sadrzaj>
    <derivirana_varijabla naziv="DomainObject.Predmet.ProtustrankaFormatedWithAdressOIB_1"> CENTAR BUNDEK d.o.o., OIB 33746159577, Ulica Ede Murtića 11, 10000 Zagreb</derivirana_varijabla>
  </DomainObject.Predmet.ProtustrankaFormatedWithAdressOIB>
  <DomainObject.Predmet.ProtustrankaWithAdress>
    <izvorni_sadrzaj>CENTAR BUNDEK d.o.o. Ulica Ede Murtića 11, 10000 Zagreb</izvorni_sadrzaj>
    <derivirana_varijabla naziv="DomainObject.Predmet.ProtustrankaWithAdress_1">CENTAR BUNDEK d.o.o. Ulica Ede Murtića 11, 10000 Zagreb</derivirana_varijabla>
  </DomainObject.Predmet.ProtustrankaWithAdress>
  <DomainObject.Predmet.ProtustrankaWithAdressOIB>
    <izvorni_sadrzaj>CENTAR BUNDEK d.o.o., OIB 33746159577, Ulica Ede Murtića 11, 10000 Zagreb</izvorni_sadrzaj>
    <derivirana_varijabla naziv="DomainObject.Predmet.ProtustrankaWithAdressOIB_1">CENTAR BUNDEK d.o.o., OIB 33746159577, Ulica Ede Murtića 11, 10000 Zagreb</derivirana_varijabla>
  </DomainObject.Predmet.ProtustrankaWithAdressOIB>
  <DomainObject.Predmet.ProtustrankaNazivFormated>
    <izvorni_sadrzaj>CENTAR BUNDEK d.o.o.</izvorni_sadrzaj>
    <derivirana_varijabla naziv="DomainObject.Predmet.ProtustrankaNazivFormated_1">CENTAR BUNDEK d.o.o.</derivirana_varijabla>
  </DomainObject.Predmet.ProtustrankaNazivFormated>
  <DomainObject.Predmet.ProtustrankaNazivFormatedOIB>
    <izvorni_sadrzaj>CENTAR BUNDEK d.o.o., OIB 33746159577</izvorni_sadrzaj>
    <derivirana_varijabla naziv="DomainObject.Predmet.ProtustrankaNazivFormatedOIB_1">CENTAR BUNDEK d.o.o., OIB 33746159577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BUNDEK d.o.o.</izvorni_sadrzaj>
    <derivirana_varijabla naziv="DomainObject.Predmet.StrankaFormated_1">  CENTAR BUNDEK d.o.o.</derivirana_varijabla>
  </DomainObject.Predmet.StrankaFormated>
  <DomainObject.Predmet.StrankaFormatedOIB>
    <izvorni_sadrzaj>  CENTAR BUNDEK d.o.o., OIB 33746159577</izvorni_sadrzaj>
    <derivirana_varijabla naziv="DomainObject.Predmet.StrankaFormatedOIB_1">  CENTAR BUNDEK d.o.o., OIB 33746159577</derivirana_varijabla>
  </DomainObject.Predmet.StrankaFormatedOIB>
  <DomainObject.Predmet.StrankaFormatedWithAdress>
    <izvorni_sadrzaj> CENTAR BUNDEK d.o.o., Ulica Ede Murtića 11, 10000 Zagreb</izvorni_sadrzaj>
    <derivirana_varijabla naziv="DomainObject.Predmet.StrankaFormatedWithAdress_1"> CENTAR BUNDEK d.o.o., Ulica Ede Murtića 11, 10000 Zagreb</derivirana_varijabla>
  </DomainObject.Predmet.StrankaFormatedWithAdress>
  <DomainObject.Predmet.StrankaFormatedWithAdressOIB>
    <izvorni_sadrzaj> CENTAR BUNDEK d.o.o., OIB 33746159577, Ulica Ede Murtića 11, 10000 Zagreb</izvorni_sadrzaj>
    <derivirana_varijabla naziv="DomainObject.Predmet.StrankaFormatedWithAdressOIB_1"> CENTAR BUNDEK d.o.o., OIB 33746159577, Ulica Ede Murtića 11, 10000 Zagreb</derivirana_varijabla>
  </DomainObject.Predmet.StrankaFormatedWithAdressOIB>
  <DomainObject.Predmet.StrankaWithAdress>
    <izvorni_sadrzaj>CENTAR BUNDEK d.o.o. Ulica Ede Murtića 11,10000 Zagreb</izvorni_sadrzaj>
    <derivirana_varijabla naziv="DomainObject.Predmet.StrankaWithAdress_1">CENTAR BUNDEK d.o.o. Ulica Ede Murtića 11,10000 Zagreb</derivirana_varijabla>
  </DomainObject.Predmet.StrankaWithAdress>
  <DomainObject.Predmet.StrankaWithAdressOIB>
    <izvorni_sadrzaj>CENTAR BUNDEK d.o.o., OIB 33746159577, Ulica Ede Murtića 11,10000 Zagreb</izvorni_sadrzaj>
    <derivirana_varijabla naziv="DomainObject.Predmet.StrankaWithAdressOIB_1">CENTAR BUNDEK d.o.o., OIB 33746159577, Ulica Ede Murtića 11,10000 Zagreb</derivirana_varijabla>
  </DomainObject.Predmet.StrankaWithAdressOIB>
  <DomainObject.Predmet.StrankaNazivFormated>
    <izvorni_sadrzaj>CENTAR BUNDEK d.o.o.</izvorni_sadrzaj>
    <derivirana_varijabla naziv="DomainObject.Predmet.StrankaNazivFormated_1">CENTAR BUNDEK d.o.o.</derivirana_varijabla>
  </DomainObject.Predmet.StrankaNazivFormated>
  <DomainObject.Predmet.StrankaNazivFormatedOIB>
    <izvorni_sadrzaj>CENTAR BUNDEK d.o.o., OIB 33746159577</izvorni_sadrzaj>
    <derivirana_varijabla naziv="DomainObject.Predmet.StrankaNazivFormatedOIB_1">CENTAR BUNDEK d.o.o., OIB 33746159577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CENTAR BUNDEK d.o.o.</item>
    </izvorni_sadrzaj>
    <derivirana_varijabla naziv="DomainObject.Predmet.StrankaListFormated_1">
      <item>CENTAR BUNDEK d.o.o.</item>
    </derivirana_varijabla>
  </DomainObject.Predmet.StrankaListFormated>
  <DomainObject.Predmet.StrankaListFormatedOIB>
    <izvorni_sadrzaj>
      <item>CENTAR BUNDEK d.o.o., OIB 33746159577</item>
    </izvorni_sadrzaj>
    <derivirana_varijabla naziv="DomainObject.Predmet.StrankaListFormatedOIB_1">
      <item>CENTAR BUNDEK d.o.o., OIB 33746159577</item>
    </derivirana_varijabla>
  </DomainObject.Predmet.StrankaListFormatedOIB>
  <DomainObject.Predmet.StrankaListFormatedWithAdress>
    <izvorni_sadrzaj>
      <item>CENTAR BUNDEK d.o.o., Ulica Ede Murtića 11, 10000 Zagreb</item>
    </izvorni_sadrzaj>
    <derivirana_varijabla naziv="DomainObject.Predmet.StrankaListFormatedWithAdress_1">
      <item>CENTAR BUNDEK d.o.o., Ulica Ede Murtića 11, 10000 Zagreb</item>
    </derivirana_varijabla>
  </DomainObject.Predmet.StrankaListFormatedWithAdress>
  <DomainObject.Predmet.StrankaListFormatedWithAdressOIB>
    <izvorni_sadrzaj>
      <item>CENTAR BUNDEK d.o.o., OIB 33746159577, Ulica Ede Murtića 11, 10000 Zagreb</item>
    </izvorni_sadrzaj>
    <derivirana_varijabla naziv="DomainObject.Predmet.StrankaListFormatedWithAdressOIB_1">
      <item>CENTAR BUNDEK d.o.o., OIB 33746159577, Ulica Ede Murtića 11, 10000 Zagreb</item>
    </derivirana_varijabla>
  </DomainObject.Predmet.StrankaListFormatedWithAdressOIB>
  <DomainObject.Predmet.StrankaListNazivFormated>
    <izvorni_sadrzaj>
      <item>CENTAR BUNDEK d.o.o.</item>
    </izvorni_sadrzaj>
    <derivirana_varijabla naziv="DomainObject.Predmet.StrankaListNazivFormated_1">
      <item>CENTAR BUNDEK d.o.o.</item>
    </derivirana_varijabla>
  </DomainObject.Predmet.StrankaListNazivFormated>
  <DomainObject.Predmet.StrankaListNazivFormatedOIB>
    <izvorni_sadrzaj>
      <item>CENTAR BUNDEK d.o.o., OIB 33746159577</item>
    </izvorni_sadrzaj>
    <derivirana_varijabla naziv="DomainObject.Predmet.StrankaListNazivFormatedOIB_1">
      <item>CENTAR BUNDEK d.o.o., OIB 33746159577</item>
    </derivirana_varijabla>
  </DomainObject.Predmet.StrankaListNazivFormatedOIB>
  <DomainObject.Predmet.ProtuStrankaListFormated>
    <izvorni_sadrzaj>
      <item>CENTAR BUNDEK d.o.o.</item>
    </izvorni_sadrzaj>
    <derivirana_varijabla naziv="DomainObject.Predmet.ProtuStrankaListFormated_1">
      <item>CENTAR BUNDEK d.o.o.</item>
    </derivirana_varijabla>
  </DomainObject.Predmet.ProtuStrankaListFormated>
  <DomainObject.Predmet.ProtuStrankaListFormatedOIB>
    <izvorni_sadrzaj>
      <item>CENTAR BUNDEK d.o.o., OIB 33746159577</item>
    </izvorni_sadrzaj>
    <derivirana_varijabla naziv="DomainObject.Predmet.ProtuStrankaListFormatedOIB_1">
      <item>CENTAR BUNDEK d.o.o., OIB 33746159577</item>
    </derivirana_varijabla>
  </DomainObject.Predmet.ProtuStrankaListFormatedOIB>
  <DomainObject.Predmet.ProtuStrankaListFormatedWithAdress>
    <izvorni_sadrzaj>
      <item>CENTAR BUNDEK d.o.o., Ulica Ede Murtića 11, 10000 Zagreb</item>
    </izvorni_sadrzaj>
    <derivirana_varijabla naziv="DomainObject.Predmet.ProtuStrankaListFormatedWithAdress_1">
      <item>CENTAR BUNDEK d.o.o., Ulica Ede Murtića 11, 10000 Zagreb</item>
    </derivirana_varijabla>
  </DomainObject.Predmet.ProtuStrankaListFormatedWithAdress>
  <DomainObject.Predmet.ProtuStrankaListFormatedWithAdressOIB>
    <izvorni_sadrzaj>
      <item>CENTAR BUNDEK d.o.o., OIB 33746159577, Ulica Ede Murtića 11, 10000 Zagreb</item>
    </izvorni_sadrzaj>
    <derivirana_varijabla naziv="DomainObject.Predmet.ProtuStrankaListFormatedWithAdressOIB_1">
      <item>CENTAR BUNDEK d.o.o., OIB 33746159577, Ulica Ede Murtića 11, 10000 Zagreb</item>
    </derivirana_varijabla>
  </DomainObject.Predmet.ProtuStrankaListFormatedWithAdressOIB>
  <DomainObject.Predmet.ProtuStrankaListNazivFormated>
    <izvorni_sadrzaj>
      <item>CENTAR BUNDEK d.o.o.</item>
    </izvorni_sadrzaj>
    <derivirana_varijabla naziv="DomainObject.Predmet.ProtuStrankaListNazivFormated_1">
      <item>CENTAR BUNDEK d.o.o.</item>
    </derivirana_varijabla>
  </DomainObject.Predmet.ProtuStrankaListNazivFormated>
  <DomainObject.Predmet.ProtuStrankaListNazivFormatedOIB>
    <izvorni_sadrzaj>
      <item>CENTAR BUNDEK d.o.o., OIB 33746159577</item>
    </izvorni_sadrzaj>
    <derivirana_varijabla naziv="DomainObject.Predmet.ProtuStrankaListNazivFormatedOIB_1">
      <item>CENTAR BUNDEK d.o.o., OIB 33746159577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BUNDEK d.o.o.</izvorni_sadrzaj>
    <derivirana_varijabla naziv="DomainObject.Predmet.StrankaIDrugi_1">CENTAR BUNDEK d.o.o.</derivirana_varijabla>
  </DomainObject.Predmet.StrankaIDrugi>
  <DomainObject.Predmet.ProtustrankaIDrugi>
    <izvorni_sadrzaj>CENTAR BUNDEK d.o.o.</izvorni_sadrzaj>
    <derivirana_varijabla naziv="DomainObject.Predmet.ProtustrankaIDrugi_1">CENTAR BUNDEK d.o.o.</derivirana_varijabla>
  </DomainObject.Predmet.ProtustrankaIDrugi>
  <DomainObject.Predmet.StrankaIDrugiAdressOIB>
    <izvorni_sadrzaj>CENTAR BUNDEK d.o.o., OIB 33746159577, Ulica Ede Murtića 11, 10000 Zagreb</izvorni_sadrzaj>
    <derivirana_varijabla naziv="DomainObject.Predmet.StrankaIDrugiAdressOIB_1">CENTAR BUNDEK d.o.o., OIB 33746159577, Ulica Ede Murtića 11, 10000 Zagreb</derivirana_varijabla>
  </DomainObject.Predmet.StrankaIDrugiAdressOIB>
  <DomainObject.Predmet.ProtustrankaIDrugiAdressOIB>
    <izvorni_sadrzaj>CENTAR BUNDEK d.o.o., OIB 33746159577, Ulica Ede Murtića 11, 10000 Zagreb</izvorni_sadrzaj>
    <derivirana_varijabla naziv="DomainObject.Predmet.ProtustrankaIDrugiAdressOIB_1">CENTAR BUNDEK d.o.o., OIB 33746159577, Ulica Ede Murtića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BUNDEK d.o.o.</item>
      <item>CENTAR BUNDEK d.o.o.</item>
    </izvorni_sadrzaj>
    <derivirana_varijabla naziv="DomainObject.Predmet.SudioniciListNaziv_1">
      <item>CENTAR BUNDEK d.o.o.</item>
      <item>CENTAR BUNDEK d.o.o.</item>
    </derivirana_varijabla>
  </DomainObject.Predmet.SudioniciListNaziv>
  <DomainObject.Predmet.SudioniciListAdressOIB>
    <izvorni_sadrzaj>
      <item>CENTAR BUNDEK d.o.o., OIB 33746159577, Ulica Ede Murtića 11,10000 Zagreb</item>
      <item>CENTAR BUNDEK d.o.o., OIB 33746159577, Ulica Ede Murtića 11,10000 Zagreb</item>
    </izvorni_sadrzaj>
    <derivirana_varijabla naziv="DomainObject.Predmet.SudioniciListAdressOIB_1">
      <item>CENTAR BUNDEK d.o.o., OIB 33746159577, Ulica Ede Murtića 11,10000 Zagreb</item>
      <item>CENTAR BUNDEK d.o.o., OIB 33746159577, Ulica Ede Murtića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33746159577</item>
      <item>, OIB 33746159577</item>
    </izvorni_sadrzaj>
    <derivirana_varijabla naziv="DomainObject.Predmet.SudioniciListNazivOIB_1">
      <item>, OIB 33746159577</item>
      <item>, OIB 33746159577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426FB-9D8C-4123-B5B1-E5AE05142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744</properties:Words>
  <properties:Characters>3870</properties:Characters>
  <properties:Lines>99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2019-05-06T11:43:00Z</dcterms:created>
  <dc:creator>Korisnik</dc:creator>
  <cp:lastModifiedBy>Draženka Prpić</cp:lastModifiedBy>
  <cp:lastPrinted>2019-05-06T11:50:00Z</cp:lastPrinted>
  <dcterms:modified xmlns:xsi="http://www.w3.org/2001/XMLSchema-instance" xsi:type="dcterms:W3CDTF">2019-05-06T11:50:00Z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postupka-St-970-19 i IMENOVANJE PRIVREMENOG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