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0d46" w14:paraId="00f0d46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AE1B31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</w:t>
      </w:r>
      <w:r w:rsidR="00E54C25">
        <w:rPr>
          <w:rFonts w:cs="Times New Roman" w:eastAsia="Times New Roman" w:hAnsi="Times New Roman" w:ascii="Times New Roman"/>
          <w:sz w:val="24"/>
          <w:szCs w:val="24"/>
          <w:lang w:eastAsia="zh-CN"/>
        </w:rPr>
        <w:t>4358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sudskom savjetniku toga suda </w:t>
      </w:r>
      <w:r w:rsidR="00E54C25">
        <w:rPr>
          <w:rFonts w:cs="Times New Roman" w:eastAsia="Times New Roman" w:hAnsi="Times New Roman" w:ascii="Times New Roman"/>
          <w:sz w:val="24"/>
          <w:szCs w:val="24"/>
          <w:lang w:eastAsia="hr-HR"/>
        </w:rPr>
        <w:t>Danieli Nizić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54C25">
        <w:rPr>
          <w:rFonts w:cs="Times New Roman" w:eastAsia="Times New Roman" w:hAnsi="Times New Roman" w:ascii="Times New Roman"/>
          <w:sz w:val="24"/>
          <w:szCs w:val="24"/>
          <w:lang w:eastAsia="hr-HR"/>
        </w:rPr>
        <w:t>DRITON PLANER d.o.o.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r w:rsidR="00E54C25">
        <w:rPr>
          <w:rFonts w:cs="Times New Roman" w:eastAsia="Times New Roman" w:hAnsi="Times New Roman" w:ascii="Times New Roman"/>
          <w:sz w:val="24"/>
          <w:szCs w:val="24"/>
          <w:lang w:eastAsia="hr-HR"/>
        </w:rPr>
        <w:t>Vinogradska 23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54C25">
        <w:rPr>
          <w:rFonts w:cs="Times New Roman" w:eastAsia="Times New Roman" w:hAnsi="Times New Roman" w:ascii="Times New Roman"/>
          <w:sz w:val="24"/>
          <w:szCs w:val="24"/>
          <w:lang w:eastAsia="hr-HR"/>
        </w:rPr>
        <w:t>56471267091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134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54C25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54C2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54C25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C64D92" w:rsid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310BF1" w:rsidRPr="00310B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54C25">
        <w:rPr>
          <w:rFonts w:cs="Times New Roman" w:eastAsia="Times New Roman" w:hAnsi="Times New Roman" w:ascii="Times New Roman"/>
          <w:sz w:val="24"/>
          <w:szCs w:val="24"/>
          <w:lang w:eastAsia="hr-HR"/>
        </w:rPr>
        <w:t>DRITON PLANER d.o.o., Zagreb, Vinogradska 23, OIB: 56471267091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1EB1" w:rsidP="00C64D92" w:rsidR="009F1EB1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ana </w:t>
      </w:r>
      <w:r w:rsidR="00E54C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30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E54C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E54C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310BF1" w:rsidP="00310BF1" w:rsidR="00310BF1" w:rsidRP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Međutim,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uvidom u stečajni predmet St-</w:t>
      </w:r>
      <w:r w:rsidR="00E54C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699/14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utvrđeno je da je nad navedenim predloženim dužnikom već otvoren </w:t>
      </w:r>
      <w:r w:rsidR="00E54C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 zaključen skraćeni 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stečajni postupak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to</w:t>
      </w:r>
      <w:r w:rsidR="00E54C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rješenjem dana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E54C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E54C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studenog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godine.</w:t>
      </w:r>
    </w:p>
    <w:p w:rsidRDefault="00310BF1" w:rsidP="00310BF1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Kako </w:t>
      </w:r>
      <w:r w:rsidR="00E54C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j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 dakle nad predloženim stečajnim dužnikom već </w:t>
      </w:r>
      <w:r w:rsidR="00E54C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proveden skraćeni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stečajni postupak, to je odlučeno kao u izreci rješenja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odredbe čl. 288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st.2.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parničnom postupku ("Narodne novine" broj </w:t>
      </w:r>
      <w:r w:rsidR="00461F04" w:rsidRP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53/91, 91/92, 112/99, 88/01, 117/03, 88/05, 2/07, 84/08, 96/08, 123/08, 57/11, 148/11-pročišćeni tekst i 25/1</w:t>
      </w:r>
      <w:r w:rsid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) a u svezi čl. 10. SZ-a.</w:t>
      </w:r>
    </w:p>
    <w:p w:rsidRDefault="000C4A65" w:rsidP="005727D3" w:rsidR="000C4A6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13481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E54C25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54C2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ožujak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E54C25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Daniela Nizić</w:t>
      </w: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>FINA na adresu</w:t>
      </w:r>
    </w:p>
    <w:p w:rsidRDefault="0012132B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12132B">
        <w:rPr>
          <w:rFonts w:cs="Times New Roman" w:hAnsi="Times New Roman" w:ascii="Times New Roman"/>
          <w:sz w:val="24"/>
          <w:szCs w:val="24"/>
        </w:rPr>
        <w:t xml:space="preserve">2.  </w:t>
      </w:r>
      <w:r w:rsidR="009F7260" w:rsidRPr="0012132B">
        <w:rPr>
          <w:rFonts w:cs="Times New Roman" w:hAnsi="Times New Roman" w:ascii="Times New Roman"/>
          <w:sz w:val="24"/>
          <w:szCs w:val="24"/>
        </w:rPr>
        <w:t xml:space="preserve">e-oglasna ploča </w:t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F7260" w:rsidRPr="0012132B">
        <w:rPr>
          <w:rFonts w:cs="Times New Roman" w:hAnsi="Times New Roman" w:ascii="Times New Roman"/>
          <w:sz w:val="24"/>
          <w:szCs w:val="24"/>
        </w:rPr>
        <w:t>15 dana</w:t>
      </w:r>
    </w:p>
    <w:sectPr w:rsidR="009F7260" w:rsidRPr="001213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55A2" w:rsidP="00BA36F5" w:rsidR="000955A2">
      <w:pPr>
        <w:spacing w:lineRule="auto" w:line="240" w:after="0"/>
      </w:pPr>
      <w:r>
        <w:separator/>
      </w:r>
    </w:p>
  </w:endnote>
  <w:endnote w:id="0" w:type="continuationSeparator">
    <w:p w:rsidRDefault="000955A2" w:rsidP="00BA36F5" w:rsidR="000955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55A2" w:rsidP="00BA36F5" w:rsidR="000955A2">
      <w:pPr>
        <w:spacing w:lineRule="auto" w:line="240" w:after="0"/>
      </w:pPr>
      <w:r>
        <w:separator/>
      </w:r>
    </w:p>
  </w:footnote>
  <w:footnote w:id="0" w:type="continuationSeparator">
    <w:p w:rsidRDefault="000955A2" w:rsidP="00BA36F5" w:rsidR="000955A2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955A2"/>
    <w:rsid w:val="000A7FDE"/>
    <w:rsid w:val="000C4A65"/>
    <w:rsid w:val="0012132B"/>
    <w:rsid w:val="0017646E"/>
    <w:rsid w:val="0028717D"/>
    <w:rsid w:val="002A0260"/>
    <w:rsid w:val="002B5FFE"/>
    <w:rsid w:val="00310BF1"/>
    <w:rsid w:val="003928AF"/>
    <w:rsid w:val="00393011"/>
    <w:rsid w:val="003A1F20"/>
    <w:rsid w:val="003C0253"/>
    <w:rsid w:val="00461F04"/>
    <w:rsid w:val="0050115D"/>
    <w:rsid w:val="005727D3"/>
    <w:rsid w:val="00604F51"/>
    <w:rsid w:val="006A7C4C"/>
    <w:rsid w:val="00741848"/>
    <w:rsid w:val="007659BE"/>
    <w:rsid w:val="007A7929"/>
    <w:rsid w:val="007E7B9C"/>
    <w:rsid w:val="009D1BD2"/>
    <w:rsid w:val="009E71CA"/>
    <w:rsid w:val="009F1EB1"/>
    <w:rsid w:val="009F41A1"/>
    <w:rsid w:val="009F7260"/>
    <w:rsid w:val="00A15DB0"/>
    <w:rsid w:val="00A3609A"/>
    <w:rsid w:val="00A362F8"/>
    <w:rsid w:val="00A95472"/>
    <w:rsid w:val="00AE1B31"/>
    <w:rsid w:val="00BA36F5"/>
    <w:rsid w:val="00BE3395"/>
    <w:rsid w:val="00BF306D"/>
    <w:rsid w:val="00C13481"/>
    <w:rsid w:val="00C537FD"/>
    <w:rsid w:val="00C64D92"/>
    <w:rsid w:val="00C9607A"/>
    <w:rsid w:val="00CA6C01"/>
    <w:rsid w:val="00CC7547"/>
    <w:rsid w:val="00DA38AC"/>
    <w:rsid w:val="00DC1676"/>
    <w:rsid w:val="00DE5400"/>
    <w:rsid w:val="00DE71BE"/>
    <w:rsid w:val="00DF4FA7"/>
    <w:rsid w:val="00E54C25"/>
    <w:rsid w:val="00EC61CA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5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5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St-4358/2015-6</izvorni_sadrzaj>
    <derivirana_varijabla naziv="DomainObject.Oznaka_1">St-4358/2015-6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4358</izvorni_sadrzaj>
    <derivirana_varijabla naziv="DomainObject.Predmet.Broj_1">4358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St-4358/2015</izvorni_sadrzaj>
    <derivirana_varijabla naziv="DomainObject.Predmet.OznakaBroj_1">St-4358/2015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DRITON PLANER d.o.o. zastupanog po punomoćniku Driton Binaj</izvorni_sadrzaj>
    <derivirana_varijabla naziv="DomainObject.Predmet.ProtustrankaFormated_1">  DRITON PLANER d.o.o. zastupanog po punomoćniku Driton Binaj</derivirana_varijabla>
  </DomainObject.Predmet.ProtustrankaFormated>
  <DomainObject.Predmet.ProtustrankaFormatedOIB>
    <izvorni_sadrzaj>  DRITON PLANER d.o.o., OIB 56471267091 zastupanog po punomoćniku Driton Binaj</izvorni_sadrzaj>
    <derivirana_varijabla naziv="DomainObject.Predmet.ProtustrankaFormatedOIB_1">  DRITON PLANER d.o.o., OIB 56471267091 zastupanog po punomoćniku Driton Binaj</derivirana_varijabla>
  </DomainObject.Predmet.ProtustrankaFormatedOIB>
  <DomainObject.Predmet.ProtustrankaFormatedWithAdress>
    <izvorni_sadrzaj> DRITON PLANER d.o.o., Vinogradska 23, 10000 Zagreb zastupanog po punomoćniku Driton Binaj</izvorni_sadrzaj>
    <derivirana_varijabla naziv="DomainObject.Predmet.ProtustrankaFormatedWithAdress_1"> DRITON PLANER d.o.o., Vinogradska 23, 10000 Zagreb zastupanog po punomoćniku Driton Binaj</derivirana_varijabla>
  </DomainObject.Predmet.ProtustrankaFormatedWithAdress>
  <DomainObject.Predmet.ProtustrankaFormatedWithAdressOIB>
    <izvorni_sadrzaj> DRITON PLANER d.o.o., OIB 56471267091, Vinogradska 23, 10000 Zagreb zastupanog po punomoćniku Driton Binaj</izvorni_sadrzaj>
    <derivirana_varijabla naziv="DomainObject.Predmet.ProtustrankaFormatedWithAdressOIB_1"> DRITON PLANER d.o.o., OIB 56471267091, Vinogradska 23, 10000 Zagreb zastupanog po punomoćniku Driton Binaj</derivirana_varijabla>
  </DomainObject.Predmet.ProtustrankaFormatedWithAdressOIB>
  <DomainObject.Predmet.ProtustrankaWithAdress>
    <izvorni_sadrzaj>DRITON PLANER d.o.o. Vinogradska 23, 10000 Zagreb</izvorni_sadrzaj>
    <derivirana_varijabla naziv="DomainObject.Predmet.ProtustrankaWithAdress_1">DRITON PLANER d.o.o. Vinogradska 23, 10000 Zagreb</derivirana_varijabla>
  </DomainObject.Predmet.ProtustrankaWithAdress>
  <DomainObject.Predmet.ProtustrankaWithAdressOIB>
    <izvorni_sadrzaj>DRITON PLANER d.o.o., OIB 56471267091, Vinogradska 23, 10000 Zagreb</izvorni_sadrzaj>
    <derivirana_varijabla naziv="DomainObject.Predmet.ProtustrankaWithAdressOIB_1">DRITON PLANER d.o.o., OIB 56471267091, Vinogradska 23, 10000 Zagreb</derivirana_varijabla>
  </DomainObject.Predmet.ProtustrankaWithAdressOIB>
  <DomainObject.Predmet.ProtustrankaNazivFormated>
    <izvorni_sadrzaj>DRITON PLANER d.o.o.</izvorni_sadrzaj>
    <derivirana_varijabla naziv="DomainObject.Predmet.ProtustrankaNazivFormated_1">DRITON PLANER d.o.o.</derivirana_varijabla>
  </DomainObject.Predmet.ProtustrankaNazivFormated>
  <DomainObject.Predmet.ProtustrankaNazivFormatedOIB>
    <izvorni_sadrzaj>DRITON PLANER d.o.o., OIB 56471267091</izvorni_sadrzaj>
    <derivirana_varijabla naziv="DomainObject.Predmet.ProtustrankaNazivFormatedOIB_1">DRITON PLANER d.o.o., OIB 56471267091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DRITON PLANER d.o.o. zastupanog po punomoćniku Driton Binaj</item>
    </izvorni_sadrzaj>
    <derivirana_varijabla naziv="DomainObject.Predmet.ProtuStrankaListFormated_1">
      <item>DRITON PLANER d.o.o. zastupanog po punomoćniku Driton Binaj</item>
    </derivirana_varijabla>
  </DomainObject.Predmet.ProtuStrankaListFormated>
  <DomainObject.Predmet.ProtuStrankaListFormatedOIB>
    <izvorni_sadrzaj>
      <item>DRITON PLANER d.o.o., OIB 56471267091 zastupanog po punomoćniku Driton Binaj</item>
    </izvorni_sadrzaj>
    <derivirana_varijabla naziv="DomainObject.Predmet.ProtuStrankaListFormatedOIB_1">
      <item>DRITON PLANER d.o.o., OIB 56471267091 zastupanog po punomoćniku Driton Binaj</item>
    </derivirana_varijabla>
  </DomainObject.Predmet.ProtuStrankaListFormatedOIB>
  <DomainObject.Predmet.ProtuStrankaListFormatedWithAdress>
    <izvorni_sadrzaj>
      <item>DRITON PLANER d.o.o., Vinogradska 23, 10000 Zagreb zastupanog po punomoćniku Driton Binaj</item>
    </izvorni_sadrzaj>
    <derivirana_varijabla naziv="DomainObject.Predmet.ProtuStrankaListFormatedWithAdress_1">
      <item>DRITON PLANER d.o.o., Vinogradska 23, 10000 Zagreb zastupanog po punomoćniku Driton Binaj</item>
    </derivirana_varijabla>
  </DomainObject.Predmet.ProtuStrankaListFormatedWithAdress>
  <DomainObject.Predmet.ProtuStrankaListFormatedWithAdressOIB>
    <izvorni_sadrzaj>
      <item>DRITON PLANER d.o.o., OIB 56471267091, Vinogradska 23, 10000 Zagreb zastupanog po punomoćniku Driton Binaj</item>
    </izvorni_sadrzaj>
    <derivirana_varijabla naziv="DomainObject.Predmet.ProtuStrankaListFormatedWithAdressOIB_1">
      <item>DRITON PLANER d.o.o., OIB 56471267091, Vinogradska 23, 10000 Zagreb zastupanog po punomoćniku Driton Binaj</item>
    </derivirana_varijabla>
  </DomainObject.Predmet.ProtuStrankaListFormatedWithAdressOIB>
  <DomainObject.Predmet.ProtuStrankaListNazivFormated>
    <izvorni_sadrzaj>
      <item>DRITON PLANER d.o.o.</item>
    </izvorni_sadrzaj>
    <derivirana_varijabla naziv="DomainObject.Predmet.ProtuStrankaListNazivFormated_1">
      <item>DRITON PLANER d.o.o.</item>
    </derivirana_varijabla>
  </DomainObject.Predmet.ProtuStrankaListNazivFormated>
  <DomainObject.Predmet.ProtuStrankaListNazivFormatedOIB>
    <izvorni_sadrzaj>
      <item>DRITON PLANER d.o.o., OIB 56471267091</item>
    </izvorni_sadrzaj>
    <derivirana_varijabla naziv="DomainObject.Predmet.ProtuStrankaListNazivFormatedOIB_1">
      <item>DRITON PLANER d.o.o., OIB 56471267091</item>
    </derivirana_varijabla>
  </DomainObject.Predmet.ProtuStrankaListNazivFormatedOIB>
  <DomainObject.Predmet.OstaliListFormated>
    <izvorni_sadrzaj>
      <item>Driton Binaj punomoćnik sudionika u postupku DRITON PLANER d.o.o.</item>
    </izvorni_sadrzaj>
    <derivirana_varijabla naziv="DomainObject.Predmet.OstaliListFormated_1">
      <item>Driton Binaj punomoćnik sudionika u postupku DRITON PLANER d.o.o.</item>
    </derivirana_varijabla>
  </DomainObject.Predmet.OstaliListFormated>
  <DomainObject.Predmet.OstaliListFormatedOIB>
    <izvorni_sadrzaj>
      <item>Driton Binaj, OIB 38121222186 punomoćnik sudionika u postupku DRITON PLANER d.o.o.</item>
    </izvorni_sadrzaj>
    <derivirana_varijabla naziv="DomainObject.Predmet.OstaliListFormatedOIB_1">
      <item>Driton Binaj, OIB 38121222186 punomoćnik sudionika u postupku DRITON PLANER d.o.o.</item>
    </derivirana_varijabla>
  </DomainObject.Predmet.OstaliListFormatedOIB>
  <DomainObject.Predmet.OstaliListFormatedWithAdress>
    <izvorni_sadrzaj>
      <item>Driton Binaj punomoćnik sudionika u postupku DRITON PLANER d.o.o.</item>
    </izvorni_sadrzaj>
    <derivirana_varijabla naziv="DomainObject.Predmet.OstaliListFormatedWithAdress_1">
      <item>Driton Binaj punomoćnik sudionika u postupku DRITON PLANER d.o.o.</item>
    </derivirana_varijabla>
  </DomainObject.Predmet.OstaliListFormatedWithAdress>
  <DomainObject.Predmet.OstaliListFormatedWithAdressOIB>
    <izvorni_sadrzaj>
      <item>Driton Binaj, OIB 38121222186 punomoćnik sudionika u postupku DRITON PLANER d.o.o.</item>
    </izvorni_sadrzaj>
    <derivirana_varijabla naziv="DomainObject.Predmet.OstaliListFormatedWithAdressOIB_1">
      <item>Driton Binaj, OIB 38121222186 punomoćnik sudionika u postupku DRITON PLANER d.o.o.</item>
    </derivirana_varijabla>
  </DomainObject.Predmet.OstaliListFormatedWithAdressOIB>
  <DomainObject.Predmet.OstaliListNazivFormated>
    <izvorni_sadrzaj>
      <item>Driton Binaj</item>
    </izvorni_sadrzaj>
    <derivirana_varijabla naziv="DomainObject.Predmet.OstaliListNazivFormated_1">
      <item>Driton Binaj</item>
    </derivirana_varijabla>
  </DomainObject.Predmet.OstaliListNazivFormated>
  <DomainObject.Predmet.OstaliListNazivFormatedOIB>
    <izvorni_sadrzaj>
      <item>Driton Binaj, OIB 38121222186</item>
    </izvorni_sadrzaj>
    <derivirana_varijabla naziv="DomainObject.Predmet.OstaliListNazivFormatedOIB_1">
      <item>Driton Binaj, OIB 38121222186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St-4358/2015-6</izvorni_sadrzaj>
    <derivirana_varijabla naziv="DomainObject.PoslovniBrojDokumenta_1">St-4358/2015-6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DRITON PLANER d.o.o.</izvorni_sadrzaj>
    <derivirana_varijabla naziv="DomainObject.Predmet.ProtustrankaIDrugi_1">DRITON PLANER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DRITON PLANER d.o.o., OIB 56471267091, Vinogradska 23, 10000 Zagreb</izvorni_sadrzaj>
    <derivirana_varijabla naziv="DomainObject.Predmet.ProtustrankaIDrugiAdressOIB_1">DRITON PLANER d.o.o., OIB 56471267091, Vinogradska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DRITON PLANER d.o.o.</item>
      <item>Driton Binaj</item>
    </izvorni_sadrzaj>
    <derivirana_varijabla naziv="DomainObject.Predmet.SudioniciListNaziv_1">
      <item>FINA Regionalni centar Zagreb</item>
      <item>DRITON PLANER d.o.o.</item>
      <item>Driton Binaj</item>
    </derivirana_varijabla>
  </DomainObject.Predmet.SudioniciListNaziv>
  <DomainObject.Predmet.SudioniciListAdressOIB>
    <izvorni_sadrzaj>
      <item>FINA Regionalni centar Zagreb, OIB 85821130368, Trg svibanjskih žrtava 1995. 1,10000 Zagreb</item>
      <item>DRITON PLANER d.o.o., OIB 56471267091, Vinogradska 23,10000 Zagreb</item>
      <item>Driton Binaj, OIB 38121222186</item>
    </izvorni_sadrzaj>
    <derivirana_varijabla naziv="DomainObject.Predmet.SudioniciListAdressOIB_1">
      <item>FINA Regionalni centar Zagreb, OIB 85821130368, Trg svibanjskih žrtava 1995. 1,10000 Zagreb</item>
      <item>DRITON PLANER d.o.o., OIB 56471267091, Vinogradska 23,10000 Zagreb</item>
      <item>Driton Binaj, OIB 38121222186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56471267091</item>
      <item>, OIB 38121222186</item>
    </izvorni_sadrzaj>
    <derivirana_varijabla naziv="DomainObject.Predmet.SudioniciListNazivOIB_1">
      <item>, OIB 85821130368</item>
      <item>, OIB 56471267091</item>
      <item>, OIB 38121222186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286</properties:Words>
  <properties:Characters>1469</properties:Characters>
  <properties:Lines>42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2016-03-09T14:38:00Z</dcterms:created>
  <dc:creator>Ivan Turčić</dc:creator>
  <cp:lastModifiedBy>Daniela Nizić</cp:lastModifiedBy>
  <dcterms:modified xmlns:xsi="http://www.w3.org/2001/XMLSchema-instance" xsi:type="dcterms:W3CDTF">2016-03-09T14:39:00Z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St-4358/2015-6 / Odluka - Rješenje o odbačaju zahtjeva za skraćeni stečajni postupak</vt:lpwstr>
  </prop:property>
  <prop:property name="CC_coloring" pid="5" fmtid="{D5CDD505-2E9C-101B-9397-08002B2CF9AE}">
    <vt:bool>false</vt:bool>
  </prop:property>
</prop:Properties>
</file>