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2ff8" w14:paraId="46c2ff8" w:rsidRDefault="00827AD0" w:rsidP="00827AD0" w:rsidR="00827AD0" w:rsidRPr="00BA404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AD0" w:rsidP="00827AD0" w:rsidR="00827AD0" w:rsidRPr="00BA404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BA404F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827AD0" w:rsidP="00827AD0" w:rsidR="00827A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A404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27AD0" w:rsidP="00827AD0" w:rsidR="00827A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27AD0" w:rsidP="00827AD0" w:rsidR="00827AD0" w:rsidRPr="00BA404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27AD0" w:rsidP="00827AD0" w:rsidR="00827AD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27AD0" w:rsidP="00827AD0" w:rsidR="00827AD0" w:rsidRPr="005D578C">
      <w:pPr>
        <w:jc w:val="center"/>
        <w:rPr>
          <w:rFonts w:cs="Times New Roman" w:eastAsia="Times New Roman"/>
          <w:szCs w:val="24"/>
        </w:rPr>
      </w:pPr>
    </w:p>
    <w:p w:rsidRDefault="00827AD0" w:rsidP="00827AD0" w:rsidR="00827A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27AD0" w:rsidP="00827AD0" w:rsidR="00827AD0" w:rsidRPr="005D578C">
      <w:pPr>
        <w:rPr>
          <w:rFonts w:cs="Times New Roman" w:eastAsia="Times New Roman"/>
          <w:szCs w:val="24"/>
        </w:rPr>
      </w:pPr>
    </w:p>
    <w:p w:rsidRDefault="00827AD0" w:rsidP="00827AD0" w:rsidR="00827AD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r w:rsidR="00B33465">
        <w:rPr>
          <w:rFonts w:cs="Times New Roman" w:eastAsia="Times New Roman"/>
          <w:szCs w:val="24"/>
        </w:rPr>
        <w:t>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COCHLEA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Lina Mariania 5</w:t>
      </w:r>
      <w:r w:rsidRPr="00F10AAD">
        <w:rPr>
          <w:rFonts w:cs="Times New Roman" w:eastAsia="Times New Roman"/>
          <w:szCs w:val="24"/>
        </w:rPr>
        <w:t xml:space="preserve">, OIB </w:t>
      </w:r>
      <w:r w:rsidRPr="00827AD0">
        <w:rPr>
          <w:rFonts w:cs="Times New Roman" w:eastAsia="Times New Roman"/>
          <w:szCs w:val="24"/>
        </w:rPr>
        <w:t>30932877238</w:t>
      </w:r>
      <w:r>
        <w:rPr>
          <w:rFonts w:cs="Times New Roman" w:eastAsia="Times New Roman"/>
          <w:szCs w:val="24"/>
        </w:rPr>
        <w:t xml:space="preserve">, MBS </w:t>
      </w:r>
      <w:r w:rsidRPr="00827AD0">
        <w:rPr>
          <w:rFonts w:cs="Times New Roman" w:eastAsia="Times New Roman"/>
          <w:szCs w:val="24"/>
        </w:rPr>
        <w:t>040279721</w:t>
      </w:r>
      <w:r>
        <w:rPr>
          <w:rFonts w:cs="Times New Roman" w:eastAsia="Times New Roman"/>
          <w:szCs w:val="24"/>
        </w:rPr>
        <w:t xml:space="preserve">, </w:t>
      </w:r>
      <w:r w:rsidR="00BA404F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svibnja 2016.</w:t>
      </w:r>
    </w:p>
    <w:p w:rsidRDefault="00827AD0" w:rsidP="00827AD0" w:rsidR="00827AD0" w:rsidRPr="005D578C">
      <w:pPr>
        <w:rPr>
          <w:rFonts w:cs="Times New Roman" w:eastAsia="Times New Roman"/>
          <w:szCs w:val="24"/>
        </w:rPr>
      </w:pPr>
    </w:p>
    <w:p w:rsidRDefault="00827AD0" w:rsidP="00827AD0" w:rsidR="00827A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27AD0" w:rsidP="00827AD0" w:rsidR="00827AD0" w:rsidRPr="005D578C">
      <w:pPr>
        <w:rPr>
          <w:rFonts w:cs="Times New Roman" w:eastAsia="Times New Roman"/>
          <w:szCs w:val="24"/>
        </w:rPr>
      </w:pPr>
    </w:p>
    <w:p w:rsidRDefault="00827AD0" w:rsidP="00827AD0" w:rsidR="00827A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Odbacuje se prijedlog predlagatelja Grad</w:t>
      </w:r>
      <w:r w:rsidR="00B33465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Umag</w:t>
      </w:r>
      <w:r w:rsidR="00B33465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, G. Garibaldi 6, OIB 84097228497, za otvaranje stečajnog postupka nad dužnikom COCHLEA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Lina Mariania 5</w:t>
      </w:r>
      <w:r w:rsidRPr="00F10AAD">
        <w:rPr>
          <w:rFonts w:cs="Times New Roman" w:eastAsia="Times New Roman"/>
          <w:szCs w:val="24"/>
        </w:rPr>
        <w:t xml:space="preserve">, OIB </w:t>
      </w:r>
      <w:r w:rsidRPr="00827AD0">
        <w:rPr>
          <w:rFonts w:cs="Times New Roman" w:eastAsia="Times New Roman"/>
          <w:szCs w:val="24"/>
        </w:rPr>
        <w:t>30932877238</w:t>
      </w:r>
      <w:r>
        <w:rPr>
          <w:rFonts w:cs="Times New Roman" w:eastAsia="Times New Roman"/>
          <w:szCs w:val="24"/>
        </w:rPr>
        <w:t xml:space="preserve">, MBS </w:t>
      </w:r>
      <w:r w:rsidRPr="00827AD0">
        <w:rPr>
          <w:rFonts w:cs="Times New Roman" w:eastAsia="Times New Roman"/>
          <w:szCs w:val="24"/>
        </w:rPr>
        <w:t>040279721</w:t>
      </w:r>
      <w:r>
        <w:rPr>
          <w:rFonts w:cs="Times New Roman" w:eastAsia="Times New Roman"/>
          <w:szCs w:val="24"/>
        </w:rPr>
        <w:t>, kao nedopušten.</w:t>
      </w:r>
    </w:p>
    <w:p w:rsidRDefault="00827AD0" w:rsidP="00827AD0" w:rsidR="00827A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827AD0" w:rsidP="00827AD0" w:rsidR="00827AD0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COCHLEA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Lina Mariania 5</w:t>
      </w:r>
      <w:r w:rsidRPr="00F10AAD">
        <w:rPr>
          <w:rFonts w:cs="Times New Roman" w:eastAsia="Times New Roman"/>
          <w:szCs w:val="24"/>
        </w:rPr>
        <w:t xml:space="preserve">, OIB </w:t>
      </w:r>
      <w:r w:rsidRPr="00827AD0">
        <w:rPr>
          <w:rFonts w:cs="Times New Roman" w:eastAsia="Times New Roman"/>
          <w:szCs w:val="24"/>
        </w:rPr>
        <w:t>30932877238</w:t>
      </w:r>
      <w:r>
        <w:rPr>
          <w:rFonts w:cs="Times New Roman" w:eastAsia="Times New Roman"/>
          <w:szCs w:val="24"/>
        </w:rPr>
        <w:t xml:space="preserve">, MBS </w:t>
      </w:r>
      <w:r w:rsidRPr="00827AD0">
        <w:rPr>
          <w:rFonts w:cs="Times New Roman" w:eastAsia="Times New Roman"/>
          <w:szCs w:val="24"/>
        </w:rPr>
        <w:t>040279721</w:t>
      </w:r>
      <w:r>
        <w:rPr>
          <w:rFonts w:cs="Times New Roman" w:eastAsia="Times New Roman"/>
          <w:szCs w:val="24"/>
        </w:rPr>
        <w:t>.</w:t>
      </w:r>
    </w:p>
    <w:p w:rsidRDefault="00827AD0" w:rsidP="00827AD0" w:rsidR="00827AD0" w:rsidRPr="005D578C">
      <w:pPr>
        <w:rPr>
          <w:rFonts w:cs="Times New Roman" w:eastAsia="Times New Roman"/>
          <w:szCs w:val="24"/>
        </w:rPr>
      </w:pPr>
    </w:p>
    <w:p w:rsidRDefault="00827AD0" w:rsidP="00827AD0" w:rsidR="00827AD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827AD0" w:rsidP="00827AD0" w:rsidR="00827AD0">
      <w:pPr>
        <w:rPr>
          <w:rFonts w:cs="Times New Roman" w:eastAsia="Times New Roman"/>
          <w:szCs w:val="20"/>
        </w:rPr>
      </w:pPr>
    </w:p>
    <w:p w:rsidRDefault="00827AD0" w:rsidP="00827AD0" w:rsidR="00827A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COCHLEA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Lina Mariania 5</w:t>
      </w:r>
      <w:r w:rsidRPr="00F10AAD">
        <w:rPr>
          <w:rFonts w:cs="Times New Roman" w:eastAsia="Times New Roman"/>
          <w:szCs w:val="24"/>
        </w:rPr>
        <w:t xml:space="preserve">, OIB </w:t>
      </w:r>
      <w:r w:rsidRPr="00827AD0">
        <w:rPr>
          <w:rFonts w:cs="Times New Roman" w:eastAsia="Times New Roman"/>
          <w:szCs w:val="24"/>
        </w:rPr>
        <w:t>30932877238</w:t>
      </w:r>
      <w:r>
        <w:rPr>
          <w:rFonts w:cs="Times New Roman" w:eastAsia="Times New Roman"/>
          <w:szCs w:val="24"/>
        </w:rPr>
        <w:t xml:space="preserve">, MBS </w:t>
      </w:r>
      <w:r w:rsidRPr="00827AD0">
        <w:rPr>
          <w:rFonts w:cs="Times New Roman" w:eastAsia="Times New Roman"/>
          <w:szCs w:val="24"/>
        </w:rPr>
        <w:t>040279721</w:t>
      </w:r>
      <w:r>
        <w:rPr>
          <w:rFonts w:cs="Times New Roman" w:eastAsia="Times New Roman"/>
          <w:szCs w:val="24"/>
        </w:rPr>
        <w:t>.</w:t>
      </w:r>
    </w:p>
    <w:p w:rsidRDefault="00827AD0" w:rsidP="00827AD0" w:rsidR="00827AD0">
      <w:pPr>
        <w:ind w:firstLine="709"/>
        <w:rPr>
          <w:rFonts w:cs="Times New Roman" w:eastAsia="Times New Roman"/>
          <w:szCs w:val="24"/>
        </w:rPr>
      </w:pPr>
    </w:p>
    <w:p w:rsidRDefault="00827AD0" w:rsidP="00827AD0" w:rsidR="00827A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COCHLEA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Lina Mariania 5</w:t>
      </w:r>
      <w:r w:rsidRPr="00F10AAD">
        <w:rPr>
          <w:rFonts w:cs="Times New Roman" w:eastAsia="Times New Roman"/>
          <w:szCs w:val="24"/>
        </w:rPr>
        <w:t xml:space="preserve">, OIB </w:t>
      </w:r>
      <w:r w:rsidRPr="00827AD0">
        <w:rPr>
          <w:rFonts w:cs="Times New Roman" w:eastAsia="Times New Roman"/>
          <w:szCs w:val="24"/>
        </w:rPr>
        <w:t>30932877238</w:t>
      </w:r>
      <w:r>
        <w:rPr>
          <w:rFonts w:cs="Times New Roman" w:eastAsia="Times New Roman"/>
          <w:szCs w:val="24"/>
        </w:rPr>
        <w:t xml:space="preserve">, MBS </w:t>
      </w:r>
      <w:r w:rsidRPr="00827AD0">
        <w:rPr>
          <w:rFonts w:cs="Times New Roman" w:eastAsia="Times New Roman"/>
          <w:szCs w:val="24"/>
        </w:rPr>
        <w:t>040279721</w:t>
      </w:r>
      <w:r>
        <w:rPr>
          <w:rFonts w:cs="Times New Roman" w:eastAsia="Times New Roman"/>
          <w:szCs w:val="24"/>
        </w:rPr>
        <w:t>.</w:t>
      </w:r>
    </w:p>
    <w:p w:rsidRDefault="00827AD0" w:rsidP="00827AD0" w:rsidR="00827AD0">
      <w:pPr>
        <w:rPr>
          <w:rFonts w:cs="Times New Roman" w:eastAsia="Times New Roman"/>
          <w:szCs w:val="24"/>
        </w:rPr>
      </w:pPr>
    </w:p>
    <w:p w:rsidRDefault="00B33465" w:rsidP="00827AD0" w:rsidR="00B33465" w:rsidRPr="005D578C">
      <w:pPr>
        <w:rPr>
          <w:rFonts w:cs="Times New Roman" w:eastAsia="Times New Roman"/>
          <w:szCs w:val="24"/>
        </w:rPr>
      </w:pPr>
    </w:p>
    <w:p w:rsidRDefault="00827AD0" w:rsidP="00827AD0" w:rsidR="00827AD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27AD0" w:rsidP="00827AD0" w:rsidR="00827AD0">
      <w:pPr>
        <w:ind w:firstLine="708"/>
        <w:rPr>
          <w:rFonts w:cs="Times New Roman" w:eastAsia="Times New Roman"/>
          <w:szCs w:val="24"/>
        </w:rPr>
      </w:pPr>
    </w:p>
    <w:p w:rsidRDefault="00827AD0" w:rsidP="00827AD0" w:rsidR="00827AD0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>ona (Narodne novine br. 71/15</w:t>
      </w:r>
      <w:r w:rsidR="00B33465">
        <w:rPr>
          <w:rFonts w:cs="Times New Roman" w:eastAsia="Times New Roman"/>
          <w:szCs w:val="24"/>
        </w:rPr>
        <w:t>, nadalje SZ</w:t>
      </w:r>
      <w:r>
        <w:rPr>
          <w:rFonts w:cs="Times New Roman" w:eastAsia="Times New Roman"/>
          <w:szCs w:val="24"/>
        </w:rPr>
        <w:t xml:space="preserve">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COCHLEA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</w:t>
      </w:r>
      <w:r w:rsidR="00B33465">
        <w:rPr>
          <w:rFonts w:eastAsiaTheme="minorHAnsi"/>
          <w:lang w:eastAsia="en-US"/>
        </w:rPr>
        <w:t>SZ-a</w:t>
      </w:r>
      <w:r>
        <w:rPr>
          <w:rFonts w:eastAsiaTheme="minorHAnsi"/>
          <w:lang w:eastAsia="en-US"/>
        </w:rPr>
        <w:t xml:space="preserve">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660 dana u ukupnom iznosu 459,00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 xml:space="preserve">sukladno čl. 430. </w:t>
      </w:r>
      <w:r w:rsidR="00B3346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, na </w:t>
      </w:r>
      <w:r>
        <w:rPr>
          <w:rFonts w:cs="Times New Roman" w:eastAsia="Times New Roman"/>
          <w:szCs w:val="24"/>
        </w:rPr>
        <w:lastRenderedPageBreak/>
        <w:t xml:space="preserve">mrežnoj stranici e-Oglasna ploča sudova objavio oglas posl. br. 11 St-929/2015-3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 w:rsidR="00B33465">
        <w:rPr>
          <w:rFonts w:cs="Times New Roman" w:eastAsia="Times New Roman"/>
          <w:szCs w:val="24"/>
        </w:rPr>
        <w:t>SZ-a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27AD0" w:rsidP="00827AD0" w:rsidR="00827A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Umag, je, kao vjerovnik dužnika koji je učinio vjerojatnom svoju tražbinu, u zakonskom roku od 45 dana na propisanom obrascu, podnio prijedlog za otvaranje stečajnog postupka nad dužnikom (listovi 4-5 spisa). Vjerovnik je, sukladno čl. 114. st. 1. u vezi s čl. 431. st. 1. </w:t>
      </w:r>
      <w:r w:rsidR="00B3346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, ovosudnim zaključkom posl. br. 8 St-929/2015-6 od 21. ožujka 2016., pozvan na uplatu predujma u visini 1.000,00 kuna u Fond za namirenje troškova stečajnog postupka te dodatnog predujma u visini 10.000,00 kuna za namirenje troškova stečajnog postupka, uz upozorenje, ako u ostavljenom roku ne uplati predujam i dokaz o uplati ne dostavi sudu, da će sud prijedlog za otvaranje stečajnog postupka odbaciti kao nedopušten (prema čl. 114. st. 5. </w:t>
      </w:r>
      <w:r w:rsidR="00B3346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) i po službenoj dužnosti donijeti rješenje o otvaranju i zaključenju skraćenog stečajnog postupka nad dužnikom (prema odredbi čl. 431. </w:t>
      </w:r>
      <w:r w:rsidR="00B3346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827AD0" w:rsidP="00827AD0" w:rsidR="00827AD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27. travnja 2016., a u ostavljenom roku nije postupio po zaključku, odnosno nije uplatio predujam kako je to pozvan. Stoga je, na temelju odredbe čl. 114. st. </w:t>
      </w:r>
      <w:r w:rsidR="00B3346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</w:t>
      </w:r>
      <w:r>
        <w:rPr>
          <w:rFonts w:cs="Times New Roman" w:eastAsia="Times New Roman"/>
          <w:szCs w:val="24"/>
        </w:rPr>
        <w:t xml:space="preserve">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</w:t>
      </w:r>
      <w:r w:rsidR="00B3346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 smatra da je dužnik nesposoban za plaćanje, na temelju odredbi čl. 431. i čl. 432. </w:t>
      </w:r>
      <w:r w:rsidR="00B3346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 vezano uz čl. 131., čl. 132. te čl. 286. </w:t>
      </w:r>
      <w:r w:rsidR="00B3346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827AD0" w:rsidP="00827AD0" w:rsidR="00827AD0" w:rsidRPr="005D578C">
      <w:pPr>
        <w:rPr>
          <w:rFonts w:cs="Times New Roman" w:eastAsia="Times New Roman"/>
          <w:szCs w:val="24"/>
        </w:rPr>
      </w:pPr>
    </w:p>
    <w:p w:rsidRDefault="00827AD0" w:rsidP="00B33465" w:rsidR="00827AD0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A404F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svibnja 2016. </w:t>
      </w:r>
    </w:p>
    <w:p w:rsidRDefault="00B33465" w:rsidP="00B33465" w:rsidR="00B33465">
      <w:pPr>
        <w:jc w:val="center"/>
        <w:rPr>
          <w:rFonts w:cs="Times New Roman" w:eastAsia="Times New Roman"/>
          <w:szCs w:val="24"/>
        </w:rPr>
      </w:pPr>
    </w:p>
    <w:p w:rsidRDefault="00827AD0" w:rsidP="00827AD0" w:rsidR="00827AD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33465" w:rsidP="00827AD0" w:rsidR="00827AD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827AD0" w:rsidP="00827AD0" w:rsidR="00827AD0">
      <w:pPr>
        <w:jc w:val="left"/>
        <w:rPr>
          <w:rFonts w:cs="Times New Roman" w:eastAsia="Times New Roman"/>
          <w:szCs w:val="24"/>
        </w:rPr>
      </w:pPr>
    </w:p>
    <w:p w:rsidRDefault="00B33465" w:rsidP="00827AD0" w:rsidR="00B33465">
      <w:pPr>
        <w:jc w:val="left"/>
        <w:rPr>
          <w:rFonts w:cs="Times New Roman" w:eastAsia="Times New Roman"/>
          <w:szCs w:val="24"/>
        </w:rPr>
      </w:pPr>
    </w:p>
    <w:p w:rsidRDefault="00827AD0" w:rsidP="00827AD0" w:rsidR="00827AD0" w:rsidRPr="00B33465">
      <w:pPr>
        <w:jc w:val="left"/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>UPUTA O PRAVNOM LIJEKU</w:t>
      </w:r>
    </w:p>
    <w:p w:rsidRDefault="00827AD0" w:rsidP="00827AD0" w:rsidR="00827AD0" w:rsidRPr="00B33465">
      <w:pPr>
        <w:rPr>
          <w:rFonts w:eastAsiaTheme="minorHAnsi"/>
          <w:szCs w:val="24"/>
          <w:lang w:eastAsia="en-US"/>
        </w:rPr>
      </w:pPr>
      <w:r w:rsidRPr="00B33465">
        <w:rPr>
          <w:rFonts w:cs="Times New Roman" w:eastAsia="Times New Roman"/>
          <w:szCs w:val="24"/>
        </w:rPr>
        <w:tab/>
      </w:r>
      <w:r w:rsidRPr="00B33465">
        <w:rPr>
          <w:rFonts w:eastAsiaTheme="minorHAnsi"/>
          <w:szCs w:val="24"/>
          <w:lang w:eastAsia="en-US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827AD0" w:rsidP="00827AD0" w:rsidR="00827AD0" w:rsidRPr="00B33465">
      <w:pPr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827AD0" w:rsidP="00827AD0" w:rsidR="00827AD0">
      <w:pPr>
        <w:jc w:val="left"/>
        <w:rPr>
          <w:rFonts w:cs="Times New Roman" w:eastAsia="Times New Roman"/>
          <w:szCs w:val="24"/>
        </w:rPr>
      </w:pPr>
    </w:p>
    <w:p w:rsidRDefault="00B33465" w:rsidP="00827AD0" w:rsidR="00B33465" w:rsidRPr="00B33465">
      <w:pPr>
        <w:jc w:val="left"/>
        <w:rPr>
          <w:rFonts w:cs="Times New Roman" w:eastAsia="Times New Roman"/>
          <w:szCs w:val="24"/>
        </w:rPr>
      </w:pPr>
    </w:p>
    <w:p w:rsidRDefault="00827AD0" w:rsidP="00827AD0" w:rsidR="00827AD0" w:rsidRPr="00B33465">
      <w:pPr>
        <w:jc w:val="left"/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>DNA:</w:t>
      </w:r>
    </w:p>
    <w:p w:rsidRDefault="00827AD0" w:rsidP="00827AD0" w:rsidR="00827AD0" w:rsidRPr="00B33465">
      <w:pPr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27AD0" w:rsidP="00827AD0" w:rsidR="00827AD0" w:rsidRPr="00B33465">
      <w:pPr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>2. dužnik COCHLEA d. o. o. Umag, Lina Mariania 5,</w:t>
      </w:r>
    </w:p>
    <w:p w:rsidRDefault="00827AD0" w:rsidP="00827AD0" w:rsidR="00827AD0" w:rsidRPr="00B33465">
      <w:pPr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 w:rsidRPr="00B33465">
        <w:rPr>
          <w:szCs w:val="24"/>
        </w:rPr>
        <w:t>Poreč – Parenzo, Poreč, M. Vlašića 20,</w:t>
      </w:r>
    </w:p>
    <w:p w:rsidRDefault="00827AD0" w:rsidP="00827AD0" w:rsidR="00827AD0" w:rsidRPr="00B33465">
      <w:pPr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827AD0" w:rsidP="00827AD0" w:rsidR="00827AD0" w:rsidRPr="00B33465">
      <w:pPr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 xml:space="preserve">5. stečajni upravitelj Jelenko Lehki, Zagreb, Pavla Hatza 10, </w:t>
      </w:r>
    </w:p>
    <w:p w:rsidRDefault="00827AD0" w:rsidP="00827AD0" w:rsidR="00827AD0" w:rsidRPr="00B33465">
      <w:pPr>
        <w:rPr>
          <w:rFonts w:eastAsiaTheme="minorHAnsi"/>
          <w:szCs w:val="24"/>
          <w:lang w:eastAsia="en-US"/>
        </w:rPr>
      </w:pPr>
      <w:r w:rsidRPr="00B33465">
        <w:rPr>
          <w:rFonts w:cs="Times New Roman" w:eastAsia="Times New Roman"/>
          <w:szCs w:val="24"/>
        </w:rPr>
        <w:t xml:space="preserve">6. podnositelj prijedloga </w:t>
      </w:r>
      <w:r w:rsidRPr="00B33465">
        <w:rPr>
          <w:rFonts w:eastAsiaTheme="minorHAnsi"/>
          <w:szCs w:val="24"/>
          <w:lang w:eastAsia="en-US"/>
        </w:rPr>
        <w:t xml:space="preserve">Grad Umag, Umag, G. Garibaldi 6, </w:t>
      </w:r>
    </w:p>
    <w:p w:rsidRDefault="00827AD0" w:rsidP="00827AD0" w:rsidR="00827AD0" w:rsidRPr="00B33465">
      <w:pPr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827AD0" w:rsidP="00827AD0" w:rsidR="00827AD0" w:rsidRPr="00B33465">
      <w:pPr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27AD0" w:rsidR="00387208" w:rsidRPr="00B33465">
      <w:pPr>
        <w:rPr>
          <w:rFonts w:cs="Times New Roman" w:eastAsia="Times New Roman"/>
          <w:szCs w:val="24"/>
        </w:rPr>
      </w:pPr>
      <w:r w:rsidRPr="00B33465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sectPr w:rsidSect="0032551B" w:rsidR="00387208" w:rsidRPr="00B3346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AD0" w:rsidP="00827AD0" w:rsidR="00827AD0">
      <w:r>
        <w:separator/>
      </w:r>
    </w:p>
  </w:endnote>
  <w:endnote w:id="0" w:type="continuationSeparator">
    <w:p w:rsidRDefault="00827AD0" w:rsidP="00827AD0" w:rsidR="00827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AD0" w:rsidP="00827AD0" w:rsidR="00827AD0">
      <w:r>
        <w:separator/>
      </w:r>
    </w:p>
  </w:footnote>
  <w:footnote w:id="0" w:type="continuationSeparator">
    <w:p w:rsidRDefault="00827AD0" w:rsidP="00827AD0" w:rsidR="00827A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AD0" w:rsidP="00827AD0" w:rsidR="00827AD0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63B2C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8 St-929/2015-7</w:t>
    </w:r>
  </w:p>
  <w:p w:rsidRDefault="00A63B2C" w:rsidP="0032551B" w:rsidR="00C07BB4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AD0" w:rsidP="00B33465" w:rsidR="00C07BB4" w:rsidRPr="00B33465">
    <w:pPr>
      <w:pStyle w:val="Zaglavlje"/>
      <w:jc w:val="right"/>
      <w:rPr>
        <w:szCs w:val="24"/>
      </w:rPr>
    </w:pPr>
    <w:r>
      <w:rPr>
        <w:szCs w:val="24"/>
      </w:rPr>
      <w:t>8 St-929/2015-7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4D4"/>
    <w:rsid w:val="00057099"/>
    <w:rsid w:val="00484C0D"/>
    <w:rsid w:val="0075528E"/>
    <w:rsid w:val="0079403F"/>
    <w:rsid w:val="00827AD0"/>
    <w:rsid w:val="00A364D4"/>
    <w:rsid w:val="00A63B2C"/>
    <w:rsid w:val="00B33465"/>
    <w:rsid w:val="00BA404F"/>
    <w:rsid w:val="00BB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7A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7A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27A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7A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7A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7A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7A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B2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3B2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3B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3B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7A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7A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27A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7A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7A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7A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7A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B2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3B2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3B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3B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St-929/2015</izvorni_sadrzaj>
    <derivirana_varijabla naziv="DomainObject.Predmet.OznakaBroj_1">St-929/2015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COCHLEA d.o.o. UMAG</izvorni_sadrzaj>
    <derivirana_varijabla naziv="DomainObject.Predmet.ProtustrankaFormated_1">  COCHLEA d.o.o. UMAG</derivirana_varijabla>
  </DomainObject.Predmet.ProtustrankaFormated>
  <DomainObject.Predmet.ProtustrankaFormatedOIB>
    <izvorni_sadrzaj>  COCHLEA d.o.o. UMAG, OIB 30932877238</izvorni_sadrzaj>
    <derivirana_varijabla naziv="DomainObject.Predmet.ProtustrankaFormatedOIB_1">  COCHLEA d.o.o. UMAG, OIB 30932877238</derivirana_varijabla>
  </DomainObject.Predmet.ProtustrankaFormatedOIB>
  <DomainObject.Predmet.ProtustrankaFormatedWithAdress>
    <izvorni_sadrzaj> COCHLEA d.o.o. UMAG, Lina Mariania 5, 52470 Umag</izvorni_sadrzaj>
    <derivirana_varijabla naziv="DomainObject.Predmet.ProtustrankaFormatedWithAdress_1"> COCHLEA d.o.o. UMAG, Lina Mariania 5, 52470 Umag</derivirana_varijabla>
  </DomainObject.Predmet.ProtustrankaFormatedWithAdress>
  <DomainObject.Predmet.ProtustrankaFormatedWithAdressOIB>
    <izvorni_sadrzaj> COCHLEA d.o.o. UMAG, OIB 30932877238, Lina Mariania 5, 52470 Umag</izvorni_sadrzaj>
    <derivirana_varijabla naziv="DomainObject.Predmet.ProtustrankaFormatedWithAdressOIB_1"> COCHLEA d.o.o. UMAG, OIB 30932877238, Lina Mariania 5, 52470 Umag</derivirana_varijabla>
  </DomainObject.Predmet.ProtustrankaFormatedWithAdressOIB>
  <DomainObject.Predmet.ProtustrankaWithAdress>
    <izvorni_sadrzaj>COCHLEA d.o.o. UMAG Lina Mariania 5, 52470 Umag</izvorni_sadrzaj>
    <derivirana_varijabla naziv="DomainObject.Predmet.ProtustrankaWithAdress_1">COCHLEA d.o.o. UMAG Lina Mariania 5, 52470 Umag</derivirana_varijabla>
  </DomainObject.Predmet.ProtustrankaWithAdress>
  <DomainObject.Predmet.ProtustrankaWithAdressOIB>
    <izvorni_sadrzaj>COCHLEA d.o.o. UMAG, OIB 30932877238, Lina Mariania 5, 52470 Umag</izvorni_sadrzaj>
    <derivirana_varijabla naziv="DomainObject.Predmet.ProtustrankaWithAdressOIB_1">COCHLEA d.o.o. UMAG, OIB 30932877238, Lina Mariania 5, 52470 Umag</derivirana_varijabla>
  </DomainObject.Predmet.ProtustrankaWithAdressOIB>
  <DomainObject.Predmet.ProtustrankaNazivFormated>
    <izvorni_sadrzaj>COCHLEA d.o.o. UMAG</izvorni_sadrzaj>
    <derivirana_varijabla naziv="DomainObject.Predmet.ProtustrankaNazivFormated_1">COCHLEA d.o.o. UMAG</derivirana_varijabla>
  </DomainObject.Predmet.ProtustrankaNazivFormated>
  <DomainObject.Predmet.ProtustrankaNazivFormatedOIB>
    <izvorni_sadrzaj>COCHLEA d.o.o. UMAG, OIB 30932877238</izvorni_sadrzaj>
    <derivirana_varijabla naziv="DomainObject.Predmet.ProtustrankaNazivFormatedOIB_1">COCHLEA d.o.o. UMAG, OIB 30932877238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459.00</izvorni_sadrzaj>
    <derivirana_varijabla naziv="DomainObject.Predmet.TrenutnaVrijednost_1">459.00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COCHLEA d.o.o. UMAG</item>
    </izvorni_sadrzaj>
    <derivirana_varijabla naziv="DomainObject.Predmet.ProtuStrankaListFormated_1">
      <item>COCHLEA d.o.o. UMAG</item>
    </derivirana_varijabla>
  </DomainObject.Predmet.ProtuStrankaListFormated>
  <DomainObject.Predmet.ProtuStrankaListFormatedOIB>
    <izvorni_sadrzaj>
      <item>COCHLEA d.o.o. UMAG, OIB 30932877238</item>
    </izvorni_sadrzaj>
    <derivirana_varijabla naziv="DomainObject.Predmet.ProtuStrankaListFormatedOIB_1">
      <item>COCHLEA d.o.o. UMAG, OIB 30932877238</item>
    </derivirana_varijabla>
  </DomainObject.Predmet.ProtuStrankaListFormatedOIB>
  <DomainObject.Predmet.ProtuStrankaListFormatedWithAdress>
    <izvorni_sadrzaj>
      <item>COCHLEA d.o.o. UMAG, Lina Mariania 5, 52470 Umag</item>
    </izvorni_sadrzaj>
    <derivirana_varijabla naziv="DomainObject.Predmet.ProtuStrankaListFormatedWithAdress_1">
      <item>COCHLEA d.o.o. UMAG, Lina Mariania 5, 52470 Umag</item>
    </derivirana_varijabla>
  </DomainObject.Predmet.ProtuStrankaListFormatedWithAdress>
  <DomainObject.Predmet.ProtuStrankaListFormatedWithAdressOIB>
    <izvorni_sadrzaj>
      <item>COCHLEA d.o.o. UMAG, OIB 30932877238, Lina Mariania 5, 52470 Umag</item>
    </izvorni_sadrzaj>
    <derivirana_varijabla naziv="DomainObject.Predmet.ProtuStrankaListFormatedWithAdressOIB_1">
      <item>COCHLEA d.o.o. UMAG, OIB 30932877238, Lina Mariania 5, 52470 Umag</item>
    </derivirana_varijabla>
  </DomainObject.Predmet.ProtuStrankaListFormatedWithAdressOIB>
  <DomainObject.Predmet.ProtuStrankaListNazivFormated>
    <izvorni_sadrzaj>
      <item>COCHLEA d.o.o. UMAG</item>
    </izvorni_sadrzaj>
    <derivirana_varijabla naziv="DomainObject.Predmet.ProtuStrankaListNazivFormated_1">
      <item>COCHLEA d.o.o. UMAG</item>
    </derivirana_varijabla>
  </DomainObject.Predmet.ProtuStrankaListNazivFormated>
  <DomainObject.Predmet.ProtuStrankaListNazivFormatedOIB>
    <izvorni_sadrzaj>
      <item>COCHLEA d.o.o. UMAG, OIB 30932877238</item>
    </izvorni_sadrzaj>
    <derivirana_varijabla naziv="DomainObject.Predmet.ProtuStrankaListNazivFormatedOIB_1">
      <item>COCHLEA d.o.o. UMAG, OIB 30932877238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COCHLEA d.o.o. UMAG</izvorni_sadrzaj>
    <derivirana_varijabla naziv="DomainObject.Predmet.ProtustrankaIDrugi_1">COCHLEA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COCHLEA d.o.o. UMAG, OIB 30932877238, Lina Mariania 5, 52470 Umag</izvorni_sadrzaj>
    <derivirana_varijabla naziv="DomainObject.Predmet.ProtustrankaIDrugiAdressOIB_1">COCHLEA d.o.o. UMAG, OIB 30932877238, Lina Mariania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COCHLEA d.o.o. UMAG</item>
      <item>GRAD UMAG</item>
    </izvorni_sadrzaj>
    <derivirana_varijabla naziv="DomainObject.Predmet.SudioniciListNaziv_1">
      <item>FINANCIJSKA AGENCIJA, RC RIJEKA, PODRUŽNICA PULA, PULA</item>
      <item>COCHLEA d.o.o. UMAG</item>
      <item>GRAD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COCHLEA d.o.o. UMAG, OIB 30932877238, Lina Mariania 5,52470 Umag</item>
      <item>GRAD UMAG, G. Garibaldi 6,52470 Umag</item>
    </izvorni_sadrzaj>
    <derivirana_varijabla naziv="DomainObject.Predmet.SudioniciListAdressOIB_1">
      <item>FINANCIJSKA AGENCIJA, RC RIJEKA, PODRUŽNICA PULA, PULA, OIB 85821130368, Ulica grada Vukovara 70,Zagreb</item>
      <item>COCHLEA d.o.o. UMAG, OIB 30932877238, Lina Mariania 5,52470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30932877238</item>
      <item>, OIB null</item>
    </izvorni_sadrzaj>
    <derivirana_varijabla naziv="DomainObject.Predmet.SudioniciListNazivOIB_1">
      <item>, OIB 85821130368</item>
      <item>, OIB 30932877238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5103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2016-05-30T12:21:00Z</dcterms:created>
  <dc:creator>Mihaela Kaligari</dc:creator>
  <cp:lastModifiedBy>Tamara Žgrablić Širol</cp:lastModifiedBy>
  <cp:lastPrinted>2016-05-30T12:22:00Z</cp:lastPrinted>
  <dcterms:modified xmlns:xsi="http://www.w3.org/2001/XMLSchema-instance" xsi:type="dcterms:W3CDTF">2016-05-31T08:15:00Z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