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577A0" w:rsidP="007F50E6" w:rsidRDefault="002775D1" w14:paraId="bb56b9c" w14:textId="bb56b9c">
      <w:pPr>
        <w15:collapsed w:val="false"/>
        <w:rPr>
          <w:rFonts w:ascii="Times New Roman" w:hAnsi="Times New Roman"/>
        </w:rPr>
      </w:pPr>
      <w:bookmarkStart w:name="_GoBack" w:id="0"/>
      <w:bookmarkEnd w:id="0"/>
      <w:r w:rsidRPr="001A1A01">
        <w:rPr>
          <w:rFonts w:ascii="Times New Roman" w:hAnsi="Times New Roman"/>
          <w:noProof/>
          <w:lang w:eastAsia="hr-HR"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ascii="Times New Roman" w:hAnsi="Times New Roman"/>
        </w:rPr>
        <w:t xml:space="preserve">   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REPUBLIKA HRVATSKA</w:t>
      </w:r>
      <w:r w:rsidR="002D60F3">
        <w:rPr>
          <w:rFonts w:ascii="Times New Roman" w:hAnsi="Times New Roman"/>
        </w:rPr>
        <w:tab/>
      </w:r>
      <w:r w:rsidR="002D60F3">
        <w:rPr>
          <w:rFonts w:ascii="Times New Roman" w:hAnsi="Times New Roman"/>
        </w:rPr>
        <w:tab/>
      </w:r>
      <w:r w:rsidR="002D60F3">
        <w:rPr>
          <w:rFonts w:ascii="Times New Roman" w:hAnsi="Times New Roman"/>
        </w:rPr>
        <w:tab/>
      </w:r>
      <w:r w:rsidR="002D60F3">
        <w:rPr>
          <w:rFonts w:ascii="Times New Roman" w:hAnsi="Times New Roman"/>
        </w:rPr>
        <w:tab/>
      </w:r>
      <w:r w:rsidR="002D60F3">
        <w:rPr>
          <w:rFonts w:ascii="Times New Roman" w:hAnsi="Times New Roman"/>
        </w:rPr>
        <w:tab/>
      </w:r>
      <w:r w:rsidR="002D60F3">
        <w:rPr>
          <w:rFonts w:ascii="Times New Roman" w:hAnsi="Times New Roman"/>
        </w:rPr>
        <w:tab/>
      </w:r>
      <w:r w:rsidR="002D60F3">
        <w:rPr>
          <w:rFonts w:ascii="Times New Roman" w:hAnsi="Times New Roman"/>
        </w:rPr>
        <w:tab/>
        <w:t>3  St-598/2013-99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TRGOVAČKI SUD U ZAGREBU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STALNA SLUŽBA </w:t>
      </w:r>
      <w:r w:rsidR="00C12E7F">
        <w:rPr>
          <w:rFonts w:ascii="Times New Roman" w:hAnsi="Times New Roman"/>
        </w:rPr>
        <w:t>U KARLOVCU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Karlovac, </w:t>
      </w:r>
      <w:r w:rsidR="00C12E7F">
        <w:rPr>
          <w:rFonts w:ascii="Times New Roman" w:hAnsi="Times New Roman"/>
        </w:rPr>
        <w:t>Trg hrvatskih branitelja 1</w:t>
      </w:r>
      <w:r w:rsidR="00BC5412">
        <w:rPr>
          <w:rFonts w:ascii="Times New Roman" w:hAnsi="Times New Roman"/>
        </w:rPr>
        <w:t>/II</w:t>
      </w:r>
    </w:p>
    <w:p w:rsidR="00277D1E" w:rsidP="005F06BF" w:rsidRDefault="00277D1E">
      <w:pPr>
        <w:jc w:val="both"/>
        <w:rPr>
          <w:rFonts w:ascii="Times New Roman" w:hAnsi="Times New Roman"/>
        </w:rPr>
      </w:pPr>
    </w:p>
    <w:p w:rsidRPr="001A1A01" w:rsidR="002D60F3" w:rsidP="005F06BF" w:rsidRDefault="002D60F3">
      <w:pPr>
        <w:jc w:val="both"/>
        <w:rPr>
          <w:rFonts w:ascii="Times New Roman" w:hAnsi="Times New Roman"/>
        </w:rPr>
      </w:pPr>
    </w:p>
    <w:p w:rsidRPr="00733BA9" w:rsidR="00733BA9" w:rsidP="00733BA9" w:rsidRDefault="00733BA9">
      <w:pPr>
        <w:jc w:val="center"/>
        <w:rPr>
          <w:rFonts w:ascii="Times New Roman" w:hAnsi="Times New Roman"/>
        </w:rPr>
      </w:pPr>
      <w:r w:rsidRPr="00733BA9">
        <w:rPr>
          <w:rFonts w:ascii="Times New Roman" w:hAnsi="Times New Roman"/>
        </w:rPr>
        <w:t>R E P U B L I K A   H R V A T S K A</w:t>
      </w:r>
    </w:p>
    <w:p w:rsidRPr="00733BA9" w:rsidR="00733BA9" w:rsidP="00733BA9" w:rsidRDefault="00733BA9">
      <w:pPr>
        <w:jc w:val="center"/>
        <w:rPr>
          <w:rFonts w:ascii="Times New Roman" w:hAnsi="Times New Roman"/>
        </w:rPr>
      </w:pPr>
      <w:r w:rsidRPr="00733BA9">
        <w:rPr>
          <w:rFonts w:ascii="Times New Roman" w:hAnsi="Times New Roman"/>
        </w:rPr>
        <w:t>R J E Š E N J E</w:t>
      </w:r>
    </w:p>
    <w:p w:rsidRPr="00733BA9" w:rsidR="00733BA9" w:rsidP="00733BA9" w:rsidRDefault="00733BA9">
      <w:pPr>
        <w:rPr>
          <w:rFonts w:ascii="Times New Roman" w:hAnsi="Times New Roman"/>
        </w:rPr>
      </w:pPr>
    </w:p>
    <w:p w:rsidR="00E538C4" w:rsidP="001051C3" w:rsidRDefault="00733BA9">
      <w:pPr>
        <w:jc w:val="both"/>
        <w:rPr>
          <w:rFonts w:ascii="Times New Roman" w:hAnsi="Times New Roman"/>
        </w:rPr>
      </w:pPr>
      <w:r w:rsidRPr="00733BA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 w:rsidRPr="002D60F3" w:rsidR="002D60F3">
        <w:rPr>
          <w:rFonts w:ascii="Times New Roman" w:hAnsi="Times New Roman"/>
        </w:rPr>
        <w:t xml:space="preserve">Trgovački sud u Zagrebu, Stalna služba u Karlovcu, po stečajnom sucu Vesni Fundurulić Perišin, u stečajnom postupku nad stečajnim dužnikom AAG NAUTIKA d.o.o. - u stečaju, Zagreb, Ilica 15, OIB:54675047105, </w:t>
      </w:r>
      <w:r w:rsidR="002D60F3">
        <w:rPr>
          <w:rFonts w:ascii="Times New Roman" w:hAnsi="Times New Roman"/>
        </w:rPr>
        <w:t>6. rujna</w:t>
      </w:r>
      <w:r w:rsidRPr="002D60F3" w:rsidR="002D60F3">
        <w:rPr>
          <w:rFonts w:ascii="Times New Roman" w:hAnsi="Times New Roman"/>
        </w:rPr>
        <w:t xml:space="preserve">  2019.,</w:t>
      </w:r>
    </w:p>
    <w:p w:rsidRPr="00733BA9" w:rsidR="0013156E" w:rsidP="001051C3" w:rsidRDefault="0013156E">
      <w:pPr>
        <w:jc w:val="both"/>
        <w:rPr>
          <w:rFonts w:ascii="Times New Roman" w:hAnsi="Times New Roman"/>
        </w:rPr>
      </w:pPr>
    </w:p>
    <w:p w:rsidR="00733BA9" w:rsidP="00733BA9" w:rsidRDefault="00733BA9">
      <w:pPr>
        <w:jc w:val="center"/>
        <w:rPr>
          <w:rFonts w:ascii="Times New Roman" w:hAnsi="Times New Roman"/>
        </w:rPr>
      </w:pPr>
      <w:r w:rsidRPr="00733BA9">
        <w:rPr>
          <w:rFonts w:ascii="Times New Roman" w:hAnsi="Times New Roman"/>
        </w:rPr>
        <w:t>r i j e š i o  j e</w:t>
      </w:r>
    </w:p>
    <w:p w:rsidR="00E237F3" w:rsidP="00733BA9" w:rsidRDefault="00E237F3">
      <w:pPr>
        <w:jc w:val="center"/>
        <w:rPr>
          <w:rFonts w:ascii="Times New Roman" w:hAnsi="Times New Roman"/>
        </w:rPr>
      </w:pPr>
    </w:p>
    <w:p w:rsidR="00F005B2" w:rsidP="00AC1918" w:rsidRDefault="00E237F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F005B2">
        <w:rPr>
          <w:rFonts w:ascii="Times New Roman" w:hAnsi="Times New Roman"/>
        </w:rPr>
        <w:t>1.</w:t>
      </w:r>
      <w:r w:rsidR="00BC5412">
        <w:rPr>
          <w:rFonts w:ascii="Times New Roman" w:hAnsi="Times New Roman"/>
        </w:rPr>
        <w:t xml:space="preserve">Daje se suglasnost stečajnom upravitelju za </w:t>
      </w:r>
      <w:r w:rsidR="00F005B2">
        <w:rPr>
          <w:rFonts w:ascii="Times New Roman" w:hAnsi="Times New Roman"/>
        </w:rPr>
        <w:t xml:space="preserve">završnu </w:t>
      </w:r>
      <w:r w:rsidR="00BC5412">
        <w:rPr>
          <w:rFonts w:ascii="Times New Roman" w:hAnsi="Times New Roman"/>
        </w:rPr>
        <w:t xml:space="preserve">diobu </w:t>
      </w:r>
      <w:r w:rsidR="00F005B2">
        <w:rPr>
          <w:rFonts w:ascii="Times New Roman" w:hAnsi="Times New Roman"/>
        </w:rPr>
        <w:t>za</w:t>
      </w:r>
      <w:r w:rsidR="00BC5412">
        <w:rPr>
          <w:rFonts w:ascii="Times New Roman" w:hAnsi="Times New Roman"/>
        </w:rPr>
        <w:t xml:space="preserve"> namirenja stečajnih vjerovnika </w:t>
      </w:r>
      <w:r w:rsidR="00F005B2">
        <w:rPr>
          <w:rFonts w:ascii="Times New Roman" w:hAnsi="Times New Roman"/>
        </w:rPr>
        <w:t xml:space="preserve">u stečajnom postupku nad stečajnim dužnikom </w:t>
      </w:r>
      <w:r w:rsidRPr="002D60F3" w:rsidR="002D60F3">
        <w:rPr>
          <w:rFonts w:ascii="Times New Roman" w:hAnsi="Times New Roman"/>
        </w:rPr>
        <w:t>AAG NAUTIKA d.o.o. - u stečaju, Zagreb, Ilica 15, OIB:54675047105</w:t>
      </w:r>
      <w:r w:rsidR="0013156E">
        <w:rPr>
          <w:rFonts w:ascii="Times New Roman" w:hAnsi="Times New Roman"/>
        </w:rPr>
        <w:t>.</w:t>
      </w:r>
    </w:p>
    <w:p w:rsidR="00F005B2" w:rsidP="00AC1918" w:rsidRDefault="00F005B2">
      <w:pPr>
        <w:jc w:val="both"/>
        <w:rPr>
          <w:rFonts w:ascii="Times New Roman" w:hAnsi="Times New Roman"/>
        </w:rPr>
      </w:pPr>
    </w:p>
    <w:p w:rsidR="00F005B2" w:rsidP="00F005B2" w:rsidRDefault="00F005B2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2.Određuje se završno ročište vjerovnika za </w:t>
      </w:r>
      <w:r w:rsidR="002D60F3">
        <w:rPr>
          <w:rFonts w:ascii="Times New Roman" w:hAnsi="Times New Roman"/>
        </w:rPr>
        <w:t>29. listopada  2019</w:t>
      </w:r>
      <w:r>
        <w:rPr>
          <w:rFonts w:ascii="Times New Roman" w:hAnsi="Times New Roman"/>
        </w:rPr>
        <w:t xml:space="preserve">. u </w:t>
      </w:r>
      <w:r w:rsidR="002D60F3">
        <w:rPr>
          <w:rFonts w:ascii="Times New Roman" w:hAnsi="Times New Roman"/>
        </w:rPr>
        <w:t>10,00</w:t>
      </w:r>
      <w:r>
        <w:rPr>
          <w:rFonts w:ascii="Times New Roman" w:hAnsi="Times New Roman"/>
        </w:rPr>
        <w:t xml:space="preserve"> sati </w:t>
      </w:r>
      <w:r w:rsidRPr="0013156E" w:rsidR="0013156E">
        <w:rPr>
          <w:rFonts w:ascii="Times New Roman" w:hAnsi="Times New Roman"/>
        </w:rPr>
        <w:t>u Trgovačkom sudu u Zagrebu, Stalna služba u Karlovcu, Karlovac, Trg hrvatskih branitelja 1/II, soba broj 205</w:t>
      </w:r>
      <w:r w:rsidRPr="00F005B2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F005B2" w:rsidP="00AC1918" w:rsidRDefault="00F005B2">
      <w:pPr>
        <w:jc w:val="both"/>
        <w:rPr>
          <w:rFonts w:ascii="Times New Roman" w:hAnsi="Times New Roman"/>
        </w:rPr>
      </w:pPr>
    </w:p>
    <w:p w:rsidR="0087203A" w:rsidP="00BA0008" w:rsidRDefault="00BA0008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3.Na završnom ročištu vjerovnika raspravljati će se o završnom računu i završnom diobnom popisu, te razmotriti eventualni prigovori na završni popis.</w:t>
      </w:r>
    </w:p>
    <w:p w:rsidR="00BA0008" w:rsidP="00BA0008" w:rsidRDefault="00BA0008">
      <w:pPr>
        <w:ind w:firstLine="708"/>
        <w:jc w:val="both"/>
        <w:rPr>
          <w:rFonts w:ascii="Times New Roman" w:hAnsi="Times New Roman"/>
        </w:rPr>
      </w:pPr>
    </w:p>
    <w:p w:rsidRPr="00733BA9" w:rsidR="00BA0008" w:rsidP="00BA0008" w:rsidRDefault="00BA0008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4.Završni diobni popis objavljen je na mrežnoj stranici e-Oglasna ploča sudova.</w:t>
      </w:r>
    </w:p>
    <w:p w:rsidRPr="0087203A" w:rsidR="0087203A" w:rsidP="0087203A" w:rsidRDefault="0087203A">
      <w:pPr>
        <w:rPr>
          <w:rFonts w:ascii="Times New Roman" w:hAnsi="Times New Roman"/>
        </w:rPr>
      </w:pPr>
    </w:p>
    <w:p w:rsidR="0087203A" w:rsidP="0087203A" w:rsidRDefault="0087203A">
      <w:pPr>
        <w:jc w:val="center"/>
        <w:rPr>
          <w:rFonts w:ascii="Times New Roman" w:hAnsi="Times New Roman"/>
        </w:rPr>
      </w:pPr>
      <w:r w:rsidRPr="0087203A">
        <w:rPr>
          <w:rFonts w:ascii="Times New Roman" w:hAnsi="Times New Roman"/>
        </w:rPr>
        <w:t>Obrazloženje</w:t>
      </w:r>
    </w:p>
    <w:p w:rsidR="0085681C" w:rsidP="005F770B" w:rsidRDefault="0085681C">
      <w:pPr>
        <w:rPr>
          <w:rFonts w:ascii="Times New Roman" w:hAnsi="Times New Roman"/>
        </w:rPr>
      </w:pPr>
    </w:p>
    <w:p w:rsidR="00AC2F82" w:rsidP="003446E6" w:rsidRDefault="0087203A">
      <w:pPr>
        <w:ind w:firstLine="708"/>
        <w:jc w:val="both"/>
        <w:rPr>
          <w:rFonts w:ascii="Times New Roman" w:hAnsi="Times New Roman"/>
        </w:rPr>
      </w:pPr>
      <w:r w:rsidRPr="0087203A">
        <w:rPr>
          <w:rFonts w:ascii="Times New Roman" w:hAnsi="Times New Roman"/>
        </w:rPr>
        <w:t xml:space="preserve">Stečajni </w:t>
      </w:r>
      <w:r w:rsidR="005808FA">
        <w:rPr>
          <w:rFonts w:ascii="Times New Roman" w:hAnsi="Times New Roman"/>
        </w:rPr>
        <w:t>upravitelj</w:t>
      </w:r>
      <w:r w:rsidRPr="0087203A">
        <w:rPr>
          <w:rFonts w:ascii="Times New Roman" w:hAnsi="Times New Roman"/>
        </w:rPr>
        <w:t xml:space="preserve"> </w:t>
      </w:r>
      <w:r w:rsidR="00BC5412">
        <w:rPr>
          <w:rFonts w:ascii="Times New Roman" w:hAnsi="Times New Roman"/>
        </w:rPr>
        <w:t xml:space="preserve">je </w:t>
      </w:r>
      <w:r w:rsidR="00AC2F82">
        <w:rPr>
          <w:rFonts w:ascii="Times New Roman" w:hAnsi="Times New Roman"/>
        </w:rPr>
        <w:t xml:space="preserve">podneskom od </w:t>
      </w:r>
      <w:r w:rsidR="002D60F3">
        <w:rPr>
          <w:rFonts w:ascii="Times New Roman" w:hAnsi="Times New Roman"/>
        </w:rPr>
        <w:t>20. kolovoza 2019</w:t>
      </w:r>
      <w:r w:rsidR="00AC2F82">
        <w:rPr>
          <w:rFonts w:ascii="Times New Roman" w:hAnsi="Times New Roman"/>
        </w:rPr>
        <w:t xml:space="preserve">. podnio prijedlog završne diobe kojim je zatražio od suda suglasnost za završnu diobu, te dostavio završni diobni popis, završni račun i završno izvješće. </w:t>
      </w:r>
    </w:p>
    <w:p w:rsidR="00AC2F82" w:rsidP="003446E6" w:rsidRDefault="00AC2F82">
      <w:pPr>
        <w:ind w:firstLine="708"/>
        <w:jc w:val="both"/>
        <w:rPr>
          <w:rFonts w:ascii="Times New Roman" w:hAnsi="Times New Roman"/>
        </w:rPr>
      </w:pPr>
    </w:p>
    <w:p w:rsidR="00AC2F82" w:rsidP="003446E6" w:rsidRDefault="00AC2F82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Temeljem odredbi čl. </w:t>
      </w:r>
      <w:r w:rsidR="00F07174">
        <w:rPr>
          <w:rFonts w:ascii="Times New Roman" w:hAnsi="Times New Roman"/>
        </w:rPr>
        <w:t>192</w:t>
      </w:r>
      <w:r>
        <w:rPr>
          <w:rFonts w:ascii="Times New Roman" w:hAnsi="Times New Roman"/>
        </w:rPr>
        <w:t xml:space="preserve">. i čl. </w:t>
      </w:r>
      <w:r w:rsidR="00F07174">
        <w:rPr>
          <w:rFonts w:ascii="Times New Roman" w:hAnsi="Times New Roman"/>
        </w:rPr>
        <w:t>193</w:t>
      </w:r>
      <w:r>
        <w:rPr>
          <w:rFonts w:ascii="Times New Roman" w:hAnsi="Times New Roman"/>
        </w:rPr>
        <w:t xml:space="preserve">. </w:t>
      </w:r>
      <w:r w:rsidR="00F07174">
        <w:rPr>
          <w:rFonts w:ascii="Times New Roman" w:hAnsi="Times New Roman"/>
        </w:rPr>
        <w:t>Stečajnog</w:t>
      </w:r>
      <w:r w:rsidRPr="00F07174" w:rsidR="00F07174">
        <w:rPr>
          <w:rFonts w:ascii="Times New Roman" w:hAnsi="Times New Roman"/>
        </w:rPr>
        <w:t xml:space="preserve"> zakon</w:t>
      </w:r>
      <w:r w:rsidR="00F07174">
        <w:rPr>
          <w:rFonts w:ascii="Times New Roman" w:hAnsi="Times New Roman"/>
        </w:rPr>
        <w:t>a</w:t>
      </w:r>
      <w:r w:rsidRPr="00F07174" w:rsidR="00F07174">
        <w:rPr>
          <w:rFonts w:ascii="Times New Roman" w:hAnsi="Times New Roman"/>
        </w:rPr>
        <w:t xml:space="preserve"> ("Narodne novine" broj 44/96, 29/99, 129/00, 123/03, 82/06, 116/10, 25/12, 133/12, 45/13 – dalje SZ)</w:t>
      </w:r>
      <w:r>
        <w:rPr>
          <w:rFonts w:ascii="Times New Roman" w:hAnsi="Times New Roman"/>
        </w:rPr>
        <w:t xml:space="preserve">, riješeno je kao pod toč. 1. do 3. izreke. </w:t>
      </w:r>
    </w:p>
    <w:p w:rsidR="00AC2F82" w:rsidP="003446E6" w:rsidRDefault="00AC2F82">
      <w:pPr>
        <w:ind w:firstLine="708"/>
        <w:jc w:val="both"/>
        <w:rPr>
          <w:rFonts w:ascii="Times New Roman" w:hAnsi="Times New Roman"/>
        </w:rPr>
      </w:pPr>
    </w:p>
    <w:p w:rsidR="002D60F3" w:rsidP="003446E6" w:rsidRDefault="00AC2F82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Sukladno odredbi čl. </w:t>
      </w:r>
      <w:r w:rsidR="00F07174">
        <w:rPr>
          <w:rFonts w:ascii="Times New Roman" w:hAnsi="Times New Roman"/>
        </w:rPr>
        <w:t>184</w:t>
      </w:r>
      <w:r>
        <w:rPr>
          <w:rFonts w:ascii="Times New Roman" w:hAnsi="Times New Roman"/>
        </w:rPr>
        <w:t>. st. 2. SZ-a</w:t>
      </w:r>
      <w:r w:rsidR="005707EA">
        <w:rPr>
          <w:rFonts w:ascii="Times New Roman" w:hAnsi="Times New Roman"/>
        </w:rPr>
        <w:t xml:space="preserve"> a u svezi čl. 12. i čl. 441. </w:t>
      </w:r>
      <w:r w:rsidR="00DD4171">
        <w:rPr>
          <w:rFonts w:ascii="Times New Roman" w:hAnsi="Times New Roman"/>
        </w:rPr>
        <w:t xml:space="preserve">st. 2. </w:t>
      </w:r>
      <w:r w:rsidR="005707EA">
        <w:rPr>
          <w:rFonts w:ascii="Times New Roman" w:hAnsi="Times New Roman"/>
        </w:rPr>
        <w:t xml:space="preserve">Stečajnog zakona </w:t>
      </w:r>
    </w:p>
    <w:p w:rsidR="002D60F3" w:rsidP="002D60F3" w:rsidRDefault="002D60F3">
      <w:pPr>
        <w:jc w:val="both"/>
        <w:rPr>
          <w:rFonts w:ascii="Times New Roman" w:hAnsi="Times New Roman"/>
        </w:rPr>
      </w:pPr>
    </w:p>
    <w:p w:rsidR="002D60F3" w:rsidP="002D60F3" w:rsidRDefault="002D60F3">
      <w:pPr>
        <w:jc w:val="both"/>
        <w:rPr>
          <w:rFonts w:ascii="Times New Roman" w:hAnsi="Times New Roman"/>
        </w:rPr>
      </w:pPr>
    </w:p>
    <w:p w:rsidR="002D60F3" w:rsidP="002D60F3" w:rsidRDefault="002D60F3">
      <w:pPr>
        <w:jc w:val="both"/>
        <w:rPr>
          <w:rFonts w:ascii="Times New Roman" w:hAnsi="Times New Roman"/>
        </w:rPr>
      </w:pPr>
    </w:p>
    <w:p w:rsidR="002D60F3" w:rsidP="002D60F3" w:rsidRDefault="002D60F3">
      <w:pPr>
        <w:jc w:val="both"/>
        <w:rPr>
          <w:rFonts w:ascii="Times New Roman" w:hAnsi="Times New Roman"/>
        </w:rPr>
      </w:pPr>
    </w:p>
    <w:p w:rsidR="002D60F3" w:rsidP="002D60F3" w:rsidRDefault="002D60F3">
      <w:pPr>
        <w:jc w:val="both"/>
        <w:rPr>
          <w:rFonts w:ascii="Times New Roman" w:hAnsi="Times New Roman"/>
        </w:rPr>
      </w:pPr>
    </w:p>
    <w:p w:rsidR="002D60F3" w:rsidP="002D60F3" w:rsidRDefault="002D60F3">
      <w:pPr>
        <w:jc w:val="both"/>
        <w:rPr>
          <w:rFonts w:ascii="Times New Roman" w:hAnsi="Times New Roman"/>
        </w:rPr>
      </w:pPr>
    </w:p>
    <w:p w:rsidR="00AC2F82" w:rsidP="002D60F3" w:rsidRDefault="005707EA">
      <w:pPr>
        <w:jc w:val="both"/>
        <w:rPr>
          <w:rFonts w:ascii="Times New Roman" w:hAnsi="Times New Roman"/>
        </w:rPr>
      </w:pPr>
      <w:r w:rsidRPr="005707EA">
        <w:rPr>
          <w:rFonts w:ascii="Times New Roman" w:hAnsi="Times New Roman"/>
        </w:rPr>
        <w:lastRenderedPageBreak/>
        <w:t>("Narodne novine" broj 71/15, 104/17)</w:t>
      </w:r>
      <w:r w:rsidR="00AC2F82">
        <w:rPr>
          <w:rFonts w:ascii="Times New Roman" w:hAnsi="Times New Roman"/>
        </w:rPr>
        <w:t>, riješeno je kao pod toč. 4. izreke.</w:t>
      </w:r>
    </w:p>
    <w:p w:rsidR="00BC5412" w:rsidP="00BC5412" w:rsidRDefault="00BC5412">
      <w:pPr>
        <w:jc w:val="both"/>
        <w:rPr>
          <w:rFonts w:ascii="Times New Roman" w:hAnsi="Times New Roman"/>
        </w:rPr>
      </w:pPr>
    </w:p>
    <w:p w:rsidRPr="0087203A" w:rsidR="0087203A" w:rsidP="005808FA" w:rsidRDefault="0087203A">
      <w:pPr>
        <w:jc w:val="center"/>
        <w:rPr>
          <w:rFonts w:ascii="Times New Roman" w:hAnsi="Times New Roman"/>
        </w:rPr>
      </w:pPr>
      <w:r w:rsidRPr="0087203A">
        <w:rPr>
          <w:rFonts w:ascii="Times New Roman" w:hAnsi="Times New Roman"/>
        </w:rPr>
        <w:t xml:space="preserve">U Karlovcu </w:t>
      </w:r>
      <w:r w:rsidR="002D60F3">
        <w:rPr>
          <w:rFonts w:ascii="Times New Roman" w:hAnsi="Times New Roman"/>
        </w:rPr>
        <w:t>6. rujna 2019</w:t>
      </w:r>
      <w:r w:rsidRPr="0087203A">
        <w:rPr>
          <w:rFonts w:ascii="Times New Roman" w:hAnsi="Times New Roman"/>
        </w:rPr>
        <w:t>.</w:t>
      </w:r>
    </w:p>
    <w:p w:rsidRPr="0087203A" w:rsidR="0087203A" w:rsidP="009B5CB7" w:rsidRDefault="009B5CB7">
      <w:pPr>
        <w:tabs>
          <w:tab w:val="left" w:pos="660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Pr="0087203A" w:rsidR="0087203A" w:rsidP="005808FA" w:rsidRDefault="0087203A">
      <w:pPr>
        <w:jc w:val="right"/>
        <w:rPr>
          <w:rFonts w:ascii="Times New Roman" w:hAnsi="Times New Roman"/>
        </w:rPr>
      </w:pPr>
      <w:r w:rsidRPr="0087203A">
        <w:rPr>
          <w:rFonts w:ascii="Times New Roman" w:hAnsi="Times New Roman"/>
        </w:rPr>
        <w:t>STEČAJNI SUDAC:</w:t>
      </w:r>
    </w:p>
    <w:p w:rsidR="0087203A" w:rsidP="005808FA" w:rsidRDefault="0087203A">
      <w:pPr>
        <w:jc w:val="right"/>
        <w:rPr>
          <w:rFonts w:ascii="Times New Roman" w:hAnsi="Times New Roman"/>
        </w:rPr>
      </w:pPr>
      <w:r w:rsidRPr="0087203A">
        <w:rPr>
          <w:rFonts w:ascii="Times New Roman" w:hAnsi="Times New Roman"/>
        </w:rPr>
        <w:t>Vesna Fundurulić Perišin</w:t>
      </w:r>
      <w:r w:rsidR="008F7193">
        <w:rPr>
          <w:rFonts w:ascii="Times New Roman" w:hAnsi="Times New Roman"/>
        </w:rPr>
        <w:t>,v.r.</w:t>
      </w:r>
    </w:p>
    <w:p w:rsidR="008F7193" w:rsidP="005808FA" w:rsidRDefault="008F7193">
      <w:pPr>
        <w:jc w:val="right"/>
        <w:rPr>
          <w:rFonts w:ascii="Times New Roman" w:hAnsi="Times New Roman"/>
        </w:rPr>
      </w:pPr>
    </w:p>
    <w:p w:rsidR="008F7193" w:rsidP="00C339BE" w:rsidRDefault="008F7193">
      <w:pPr>
        <w:ind w:left="49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Za točnost otpravka-ovlašteni službenik:</w:t>
      </w:r>
    </w:p>
    <w:p w:rsidR="008F7193" w:rsidP="005808FA" w:rsidRDefault="008F7193">
      <w:pPr>
        <w:jc w:val="right"/>
        <w:rPr>
          <w:rFonts w:ascii="Times New Roman" w:hAnsi="Times New Roman"/>
        </w:rPr>
      </w:pPr>
      <w:r w:rsidRPr="00C339BE">
        <w:rPr>
          <w:rFonts w:ascii="Times New Roman" w:hAnsi="Times New Roman"/>
        </w:rPr>
        <w:t>Gordana Cvitković</w:t>
      </w:r>
    </w:p>
    <w:p w:rsidR="00241CAA" w:rsidP="005808FA" w:rsidRDefault="00241CAA">
      <w:pPr>
        <w:jc w:val="right"/>
        <w:rPr>
          <w:rFonts w:ascii="Times New Roman" w:hAnsi="Times New Roman"/>
        </w:rPr>
      </w:pPr>
    </w:p>
    <w:p w:rsidR="00F07174" w:rsidP="00C84EE2" w:rsidRDefault="00F07174">
      <w:pPr>
        <w:jc w:val="both"/>
        <w:rPr>
          <w:rFonts w:ascii="Times New Roman" w:hAnsi="Times New Roman"/>
        </w:rPr>
      </w:pPr>
    </w:p>
    <w:p w:rsidR="00C84EE2" w:rsidP="00C84EE2" w:rsidRDefault="00C84EE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UPUTA O PRAVNOM LIJEKU:</w:t>
      </w:r>
    </w:p>
    <w:p w:rsidR="00C84EE2" w:rsidP="00453A14" w:rsidRDefault="00453A14">
      <w:pPr>
        <w:ind w:firstLine="708"/>
        <w:jc w:val="both"/>
        <w:rPr>
          <w:rFonts w:ascii="Times New Roman" w:hAnsi="Times New Roman"/>
        </w:rPr>
      </w:pPr>
      <w:r w:rsidRPr="00453A14">
        <w:rPr>
          <w:rFonts w:ascii="Times New Roman" w:hAnsi="Times New Roman"/>
        </w:rPr>
        <w:t>Protiv ovog rješenja može se uložiti žalbu Visokom trgovačkom sud RH, u roku od osam dana. Žalba se ulaže putem ovog suda u tri primjerka.</w:t>
      </w:r>
    </w:p>
    <w:p w:rsidRPr="0087203A" w:rsidR="0087203A" w:rsidP="0087203A" w:rsidRDefault="0087203A">
      <w:pPr>
        <w:rPr>
          <w:rFonts w:ascii="Times New Roman" w:hAnsi="Times New Roman"/>
        </w:rPr>
      </w:pPr>
    </w:p>
    <w:p w:rsidRPr="001A1A01" w:rsidR="00185C08" w:rsidP="003779E8" w:rsidRDefault="00185C08">
      <w:pPr>
        <w:ind w:firstLine="708"/>
        <w:rPr>
          <w:rFonts w:ascii="Times New Roman" w:hAnsi="Times New Roman"/>
        </w:rPr>
      </w:pPr>
    </w:p>
    <w:sectPr w:rsidRPr="001A1A01" w:rsidR="00185C08" w:rsidSect="002D60F3">
      <w:headerReference w:type="default" r:id="rId11"/>
      <w:headerReference w:type="first" r:id="rId12"/>
      <w:pgSz w:w="11906" w:h="16838" w:code="9"/>
      <w:pgMar w:top="1418" w:right="1418" w:bottom="1418" w:left="1418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12C85" w:rsidRDefault="00B12C85">
      <w:r>
        <w:separator/>
      </w:r>
    </w:p>
  </w:endnote>
  <w:endnote w:type="continuationSeparator" w:id="0">
    <w:p w:rsidR="00B12C85" w:rsidRDefault="00B12C8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12C85" w:rsidRDefault="00B12C85">
      <w:r>
        <w:separator/>
      </w:r>
    </w:p>
  </w:footnote>
  <w:footnote w:type="continuationSeparator" w:id="0">
    <w:p w:rsidR="00B12C85" w:rsidRDefault="00B12C8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="00D07638" w:rsidRDefault="00200F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7193">
          <w:rPr>
            <w:noProof/>
          </w:rPr>
          <w:t>2</w:t>
        </w:r>
        <w:r>
          <w:fldChar w:fldCharType="end"/>
        </w:r>
      </w:p>
      <w:p w:rsidRPr="0083040F" w:rsidR="00D07638" w:rsidP="00D07638" w:rsidRDefault="00200FA9">
        <w:pPr>
          <w:jc w:val="right"/>
          <w:rPr>
            <w:rFonts w:ascii="Times New Roman" w:hAnsi="Times New Roman"/>
          </w:rPr>
        </w:pPr>
        <w:r w:rsidRPr="0083040F">
          <w:rPr>
            <w:rFonts w:ascii="Times New Roman" w:hAnsi="Times New Roman"/>
          </w:rPr>
          <w:t xml:space="preserve">                                                                </w:t>
        </w:r>
        <w:r w:rsidRPr="002D60F3" w:rsidR="002D60F3">
          <w:rPr>
            <w:rFonts w:ascii="Times New Roman" w:hAnsi="Times New Roman"/>
          </w:rPr>
          <w:t>3  St-598/2013-99</w:t>
        </w:r>
      </w:p>
      <w:p w:rsidR="0060670C" w:rsidRDefault="008F7193">
        <w:pPr>
          <w:pStyle w:val="Zaglavlje"/>
          <w:jc w:val="center"/>
        </w:pPr>
      </w:p>
    </w:sdtContent>
  </w:sdt>
  <w:p w:rsidR="0060670C" w:rsidRDefault="008F719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C1918" w:rsidR="00AC1918" w:rsidP="00AC1918" w:rsidRDefault="00AC1918">
    <w:pPr>
      <w:pStyle w:val="Zaglavlje"/>
      <w:jc w:val="right"/>
      <w:rPr>
        <w:rFonts w:ascii="Times New Roman" w:hAnsi="Times New Roman"/>
      </w:rPr>
    </w:pPr>
    <w:r w:rsidRPr="00AC1918">
      <w:rPr>
        <w:rFonts w:ascii="Times New Roman" w:hAnsi="Times New Roman"/>
      </w:rPr>
      <w:t xml:space="preserve">                                                                                                                           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ilvl="0" w:tplc="7376D8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66DFA"/>
    <w:multiLevelType w:val="hybridMultilevel"/>
    <w:tmpl w:val="F4D059C2"/>
    <w:lvl w:ilvl="0" w:tplc="87B6BD12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>
    <w:nsid w:val="1C9D76F2"/>
    <w:multiLevelType w:val="hybridMultilevel"/>
    <w:tmpl w:val="CB007DAC"/>
    <w:lvl w:ilvl="0" w:tplc="25B4B7D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D8D5D57"/>
    <w:multiLevelType w:val="hybridMultilevel"/>
    <w:tmpl w:val="48925C5E"/>
    <w:lvl w:ilvl="0" w:tplc="58F06F7C">
      <w:start w:val="4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E0B51F8"/>
    <w:multiLevelType w:val="hybridMultilevel"/>
    <w:tmpl w:val="86C0F7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5B3444"/>
    <w:multiLevelType w:val="hybridMultilevel"/>
    <w:tmpl w:val="DBECA792"/>
    <w:lvl w:ilvl="0" w:tplc="E954C4F8">
      <w:start w:val="1"/>
      <w:numFmt w:val="upperRoman"/>
      <w:lvlText w:val="%1."/>
      <w:lvlJc w:val="left"/>
      <w:pPr>
        <w:ind w:left="10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24120006"/>
    <w:multiLevelType w:val="hybridMultilevel"/>
    <w:tmpl w:val="748EEDC4"/>
    <w:lvl w:ilvl="0" w:tplc="0D56F07C">
      <w:start w:val="1"/>
      <w:numFmt w:val="lowerLetter"/>
      <w:lvlText w:val="%1)"/>
      <w:lvlJc w:val="left"/>
      <w:pPr>
        <w:ind w:left="13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00" w:hanging="360"/>
      </w:pPr>
    </w:lvl>
    <w:lvl w:ilvl="2" w:tplc="041A001B" w:tentative="true">
      <w:start w:val="1"/>
      <w:numFmt w:val="lowerRoman"/>
      <w:lvlText w:val="%3."/>
      <w:lvlJc w:val="right"/>
      <w:pPr>
        <w:ind w:left="2820" w:hanging="180"/>
      </w:pPr>
    </w:lvl>
    <w:lvl w:ilvl="3" w:tplc="041A000F" w:tentative="true">
      <w:start w:val="1"/>
      <w:numFmt w:val="decimal"/>
      <w:lvlText w:val="%4."/>
      <w:lvlJc w:val="left"/>
      <w:pPr>
        <w:ind w:left="3540" w:hanging="360"/>
      </w:pPr>
    </w:lvl>
    <w:lvl w:ilvl="4" w:tplc="041A0019" w:tentative="true">
      <w:start w:val="1"/>
      <w:numFmt w:val="lowerLetter"/>
      <w:lvlText w:val="%5."/>
      <w:lvlJc w:val="left"/>
      <w:pPr>
        <w:ind w:left="4260" w:hanging="360"/>
      </w:pPr>
    </w:lvl>
    <w:lvl w:ilvl="5" w:tplc="041A001B" w:tentative="true">
      <w:start w:val="1"/>
      <w:numFmt w:val="lowerRoman"/>
      <w:lvlText w:val="%6."/>
      <w:lvlJc w:val="right"/>
      <w:pPr>
        <w:ind w:left="4980" w:hanging="180"/>
      </w:pPr>
    </w:lvl>
    <w:lvl w:ilvl="6" w:tplc="041A000F" w:tentative="true">
      <w:start w:val="1"/>
      <w:numFmt w:val="decimal"/>
      <w:lvlText w:val="%7."/>
      <w:lvlJc w:val="left"/>
      <w:pPr>
        <w:ind w:left="5700" w:hanging="360"/>
      </w:pPr>
    </w:lvl>
    <w:lvl w:ilvl="7" w:tplc="041A0019" w:tentative="true">
      <w:start w:val="1"/>
      <w:numFmt w:val="lowerLetter"/>
      <w:lvlText w:val="%8."/>
      <w:lvlJc w:val="left"/>
      <w:pPr>
        <w:ind w:left="6420" w:hanging="360"/>
      </w:pPr>
    </w:lvl>
    <w:lvl w:ilvl="8" w:tplc="041A001B" w:tentative="true">
      <w:start w:val="1"/>
      <w:numFmt w:val="lowerRoman"/>
      <w:lvlText w:val="%9."/>
      <w:lvlJc w:val="right"/>
      <w:pPr>
        <w:ind w:left="7140" w:hanging="180"/>
      </w:pPr>
    </w:lvl>
  </w:abstractNum>
  <w:abstractNum w:abstractNumId="7">
    <w:nsid w:val="5E9718C0"/>
    <w:multiLevelType w:val="hybridMultilevel"/>
    <w:tmpl w:val="AD50465E"/>
    <w:lvl w:ilvl="0" w:tplc="9CACE2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48" w:hanging="360"/>
      </w:pPr>
    </w:lvl>
    <w:lvl w:ilvl="2" w:tplc="041A001B" w:tentative="true">
      <w:start w:val="1"/>
      <w:numFmt w:val="lowerRoman"/>
      <w:lvlText w:val="%3."/>
      <w:lvlJc w:val="right"/>
      <w:pPr>
        <w:ind w:left="2368" w:hanging="180"/>
      </w:pPr>
    </w:lvl>
    <w:lvl w:ilvl="3" w:tplc="041A000F" w:tentative="true">
      <w:start w:val="1"/>
      <w:numFmt w:val="decimal"/>
      <w:lvlText w:val="%4."/>
      <w:lvlJc w:val="left"/>
      <w:pPr>
        <w:ind w:left="3088" w:hanging="360"/>
      </w:pPr>
    </w:lvl>
    <w:lvl w:ilvl="4" w:tplc="041A0019" w:tentative="true">
      <w:start w:val="1"/>
      <w:numFmt w:val="lowerLetter"/>
      <w:lvlText w:val="%5."/>
      <w:lvlJc w:val="left"/>
      <w:pPr>
        <w:ind w:left="3808" w:hanging="360"/>
      </w:pPr>
    </w:lvl>
    <w:lvl w:ilvl="5" w:tplc="041A001B" w:tentative="true">
      <w:start w:val="1"/>
      <w:numFmt w:val="lowerRoman"/>
      <w:lvlText w:val="%6."/>
      <w:lvlJc w:val="right"/>
      <w:pPr>
        <w:ind w:left="4528" w:hanging="180"/>
      </w:pPr>
    </w:lvl>
    <w:lvl w:ilvl="6" w:tplc="041A000F" w:tentative="true">
      <w:start w:val="1"/>
      <w:numFmt w:val="decimal"/>
      <w:lvlText w:val="%7."/>
      <w:lvlJc w:val="left"/>
      <w:pPr>
        <w:ind w:left="5248" w:hanging="360"/>
      </w:pPr>
    </w:lvl>
    <w:lvl w:ilvl="7" w:tplc="041A0019" w:tentative="true">
      <w:start w:val="1"/>
      <w:numFmt w:val="lowerLetter"/>
      <w:lvlText w:val="%8."/>
      <w:lvlJc w:val="left"/>
      <w:pPr>
        <w:ind w:left="5968" w:hanging="360"/>
      </w:pPr>
    </w:lvl>
    <w:lvl w:ilvl="8" w:tplc="041A001B" w:tentative="true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75BC7C33"/>
    <w:multiLevelType w:val="hybridMultilevel"/>
    <w:tmpl w:val="3CF02A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40226F"/>
    <w:multiLevelType w:val="hybridMultilevel"/>
    <w:tmpl w:val="6B82C8F0"/>
    <w:lvl w:ilvl="0" w:tplc="3E9416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spidmax="34817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B1E42"/>
    <w:rsid w:val="000D066B"/>
    <w:rsid w:val="000D2923"/>
    <w:rsid w:val="000D63AD"/>
    <w:rsid w:val="000E28DB"/>
    <w:rsid w:val="000E3302"/>
    <w:rsid w:val="000F1686"/>
    <w:rsid w:val="001051C3"/>
    <w:rsid w:val="00110FC9"/>
    <w:rsid w:val="00117232"/>
    <w:rsid w:val="00121605"/>
    <w:rsid w:val="0013156E"/>
    <w:rsid w:val="00144FF4"/>
    <w:rsid w:val="00155123"/>
    <w:rsid w:val="00164E08"/>
    <w:rsid w:val="00175FBE"/>
    <w:rsid w:val="00181C25"/>
    <w:rsid w:val="00185395"/>
    <w:rsid w:val="00185C08"/>
    <w:rsid w:val="0019399D"/>
    <w:rsid w:val="001A1A01"/>
    <w:rsid w:val="001B40C3"/>
    <w:rsid w:val="001B48C1"/>
    <w:rsid w:val="001B6B85"/>
    <w:rsid w:val="001C1992"/>
    <w:rsid w:val="001C43BC"/>
    <w:rsid w:val="00200FA9"/>
    <w:rsid w:val="00210B7B"/>
    <w:rsid w:val="002138AB"/>
    <w:rsid w:val="002207BD"/>
    <w:rsid w:val="0022174E"/>
    <w:rsid w:val="002246F6"/>
    <w:rsid w:val="0023380A"/>
    <w:rsid w:val="00241CAA"/>
    <w:rsid w:val="002775D1"/>
    <w:rsid w:val="00277787"/>
    <w:rsid w:val="00277D1E"/>
    <w:rsid w:val="002A79F8"/>
    <w:rsid w:val="002D485F"/>
    <w:rsid w:val="002D609A"/>
    <w:rsid w:val="002D60F3"/>
    <w:rsid w:val="00306EB9"/>
    <w:rsid w:val="003114E0"/>
    <w:rsid w:val="003422B3"/>
    <w:rsid w:val="003446E6"/>
    <w:rsid w:val="003575D6"/>
    <w:rsid w:val="00362CCF"/>
    <w:rsid w:val="00371294"/>
    <w:rsid w:val="003779E8"/>
    <w:rsid w:val="00395F7D"/>
    <w:rsid w:val="003A6A61"/>
    <w:rsid w:val="003A7D08"/>
    <w:rsid w:val="003C4DAA"/>
    <w:rsid w:val="0042534A"/>
    <w:rsid w:val="004363A2"/>
    <w:rsid w:val="00445660"/>
    <w:rsid w:val="004537E1"/>
    <w:rsid w:val="00453A14"/>
    <w:rsid w:val="00456E7D"/>
    <w:rsid w:val="00494E7E"/>
    <w:rsid w:val="004B5227"/>
    <w:rsid w:val="004C228A"/>
    <w:rsid w:val="004C28B3"/>
    <w:rsid w:val="004D4037"/>
    <w:rsid w:val="004F2C7B"/>
    <w:rsid w:val="0050375D"/>
    <w:rsid w:val="00514B96"/>
    <w:rsid w:val="0052756B"/>
    <w:rsid w:val="00547FD2"/>
    <w:rsid w:val="005707EA"/>
    <w:rsid w:val="005808FA"/>
    <w:rsid w:val="005C3DA6"/>
    <w:rsid w:val="005C7798"/>
    <w:rsid w:val="005F06BF"/>
    <w:rsid w:val="005F770B"/>
    <w:rsid w:val="005F7E02"/>
    <w:rsid w:val="00601A6F"/>
    <w:rsid w:val="00602601"/>
    <w:rsid w:val="0061393D"/>
    <w:rsid w:val="00646ADE"/>
    <w:rsid w:val="006753BD"/>
    <w:rsid w:val="00685855"/>
    <w:rsid w:val="006862D5"/>
    <w:rsid w:val="00695B29"/>
    <w:rsid w:val="006A7CBC"/>
    <w:rsid w:val="006D50C3"/>
    <w:rsid w:val="006E10EB"/>
    <w:rsid w:val="007050E4"/>
    <w:rsid w:val="007230A2"/>
    <w:rsid w:val="00733BA9"/>
    <w:rsid w:val="0075117E"/>
    <w:rsid w:val="00771B72"/>
    <w:rsid w:val="00775029"/>
    <w:rsid w:val="007B6BF6"/>
    <w:rsid w:val="007F50E6"/>
    <w:rsid w:val="00813D04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A2687"/>
    <w:rsid w:val="008F7193"/>
    <w:rsid w:val="009449DB"/>
    <w:rsid w:val="00966407"/>
    <w:rsid w:val="009701A0"/>
    <w:rsid w:val="00973BA2"/>
    <w:rsid w:val="00997385"/>
    <w:rsid w:val="009B2378"/>
    <w:rsid w:val="009B3948"/>
    <w:rsid w:val="009B5CB7"/>
    <w:rsid w:val="009D733B"/>
    <w:rsid w:val="009E0674"/>
    <w:rsid w:val="00A15F4F"/>
    <w:rsid w:val="00A1760B"/>
    <w:rsid w:val="00A265B2"/>
    <w:rsid w:val="00A3554F"/>
    <w:rsid w:val="00A70719"/>
    <w:rsid w:val="00A85C1E"/>
    <w:rsid w:val="00A85CC6"/>
    <w:rsid w:val="00A96B27"/>
    <w:rsid w:val="00AB0397"/>
    <w:rsid w:val="00AC09A6"/>
    <w:rsid w:val="00AC1918"/>
    <w:rsid w:val="00AC2F82"/>
    <w:rsid w:val="00AD09E2"/>
    <w:rsid w:val="00AD693E"/>
    <w:rsid w:val="00AE1E7E"/>
    <w:rsid w:val="00B028D4"/>
    <w:rsid w:val="00B10043"/>
    <w:rsid w:val="00B12C85"/>
    <w:rsid w:val="00B531B6"/>
    <w:rsid w:val="00B82999"/>
    <w:rsid w:val="00B93D81"/>
    <w:rsid w:val="00BA0008"/>
    <w:rsid w:val="00BA218D"/>
    <w:rsid w:val="00BA6BEB"/>
    <w:rsid w:val="00BA6D04"/>
    <w:rsid w:val="00BC2305"/>
    <w:rsid w:val="00BC5412"/>
    <w:rsid w:val="00BE4259"/>
    <w:rsid w:val="00C12E7F"/>
    <w:rsid w:val="00C327CC"/>
    <w:rsid w:val="00C46D17"/>
    <w:rsid w:val="00C577A0"/>
    <w:rsid w:val="00C623C1"/>
    <w:rsid w:val="00C670FA"/>
    <w:rsid w:val="00C84EE2"/>
    <w:rsid w:val="00C90F88"/>
    <w:rsid w:val="00CF5826"/>
    <w:rsid w:val="00D11867"/>
    <w:rsid w:val="00D21927"/>
    <w:rsid w:val="00D42E48"/>
    <w:rsid w:val="00D44ED3"/>
    <w:rsid w:val="00D636DC"/>
    <w:rsid w:val="00D755C4"/>
    <w:rsid w:val="00D77CD5"/>
    <w:rsid w:val="00D930C1"/>
    <w:rsid w:val="00DA042E"/>
    <w:rsid w:val="00DC1421"/>
    <w:rsid w:val="00DC5F22"/>
    <w:rsid w:val="00DD4171"/>
    <w:rsid w:val="00DE11A7"/>
    <w:rsid w:val="00E237F3"/>
    <w:rsid w:val="00E35DA4"/>
    <w:rsid w:val="00E407F6"/>
    <w:rsid w:val="00E538C4"/>
    <w:rsid w:val="00E5782A"/>
    <w:rsid w:val="00E64B06"/>
    <w:rsid w:val="00EE219B"/>
    <w:rsid w:val="00F005B2"/>
    <w:rsid w:val="00F00C9A"/>
    <w:rsid w:val="00F07174"/>
    <w:rsid w:val="00F115F0"/>
    <w:rsid w:val="00F215B8"/>
    <w:rsid w:val="00F755DE"/>
    <w:rsid w:val="00F75C06"/>
    <w:rsid w:val="00FB77B4"/>
    <w:rsid w:val="00FC11EE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481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A1A01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1A1A01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2775D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2775D1"/>
    <w:rPr>
      <w:rFonts w:eastAsia="Times New Roman" w:cs="Times New Roman"/>
      <w:position w:val="16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1A1A0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775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775D1"/>
    <w:rPr>
      <w:rFonts w:ascii="Tahoma" w:hAnsi="Tahoma" w:eastAsia="Times New Roman" w:cs="Tahoma"/>
      <w:position w:val="16"/>
      <w:sz w:val="16"/>
      <w:szCs w:val="16"/>
      <w:lang w:eastAsia="hr-HR"/>
    </w:rPr>
  </w:style>
  <w:style w:type="character" w:styleId="Naslov1Char" w:customStyle="true">
    <w:name w:val="Naslov 1 Char"/>
    <w:basedOn w:val="Zadanifontodlomka"/>
    <w:link w:val="Naslov1"/>
    <w:uiPriority w:val="9"/>
    <w:rsid w:val="001A1A01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1A1A01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1A1A01"/>
    <w:rPr>
      <w:rFonts w:asciiTheme="majorHAnsi" w:hAnsiTheme="majorHAnsi" w:eastAsiaTheme="majorEastAsia"/>
      <w:b/>
      <w:bCs/>
      <w:sz w:val="26"/>
      <w:szCs w:val="26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1A1A01"/>
    <w:rPr>
      <w:b/>
      <w:b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1A1A01"/>
    <w:rPr>
      <w:rFonts w:asciiTheme="majorHAnsi" w:hAnsiTheme="majorHAnsi" w:eastAsiaTheme="maj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1A1A01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NaslovChar" w:customStyle="true">
    <w:name w:val="Naslov Char"/>
    <w:basedOn w:val="Zadanifontodlomka"/>
    <w:link w:val="Naslov"/>
    <w:uiPriority w:val="10"/>
    <w:rsid w:val="001A1A01"/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character" w:styleId="PodnaslovChar" w:customStyle="true">
    <w:name w:val="Podnaslov Char"/>
    <w:basedOn w:val="Zadanifontodlomka"/>
    <w:link w:val="Podnaslov"/>
    <w:uiPriority w:val="11"/>
    <w:rsid w:val="001A1A01"/>
    <w:rPr>
      <w:rFonts w:asciiTheme="majorHAnsi" w:hAnsiTheme="majorHAnsi" w:eastAsiaTheme="majorEastAsia"/>
      <w:sz w:val="24"/>
      <w:szCs w:val="24"/>
    </w:rPr>
  </w:style>
  <w:style w:type="character" w:styleId="Naglaeno">
    <w:name w:val="Strong"/>
    <w:basedOn w:val="Zadanifontodlomka"/>
    <w:uiPriority w:val="22"/>
    <w:qFormat/>
    <w:rsid w:val="001A1A01"/>
    <w:rPr>
      <w:b/>
      <w:bCs/>
    </w:rPr>
  </w:style>
  <w:style w:type="character" w:styleId="Istaknuto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type="paragraph" w:styleId="Bezproreda">
    <w:name w:val="No Spacing"/>
    <w:basedOn w:val="Normal"/>
    <w:uiPriority w:val="1"/>
    <w:qFormat/>
    <w:rsid w:val="001A1A01"/>
    <w:rPr>
      <w:szCs w:val="32"/>
    </w:rPr>
  </w:style>
  <w:style w:type="paragraph" w:styleId="Citat">
    <w:name w:val="Quote"/>
    <w:basedOn w:val="Normal"/>
    <w:next w:val="Normal"/>
    <w:link w:val="CitatChar"/>
    <w:uiPriority w:val="29"/>
    <w:qFormat/>
    <w:rsid w:val="001A1A01"/>
    <w:rPr>
      <w:i/>
    </w:rPr>
  </w:style>
  <w:style w:type="character" w:styleId="CitatChar" w:customStyle="true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type="character" w:styleId="Neupadljivoisticanje">
    <w:name w:val="Subtle Emphasis"/>
    <w:uiPriority w:val="19"/>
    <w:qFormat/>
    <w:rsid w:val="001A1A01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1A1A01"/>
    <w:rPr>
      <w:rFonts w:asciiTheme="majorHAnsi" w:hAnsiTheme="majorHAnsi" w:eastAsiaTheme="majorEastAsia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type="paragraph" w:styleId="Podnoje">
    <w:name w:val="footer"/>
    <w:basedOn w:val="Normal"/>
    <w:link w:val="PodnojeChar"/>
    <w:uiPriority w:val="99"/>
    <w:unhideWhenUsed/>
    <w:rsid w:val="006753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753BD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8F719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F719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F7193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F719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F719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71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1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19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1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1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4956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230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52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54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0449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354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9749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9934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1121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9204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7594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1324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9834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5926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82589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9274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1183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76227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662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9626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040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0086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rujna 2019.</izvorni_sadrzaj>
    <derivirana_varijabla naziv="DomainObject.DatumDonosenjaOdluke_1">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St-598/2013</izvorni_sadrzaj>
    <derivirana_varijabla naziv="DomainObject.Predmet.OznakaBroj_1">St-598/2013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40.ST-296/2011
67.ST-1262/11
20.ST-1566/11
31. ST-433/2010</izvorni_sadrzaj>
    <derivirana_varijabla naziv="DomainObject.Predmet.PrimjedbaSuca_1">VEZA:
40.ST-296/2011
67.ST-1262/11
20.ST-1566/11
31. ST-433/2010</derivirana_varijabla>
  </DomainObject.Predmet.PrimjedbaSuca>
  <DomainObject.Predmet.ProtustrankaFormated>
    <izvorni_sadrzaj>  AAG NAUTIKA društvo s ograničenom odgovornošću za proizvodnju i usluge u nautici</izvorni_sadrzaj>
    <derivirana_varijabla naziv="DomainObject.Predmet.ProtustrankaFormated_1">  AAG NAUTIKA društvo s ograničenom odgovornošću za proizvodnju i usluge u nautici</derivirana_varijabla>
  </DomainObject.Predmet.ProtustrankaFormated>
  <DomainObject.Predmet.ProtustrankaFormatedOIB>
    <izvorni_sadrzaj>  AAG NAUTIKA društvo s ograničenom odgovornošću za proizvodnju i usluge u nautici, OIB 54675047105</izvorni_sadrzaj>
    <derivirana_varijabla naziv="DomainObject.Predmet.ProtustrankaFormatedOIB_1">  AAG NAUTIKA društvo s ograničenom odgovornošću za proizvodnju i usluge u nautici, OIB 54675047105</derivirana_varijabla>
  </DomainObject.Predmet.ProtustrankaFormatedOIB>
  <DomainObject.Predmet.ProtustrankaFormatedWithAdress>
    <izvorni_sadrzaj> AAG NAUTIKA društvo s ograničenom odgovornošću za proizvodnju i usluge u nautici, Ilica 15, 10000 Zagreb</izvorni_sadrzaj>
    <derivirana_varijabla naziv="DomainObject.Predmet.ProtustrankaFormatedWithAdress_1"> AAG NAUTIKA društvo s ograničenom odgovornošću za proizvodnju i usluge u nautici, Ilica 15, 10000 Zagreb</derivirana_varijabla>
  </DomainObject.Predmet.ProtustrankaFormatedWithAdress>
  <DomainObject.Predmet.ProtustrankaFormatedWithAdressOIB>
    <izvorni_sadrzaj> AAG NAUTIKA društvo s ograničenom odgovornošću za proizvodnju i usluge u nautici, OIB 54675047105, Ilica 15, 10000 Zagreb</izvorni_sadrzaj>
    <derivirana_varijabla naziv="DomainObject.Predmet.ProtustrankaFormatedWithAdressOIB_1"> AAG NAUTIKA društvo s ograničenom odgovornošću za proizvodnju i usluge u nautici, OIB 54675047105, Ilica 15, 10000 Zagreb</derivirana_varijabla>
  </DomainObject.Predmet.ProtustrankaFormatedWithAdressOIB>
  <DomainObject.Predmet.ProtustrankaWithAdress>
    <izvorni_sadrzaj>AAG NAUTIKA društvo s ograničenom odgovornošću za proizvodnju i usluge u nautici Ilica 15, 10000 Zagreb</izvorni_sadrzaj>
    <derivirana_varijabla naziv="DomainObject.Predmet.ProtustrankaWithAdress_1">AAG NAUTIKA društvo s ograničenom odgovornošću za proizvodnju i usluge u nautici Ilica 15, 10000 Zagreb</derivirana_varijabla>
  </DomainObject.Predmet.ProtustrankaWithAdress>
  <DomainObject.Predmet.ProtustrankaWithAdressOIB>
    <izvorni_sadrzaj>AAG NAUTIKA društvo s ograničenom odgovornošću za proizvodnju i usluge u nautici, OIB 54675047105, Ilica 15, 10000 Zagreb</izvorni_sadrzaj>
    <derivirana_varijabla naziv="DomainObject.Predmet.ProtustrankaWithAdressOIB_1">AAG NAUTIKA društvo s ograničenom odgovornošću za proizvodnju i usluge u nautici, OIB 54675047105, Ilica 15, 10000 Zagreb</derivirana_varijabla>
  </DomainObject.Predmet.ProtustrankaWithAdressOIB>
  <DomainObject.Predmet.ProtustrankaNazivFormated>
    <izvorni_sadrzaj>AAG NAUTIKA društvo s ograničenom odgovornošću za proizvodnju i usluge u nautici</izvorni_sadrzaj>
    <derivirana_varijabla naziv="DomainObject.Predmet.ProtustrankaNazivFormated_1">AAG NAUTIKA društvo s ograničenom odgovornošću za proizvodnju i usluge u nautici</derivirana_varijabla>
  </DomainObject.Predmet.ProtustrankaNazivFormated>
  <DomainObject.Predmet.ProtustrankaNazivFormatedOIB>
    <izvorni_sadrzaj>AAG NAUTIKA društvo s ograničenom odgovornošću za proizvodnju i usluge u nautici, OIB 54675047105</izvorni_sadrzaj>
    <derivirana_varijabla naziv="DomainObject.Predmet.ProtustrankaNazivFormatedOIB_1">AAG NAUTIKA društvo s ograničenom odgovornošću za proizvodnju i usluge u nautici, OIB 54675047105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85821130368, ALBRECHTOVA 42, 10000 Zagreb</izvorni_sadrzaj>
    <derivirana_varijabla naziv="DomainObject.Predmet.StrankaFormatedWithAdressOIB_1"> FINA, OIB 85821130368,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85821130368, ALBRECHTOVA 42,10000 Zagreb</izvorni_sadrzaj>
    <derivirana_varijabla naziv="DomainObject.Predmet.StrankaWithAdressOIB_1">FINA, OIB 85821130368,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85821130368, ALBRECHTOVA 42, 10000 Zagreb</item>
    </izvorni_sadrzaj>
    <derivirana_varijabla naziv="DomainObject.Predmet.StrankaListFormatedWithAdressOIB_1">
      <item>FINA, OIB 85821130368,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AAG NAUTIKA društvo s ograničenom odgovornošću za proizvodnju i usluge u nautici</item>
    </izvorni_sadrzaj>
    <derivirana_varijabla naziv="DomainObject.Predmet.ProtuStrankaListFormated_1">
      <item>AAG NAUTIKA društvo s ograničenom odgovornošću za proizvodnju i usluge u nautici</item>
    </derivirana_varijabla>
  </DomainObject.Predmet.ProtuStrankaListFormated>
  <DomainObject.Predmet.ProtuStrankaListFormatedOIB>
    <izvorni_sadrzaj>
      <item>AAG NAUTIKA društvo s ograničenom odgovornošću za proizvodnju i usluge u nautici, OIB 54675047105</item>
    </izvorni_sadrzaj>
    <derivirana_varijabla naziv="DomainObject.Predmet.ProtuStrankaListFormatedOIB_1">
      <item>AAG NAUTIKA društvo s ograničenom odgovornošću za proizvodnju i usluge u nautici, OIB 54675047105</item>
    </derivirana_varijabla>
  </DomainObject.Predmet.ProtuStrankaListFormatedOIB>
  <DomainObject.Predmet.ProtuStrankaListFormatedWithAdress>
    <izvorni_sadrzaj>
      <item>AAG NAUTIKA društvo s ograničenom odgovornošću za proizvodnju i usluge u nautici, Ilica 15, 10000 Zagreb</item>
    </izvorni_sadrzaj>
    <derivirana_varijabla naziv="DomainObject.Predmet.ProtuStrankaListFormatedWithAdress_1">
      <item>AAG NAUTIKA društvo s ograničenom odgovornošću za proizvodnju i usluge u nautici, Ilica 15, 10000 Zagreb</item>
    </derivirana_varijabla>
  </DomainObject.Predmet.ProtuStrankaListFormatedWithAdress>
  <DomainObject.Predmet.ProtuStrankaListFormatedWithAdressOIB>
    <izvorni_sadrzaj>
      <item>AAG NAUTIKA društvo s ograničenom odgovornošću za proizvodnju i usluge u nautici, OIB 54675047105, Ilica 15, 10000 Zagreb</item>
    </izvorni_sadrzaj>
    <derivirana_varijabla naziv="DomainObject.Predmet.ProtuStrankaListFormatedWithAdressOIB_1">
      <item>AAG NAUTIKA društvo s ograničenom odgovornošću za proizvodnju i usluge u nautici, OIB 54675047105, Ilica 15, 10000 Zagreb</item>
    </derivirana_varijabla>
  </DomainObject.Predmet.ProtuStrankaListFormatedWithAdressOIB>
  <DomainObject.Predmet.ProtuStrankaListNazivFormated>
    <izvorni_sadrzaj>
      <item>AAG NAUTIKA društvo s ograničenom odgovornošću za proizvodnju i usluge u nautici</item>
    </izvorni_sadrzaj>
    <derivirana_varijabla naziv="DomainObject.Predmet.ProtuStrankaListNazivFormated_1">
      <item>AAG NAUTIKA društvo s ograničenom odgovornošću za proizvodnju i usluge u nautici</item>
    </derivirana_varijabla>
  </DomainObject.Predmet.ProtuStrankaListNazivFormated>
  <DomainObject.Predmet.ProtuStrankaListNazivFormatedOIB>
    <izvorni_sadrzaj>
      <item>AAG NAUTIKA društvo s ograničenom odgovornošću za proizvodnju i usluge u nautici, OIB 54675047105</item>
    </izvorni_sadrzaj>
    <derivirana_varijabla naziv="DomainObject.Predmet.ProtuStrankaListNazivFormatedOIB_1">
      <item>AAG NAUTIKA društvo s ograničenom odgovornošću za proizvodnju i usluge u nautici, OIB 54675047105</item>
    </derivirana_varijabla>
  </DomainObject.Predmet.ProtuStrankaListNazivFormatedOIB>
  <DomainObject.Predmet.OstaliListFormated>
    <izvorni_sadrzaj>
      <item>Marko Murtić</item>
      <item>Draško Šoć</item>
      <item>Jure Marušić</item>
      <item>MF Porezna uprava Zagreb</item>
      <item>Ministarstvo pravosuđa</item>
    </izvorni_sadrzaj>
    <derivirana_varijabla naziv="DomainObject.Predmet.OstaliListFormated_1">
      <item>Marko Murtić</item>
      <item>Draško Šoć</item>
      <item>Jure Marušić</item>
      <item>MF Porezna uprava Zagreb</item>
      <item>Ministarstvo pravosuđa</item>
    </derivirana_varijabla>
  </DomainObject.Predmet.OstaliListFormated>
  <DomainObject.Predmet.OstaliListFormatedOIB>
    <izvorni_sadrzaj>
      <item>Marko Murtić, OIB 29690714908</item>
      <item>Draško Šoć</item>
      <item>Jure Marušić, OIB 52703189678</item>
      <item>MF Porezna uprava Zagreb</item>
      <item>Ministarstvo pravosuđa</item>
    </izvorni_sadrzaj>
    <derivirana_varijabla naziv="DomainObject.Predmet.OstaliListFormatedOIB_1">
      <item>Marko Murtić, OIB 29690714908</item>
      <item>Draško Šoć</item>
      <item>Jure Marušić, OIB 52703189678</item>
      <item>MF Porezna uprava Zagreb</item>
      <item>Ministarstvo pravosuđa</item>
    </derivirana_varijabla>
  </DomainObject.Predmet.OstaliListFormatedOIB>
  <DomainObject.Predmet.OstaliListFormatedWithAdress>
    <izvorni_sadrzaj>
      <item>Marko Murtić, Pavla Hatza 13, 10000 Zagreb</item>
      <item>Draško Šoć, Crvenog Križa 31, 10000 Zagreb</item>
      <item>Jure Marušić, Bleiweisova 21, 10000 Zagreb</item>
      <item>MF Porezna uprava Zagreb, Albrechtova 42, 10000 Zagreb</item>
      <item>Ministarstvo pravosuđa, Dežmanova 10, 10000 Zagreb</item>
    </izvorni_sadrzaj>
    <derivirana_varijabla naziv="DomainObject.Predmet.OstaliListFormatedWithAdress_1">
      <item>Marko Murtić, Pavla Hatza 13, 10000 Zagreb</item>
      <item>Draško Šoć, Crvenog Križa 31, 10000 Zagreb</item>
      <item>Jure Marušić, Bleiweisova 21, 10000 Zagreb</item>
      <item>MF Porezna uprava Zagreb, Albrechtova 42, 10000 Zagreb</item>
      <item>Ministarstvo pravosuđa, Dežmanova 10, 10000 Zagreb</item>
    </derivirana_varijabla>
  </DomainObject.Predmet.OstaliListFormatedWithAdress>
  <DomainObject.Predmet.OstaliListFormatedWithAdressOIB>
    <izvorni_sadrzaj>
      <item>Marko Murtić, OIB 29690714908, Pavla Hatza 13, 10000 Zagreb</item>
      <item>Draško Šoć, Crvenog Križa 31, 10000 Zagreb</item>
      <item>Jure Marušić, OIB 52703189678, Bleiweisova 21, 10000 Zagreb</item>
      <item>MF Porezna uprava Zagreb, Albrechtova 42, 10000 Zagreb</item>
      <item>Ministarstvo pravosuđa, Dežmanova 10, 10000 Zagreb</item>
    </izvorni_sadrzaj>
    <derivirana_varijabla naziv="DomainObject.Predmet.OstaliListFormatedWithAdressOIB_1">
      <item>Marko Murtić, OIB 29690714908, Pavla Hatza 13, 10000 Zagreb</item>
      <item>Draško Šoć, Crvenog Križa 31, 10000 Zagreb</item>
      <item>Jure Marušić, OIB 52703189678, Bleiweisova 21, 10000 Zagreb</item>
      <item>MF Porezna uprava Zagreb, Albrechtova 42, 10000 Zagreb</item>
      <item>Ministarstvo pravosuđa, Dežmanova 10, 10000 Zagreb</item>
    </derivirana_varijabla>
  </DomainObject.Predmet.OstaliListFormatedWithAdressOIB>
  <DomainObject.Predmet.OstaliListNazivFormated>
    <izvorni_sadrzaj>
      <item>Marko Murtić</item>
      <item>Draško Šoć</item>
      <item>Jure Marušić</item>
      <item>MF Porezna uprava Zagreb</item>
      <item>Ministarstvo pravosuđa</item>
    </izvorni_sadrzaj>
    <derivirana_varijabla naziv="DomainObject.Predmet.OstaliListNazivFormated_1">
      <item>Marko Murtić</item>
      <item>Draško Šoć</item>
      <item>Jure Marušić</item>
      <item>MF Porezna uprava Zagreb</item>
      <item>Ministarstvo pravosuđa</item>
    </derivirana_varijabla>
  </DomainObject.Predmet.OstaliListNazivFormated>
  <DomainObject.Predmet.OstaliListNazivFormatedOIB>
    <izvorni_sadrzaj>
      <item>Marko Murtić, OIB 29690714908</item>
      <item>Draško Šoć</item>
      <item>Jure Marušić, OIB 52703189678</item>
      <item>MF Porezna uprava Zagreb</item>
      <item>Ministarstvo pravosuđa</item>
    </izvorni_sadrzaj>
    <derivirana_varijabla naziv="DomainObject.Predmet.OstaliListNazivFormatedOIB_1">
      <item>Marko Murtić, OIB 29690714908</item>
      <item>Draško Šoć</item>
      <item>Jure Marušić, OIB 52703189678</item>
      <item>MF Porezna uprava Zagreb</item>
      <item>Ministarstvo pravosuđa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rujna 2019.</izvorni_sadrzaj>
    <derivirana_varijabla naziv="DomainObject.Datum_1">6.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AAG NAUTIKA društvo s ograničenom odgovornošću za proizvodnju i usluge u nautici</izvorni_sadrzaj>
    <derivirana_varijabla naziv="DomainObject.Predmet.ProtustrankaIDrugi_1">AAG NAUTIKA društvo s ograničenom odgovornošću za proizvodnju i usluge u nautici</derivirana_varijabla>
  </DomainObject.Predmet.ProtustrankaIDrugi>
  <DomainObject.Predmet.StrankaIDrugiAdressOIB>
    <izvorni_sadrzaj>FINA, OIB 85821130368, ALBRECHTOVA 42, 10000 Zagreb</izvorni_sadrzaj>
    <derivirana_varijabla naziv="DomainObject.Predmet.StrankaIDrugiAdressOIB_1">FINA, OIB 85821130368, ALBRECHTOVA 42, 10000 Zagreb</derivirana_varijabla>
  </DomainObject.Predmet.StrankaIDrugiAdressOIB>
  <DomainObject.Predmet.ProtustrankaIDrugiAdressOIB>
    <izvorni_sadrzaj>AAG NAUTIKA društvo s ograničenom odgovornošću za proizvodnju i usluge u nautici, OIB 54675047105, Ilica 15, 10000 Zagreb</izvorni_sadrzaj>
    <derivirana_varijabla naziv="DomainObject.Predmet.ProtustrankaIDrugiAdressOIB_1">AAG NAUTIKA društvo s ograničenom odgovornošću za proizvodnju i usluge u nautici, OIB 54675047105, Ilica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AAG NAUTIKA društvo s ograničenom odgovornošću za proizvodnju i usluge u nautici</item>
      <item>FINA</item>
      <item>Marko Murtić</item>
      <item>Draško Šoć</item>
      <item>Jure Marušić</item>
      <item>MF Porezna uprava Zagreb</item>
      <item>Ministarstvo pravosuđa</item>
    </izvorni_sadrzaj>
    <derivirana_varijabla naziv="DomainObject.Predmet.SudioniciListNaziv_1">
      <item>AAG NAUTIKA društvo s ograničenom odgovornošću za proizvodnju i usluge u nautici</item>
      <item>FINA</item>
      <item>Marko Murtić</item>
      <item>Draško Šoć</item>
      <item>Jure Marušić</item>
      <item>MF Porezna uprava Zagreb</item>
      <item>Ministarstvo pravosuđa</item>
    </derivirana_varijabla>
  </DomainObject.Predmet.SudioniciListNaziv>
  <DomainObject.Predmet.SudioniciListAdressOIB>
    <izvorni_sadrzaj>
      <item>AAG NAUTIKA društvo s ograničenom odgovornošću za proizvodnju i usluge u nautici, OIB 54675047105, Ilica 15,10000 Zagreb</item>
      <item>FINA, OIB 85821130368, ALBRECHTOVA 42,10000 Zagreb</item>
      <item>Marko Murtić, OIB 29690714908, Pavla Hatza 13,10000 Zagreb</item>
      <item>Draško Šoć, Crvenog Križa 31,10000 Zagreb</item>
      <item>Jure Marušić, OIB 52703189678, Bleiweisova 21,10000 Zagreb</item>
      <item>MF Porezna uprava Zagreb, Albrechtova 42,10000 Zagreb</item>
      <item>Ministarstvo pravosuđa, Dežmanova 10,10000 Zagreb</item>
    </izvorni_sadrzaj>
    <derivirana_varijabla naziv="DomainObject.Predmet.SudioniciListAdressOIB_1">
      <item>AAG NAUTIKA društvo s ograničenom odgovornošću za proizvodnju i usluge u nautici, OIB 54675047105, Ilica 15,10000 Zagreb</item>
      <item>FINA, OIB 85821130368, ALBRECHTOVA 42,10000 Zagreb</item>
      <item>Marko Murtić, OIB 29690714908, Pavla Hatza 13,10000 Zagreb</item>
      <item>Draško Šoć, Crvenog Križa 31,10000 Zagreb</item>
      <item>Jure Marušić, OIB 52703189678, Bleiweisova 21,10000 Zagreb</item>
      <item>MF Porezna uprava Zagreb, Albrechtova 42,10000 Zagreb</item>
      <item>Ministarstvo pravosuđa, Dežmanova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54675047105</item>
      <item>, OIB 85821130368</item>
      <item>, OIB 29690714908</item>
      <item>, OIB null</item>
      <item>, OIB 52703189678</item>
      <item>, OIB null</item>
      <item>, OIB null</item>
    </izvorni_sadrzaj>
    <derivirana_varijabla naziv="DomainObject.Predmet.SudioniciListNazivOIB_1">
      <item>, OIB 54675047105</item>
      <item>, OIB 85821130368</item>
      <item>, OIB 29690714908</item>
      <item>, OIB null</item>
      <item>, OIB 52703189678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svibnja 2019.</izvorni_sadrzaj>
    <derivirana_varijabla naziv="DomainObject.Predmet.DatumZadnjeOdrzaneSudskeRadnje_1">14. svibnja 2019.</derivirana_varijabla>
  </DomainObject.Predmet.DatumZadnjeOdrzaneSudskeRadnje>
  <DomainObject.PredzadnjaOdlukaIzPredmeta.DatumDonosenjaOdluke>
    <izvorni_sadrzaj>23. svibnja 2019.</izvorni_sadrzaj>
    <derivirana_varijabla naziv="DomainObject.PredzadnjaOdlukaIzPredmeta.DatumDonosenjaOdluke_1">23. svibnja 2019.</derivirana_varijabla>
  </DomainObject.PredzadnjaOdlukaIzPredmeta.DatumDonosenjaOdluke>
  <DomainObject.PredzadnjaOdlukaIzPredmeta.Oznaka>
    <izvorni_sadrzaj>St-598/2013-91</izvorni_sadrzaj>
    <derivirana_varijabla naziv="DomainObject.PredzadnjaOdlukaIzPredmeta.Oznaka_1">St-598/2013-91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E320A7-5C04-4791-834F-C1C72F32CF58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313</properties:Words>
  <properties:Characters>1604</properties:Characters>
  <properties:Lines>61</properties:Lines>
  <properties:Paragraphs>24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2019-09-06T07:23:00Z</dcterms:created>
  <dc:creator>Gordana Grčić</dc:creator>
  <cp:lastModifiedBy>Gordana Cvitković</cp:lastModifiedBy>
  <cp:lastPrinted>2019-09-06T07:31:00Z</cp:lastPrinted>
  <dcterms:modified xmlns:xsi="http://www.w3.org/2001/XMLSchema-instance" xsi:type="dcterms:W3CDTF">2019-09-06T07:31:00Z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određivanje završnog ročišta vjerovnika (St-598-2013 rješenje suglastnost, ročište završna dioba i završno ročište stari zakon  - AAG NAUTIKA.docx)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