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c9a2" w14:paraId="6a7c9a2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E02FC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7C4D3D" w:rsidRPr="007C4D3D">
        <w:rPr>
          <w:rFonts w:hAnsi="Times New Roman" w:ascii="Times New Roman"/>
          <w:sz w:val="24"/>
          <w:szCs w:val="24"/>
        </w:rPr>
        <w:t>RIVA CONSULTING d.o.o., Rijeka, Zagrebačka 5, OIB: 12707436098, MBS: 040373033</w:t>
      </w:r>
      <w:r w:rsidR="00954ECD" w:rsidRPr="00E02FC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1B5DC4">
        <w:rPr>
          <w:rFonts w:eastAsia="Times New Roman" w:hAnsi="Times New Roman" w:ascii="Times New Roman"/>
          <w:sz w:val="24"/>
          <w:szCs w:val="24"/>
        </w:rPr>
        <w:t>30. kolovoza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C4D3D" w:rsidRPr="007C4D3D">
        <w:rPr>
          <w:rFonts w:hAnsi="Times New Roman" w:ascii="Times New Roman"/>
          <w:sz w:val="24"/>
          <w:szCs w:val="24"/>
        </w:rPr>
        <w:t>RIVA CONSULTING d.o.o., Rijeka, Zagrebačka 5, OIB: 12707436098, MBS: 040373033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1B5DC4">
        <w:rPr>
          <w:rFonts w:eastAsia="Times New Roman" w:hAnsi="Times New Roman" w:ascii="Times New Roman"/>
          <w:sz w:val="24"/>
          <w:szCs w:val="24"/>
        </w:rPr>
        <w:t>30. kolovoza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1B5DC4">
        <w:rPr>
          <w:rFonts w:eastAsia="Times New Roman" w:hAnsi="Times New Roman" w:ascii="Times New Roman"/>
          <w:sz w:val="24"/>
          <w:szCs w:val="24"/>
        </w:rPr>
        <w:t>09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1B5DC4">
        <w:rPr>
          <w:rFonts w:eastAsia="Times New Roman" w:hAnsi="Times New Roman" w:ascii="Times New Roman"/>
          <w:sz w:val="24"/>
          <w:szCs w:val="24"/>
        </w:rPr>
        <w:t>3</w:t>
      </w:r>
      <w:r w:rsidR="00D42DD7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7C4D3D">
        <w:rPr>
          <w:rFonts w:eastAsia="Times New Roman" w:hAnsi="Times New Roman" w:ascii="Times New Roman"/>
          <w:sz w:val="24"/>
          <w:szCs w:val="24"/>
        </w:rPr>
        <w:t>Sanjin Dinko Dorčić iz Rijeke, Mosorska 9</w:t>
      </w:r>
      <w:r w:rsidR="001B5DC4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7C4D3D">
        <w:rPr>
          <w:rFonts w:eastAsia="Times New Roman" w:hAnsi="Times New Roman" w:ascii="Times New Roman"/>
          <w:sz w:val="24"/>
          <w:szCs w:val="24"/>
        </w:rPr>
        <w:t>71306347942</w:t>
      </w:r>
      <w:r w:rsidR="000B37E2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C4D3D" w:rsidRPr="007C4D3D">
        <w:rPr>
          <w:rFonts w:hAnsi="Times New Roman" w:ascii="Times New Roman"/>
          <w:sz w:val="24"/>
          <w:szCs w:val="24"/>
        </w:rPr>
        <w:t>RIVA CONSULTING d.o.o., Rijeka, Zagrebačka 5, OIB: 12707436098, MBS: 040373033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7C4D3D">
        <w:rPr>
          <w:rFonts w:eastAsia="Times New Roman" w:hAnsi="Times New Roman" w:ascii="Times New Roman"/>
          <w:sz w:val="24"/>
          <w:szCs w:val="24"/>
        </w:rPr>
        <w:t>15</w:t>
      </w:r>
      <w:r w:rsidR="00E02FC9">
        <w:rPr>
          <w:rFonts w:eastAsia="Times New Roman" w:hAnsi="Times New Roman" w:ascii="Times New Roman"/>
          <w:sz w:val="24"/>
          <w:szCs w:val="24"/>
        </w:rPr>
        <w:t>. lipnja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C4D3D" w:rsidRPr="007C4D3D">
        <w:rPr>
          <w:rFonts w:hAnsi="Times New Roman" w:ascii="Times New Roman"/>
          <w:sz w:val="24"/>
          <w:szCs w:val="24"/>
        </w:rPr>
        <w:t>RIVA CONSULTING d.o.o., Rijeka, Zagrebačka 5, OIB: 12707436098, MBS: 040373033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372EF5">
        <w:rPr>
          <w:rFonts w:eastAsia="Times New Roman" w:hAnsi="Times New Roman" w:ascii="Times New Roman"/>
          <w:sz w:val="24"/>
          <w:szCs w:val="24"/>
        </w:rPr>
        <w:t>10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. srpnja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1B5DC4">
        <w:rPr>
          <w:rFonts w:eastAsia="Times New Roman" w:hAnsi="Times New Roman" w:ascii="Times New Roman"/>
          <w:sz w:val="24"/>
          <w:szCs w:val="24"/>
        </w:rPr>
        <w:t>30. kolovoza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895F8A"/>
    <w:p w:rsidRDefault="00612FFB" w:rsidP="00612FFB" w:rsidR="00612FFB" w:rsidRPr="00895F8A">
      <w:pPr>
        <w:spacing w:lineRule="auto" w:line="240" w:after="0"/>
        <w:ind w:firstLine="708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372EF5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1B5DC4">
      <w:rPr>
        <w:rFonts w:eastAsia="Times New Roman" w:hAnsi="Times New Roman" w:ascii="Times New Roman"/>
        <w:sz w:val="24"/>
        <w:szCs w:val="24"/>
        <w:lang w:eastAsia="hr-HR"/>
      </w:rPr>
      <w:t>3</w:t>
    </w:r>
    <w:r w:rsidR="007C4D3D">
      <w:rPr>
        <w:rFonts w:eastAsia="Times New Roman" w:hAnsi="Times New Roman" w:ascii="Times New Roman"/>
        <w:sz w:val="24"/>
        <w:szCs w:val="24"/>
        <w:lang w:eastAsia="hr-HR"/>
      </w:rPr>
      <w:t>71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72EF5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A20A3"/>
    <w:rsid w:val="007C3D74"/>
    <w:rsid w:val="007C4D3D"/>
    <w:rsid w:val="007F7993"/>
    <w:rsid w:val="00803AE6"/>
    <w:rsid w:val="008118FF"/>
    <w:rsid w:val="00824E69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80661"/>
    <w:rsid w:val="00A83045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140E0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0E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0E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0E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0E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0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0E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0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0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St-371/2018-6</izvorni_sadrzaj>
    <derivirana_varijabla naziv="DomainObject.Oznaka_1">St-371/2018-6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St-371/2018</izvorni_sadrzaj>
    <derivirana_varijabla naziv="DomainObject.Predmet.OznakaBroj_1">St-371/2018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CONSULTING d.o.o.</izvorni_sadrzaj>
    <derivirana_varijabla naziv="DomainObject.Predmet.ProtustrankaFormated_1">  RIVA CONSULTING d.o.o.</derivirana_varijabla>
  </DomainObject.Predmet.ProtustrankaFormated>
  <DomainObject.Predmet.ProtustrankaFormatedOIB>
    <izvorni_sadrzaj>  RIVA CONSULTING d.o.o., OIB 12707436098</izvorni_sadrzaj>
    <derivirana_varijabla naziv="DomainObject.Predmet.ProtustrankaFormatedOIB_1">  RIVA CONSULTING d.o.o., OIB 12707436098</derivirana_varijabla>
  </DomainObject.Predmet.ProtustrankaFormatedOIB>
  <DomainObject.Predmet.ProtustrankaFormatedWithAdress>
    <izvorni_sadrzaj> RIVA CONSULTING d.o.o., Zagrebačka 5, 51000 Rijeka</izvorni_sadrzaj>
    <derivirana_varijabla naziv="DomainObject.Predmet.ProtustrankaFormatedWithAdress_1"> RIVA CONSULTING d.o.o., Zagrebačka 5, 51000 Rijeka</derivirana_varijabla>
  </DomainObject.Predmet.ProtustrankaFormatedWithAdress>
  <DomainObject.Predmet.ProtustrankaFormatedWithAdressOIB>
    <izvorni_sadrzaj> RIVA CONSULTING d.o.o., OIB 12707436098, Zagrebačka 5, 51000 Rijeka</izvorni_sadrzaj>
    <derivirana_varijabla naziv="DomainObject.Predmet.ProtustrankaFormatedWithAdressOIB_1"> RIVA CONSULTING d.o.o., OIB 12707436098, Zagrebačka 5, 51000 Rijeka</derivirana_varijabla>
  </DomainObject.Predmet.ProtustrankaFormatedWithAdressOIB>
  <DomainObject.Predmet.ProtustrankaWithAdress>
    <izvorni_sadrzaj>RIVA CONSULTING d.o.o. Zagrebačka 5, 51000 Rijeka</izvorni_sadrzaj>
    <derivirana_varijabla naziv="DomainObject.Predmet.ProtustrankaWithAdress_1">RIVA CONSULTING d.o.o. Zagrebačka 5, 51000 Rijeka</derivirana_varijabla>
  </DomainObject.Predmet.ProtustrankaWithAdress>
  <DomainObject.Predmet.ProtustrankaWithAdressOIB>
    <izvorni_sadrzaj>RIVA CONSULTING d.o.o., OIB 12707436098, Zagrebačka 5, 51000 Rijeka</izvorni_sadrzaj>
    <derivirana_varijabla naziv="DomainObject.Predmet.ProtustrankaWithAdressOIB_1">RIVA CONSULTING d.o.o., OIB 12707436098, Zagrebačka 5, 51000 Rijeka</derivirana_varijabla>
  </DomainObject.Predmet.ProtustrankaWithAdressOIB>
  <DomainObject.Predmet.ProtustrankaNazivFormated>
    <izvorni_sadrzaj>RIVA CONSULTING d.o.o.</izvorni_sadrzaj>
    <derivirana_varijabla naziv="DomainObject.Predmet.ProtustrankaNazivFormated_1">RIVA CONSULTING d.o.o.</derivirana_varijabla>
  </DomainObject.Predmet.ProtustrankaNazivFormated>
  <DomainObject.Predmet.ProtustrankaNazivFormatedOIB>
    <izvorni_sadrzaj>RIVA CONSULTING d.o.o., OIB 12707436098</izvorni_sadrzaj>
    <derivirana_varijabla naziv="DomainObject.Predmet.ProtustrankaNazivFormatedOIB_1">RIVA CONSULTING d.o.o., OIB 12707436098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RIVA CONSULTING d.o.o.</item>
    </izvorni_sadrzaj>
    <derivirana_varijabla naziv="DomainObject.Predmet.ProtuStrankaListFormated_1">
      <item>RIVA CONSULTING d.o.o.</item>
    </derivirana_varijabla>
  </DomainObject.Predmet.ProtuStrankaListFormated>
  <DomainObject.Predmet.ProtuStrankaListFormatedOIB>
    <izvorni_sadrzaj>
      <item>RIVA CONSULTING d.o.o., OIB 12707436098</item>
    </izvorni_sadrzaj>
    <derivirana_varijabla naziv="DomainObject.Predmet.ProtuStrankaListFormatedOIB_1">
      <item>RIVA CONSULTING d.o.o., OIB 12707436098</item>
    </derivirana_varijabla>
  </DomainObject.Predmet.ProtuStrankaListFormatedOIB>
  <DomainObject.Predmet.ProtuStrankaListFormatedWithAdress>
    <izvorni_sadrzaj>
      <item>RIVA CONSULTING d.o.o., Zagrebačka 5, 51000 Rijeka</item>
    </izvorni_sadrzaj>
    <derivirana_varijabla naziv="DomainObject.Predmet.ProtuStrankaListFormatedWithAdress_1">
      <item>RIVA CONSULTING d.o.o., Zagrebačka 5, 51000 Rijeka</item>
    </derivirana_varijabla>
  </DomainObject.Predmet.ProtuStrankaListFormatedWithAdress>
  <DomainObject.Predmet.ProtuStrankaListFormatedWithAdressOIB>
    <izvorni_sadrzaj>
      <item>RIVA CONSULTING d.o.o., OIB 12707436098, Zagrebačka 5, 51000 Rijeka</item>
    </izvorni_sadrzaj>
    <derivirana_varijabla naziv="DomainObject.Predmet.ProtuStrankaListFormatedWithAdressOIB_1">
      <item>RIVA CONSULTING d.o.o., OIB 12707436098, Zagrebačka 5, 51000 Rijeka</item>
    </derivirana_varijabla>
  </DomainObject.Predmet.ProtuStrankaListFormatedWithAdressOIB>
  <DomainObject.Predmet.ProtuStrankaListNazivFormated>
    <izvorni_sadrzaj>
      <item>RIVA CONSULTING d.o.o.</item>
    </izvorni_sadrzaj>
    <derivirana_varijabla naziv="DomainObject.Predmet.ProtuStrankaListNazivFormated_1">
      <item>RIVA CONSULTING d.o.o.</item>
    </derivirana_varijabla>
  </DomainObject.Predmet.ProtuStrankaListNazivFormated>
  <DomainObject.Predmet.ProtuStrankaListNazivFormatedOIB>
    <izvorni_sadrzaj>
      <item>RIVA CONSULTING d.o.o., OIB 12707436098</item>
    </izvorni_sadrzaj>
    <derivirana_varijabla naziv="DomainObject.Predmet.ProtuStrankaListNazivFormatedOIB_1">
      <item>RIVA CONSULTING d.o.o., OIB 12707436098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St-371/2018-6</izvorni_sadrzaj>
    <derivirana_varijabla naziv="DomainObject.PoslovniBrojDokumenta_1">St-371/2018-6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RIVA CONSULTING d.o.o.</izvorni_sadrzaj>
    <derivirana_varijabla naziv="DomainObject.Predmet.ProtustrankaIDrugi_1">RIVA CONSULTING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RIVA CONSULTING d.o.o., OIB 12707436098, Zagrebačka 5, 51000 Rijeka</izvorni_sadrzaj>
    <derivirana_varijabla naziv="DomainObject.Predmet.ProtustrankaIDrugiAdressOIB_1">RIVA CONSULTING d.o.o., OIB 12707436098,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RIVA CONSULTING d.o.o.</item>
    </izvorni_sadrzaj>
    <derivirana_varijabla naziv="DomainObject.Predmet.SudioniciListNaziv_1">
      <item>FINA Rijeka</item>
      <item>RIVA CONSULTING d.o.o.</item>
    </derivirana_varijabla>
  </DomainObject.Predmet.SudioniciListNaziv>
  <DomainObject.Predmet.SudioniciListAdressOIB>
    <izvorni_sadrzaj>
      <item>FINA Rijeka, OIB 85821130368, Frana Kurelca 8,51000 Rijeka</item>
      <item>RIVA CONSULTING d.o.o., OIB 12707436098, Zagrebačka 5,51000 Rijeka</item>
    </izvorni_sadrzaj>
    <derivirana_varijabla naziv="DomainObject.Predmet.SudioniciListAdressOIB_1">
      <item>FINA Rijeka, OIB 85821130368, Frana Kurelca 8,51000 Rijeka</item>
      <item>RIVA CONSULTING d.o.o., OIB 12707436098, Zagrebačka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12707436098</item>
    </izvorni_sadrzaj>
    <derivirana_varijabla naziv="DomainObject.Predmet.SudioniciListNazivOIB_1">
      <item>, OIB 85821130368</item>
      <item>, OIB 12707436098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2482</properties:Characters>
  <properties:Lines>94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2018-08-30T06:18:00Z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2018-08-30T07:05:00Z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St-371/2018-6 / Odluka - Rješenje o otvaranju i zaključenju skraćenog stečajnog postupka (371_18_otvaranje_i_zaključenje_stečaja-NOVO.docx)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