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fa72" w14:paraId="d5ffa72" w:rsidRDefault="005B7C9C" w:rsidP="005B7C9C" w:rsidR="005B7C9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B7C9C" w:rsidP="005B7C9C" w:rsidR="005B7C9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B7C9C" w:rsidP="005B7C9C" w:rsidR="005B7C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B7C9C" w:rsidP="005B7C9C" w:rsidR="005B7C9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B7C9C" w:rsidP="005B7C9C" w:rsidR="005B7C9C"/>
    <w:p w:rsidRDefault="005B7C9C" w:rsidP="005C7760" w:rsidR="005B7C9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2908 </w:t>
      </w:r>
      <w:r w:rsidRPr="00FF62D9">
        <w:rPr>
          <w:rFonts w:cs="Times New Roman" w:eastAsia="Times New Roman"/>
          <w:szCs w:val="24"/>
          <w:lang w:eastAsia="hr-HR"/>
        </w:rPr>
        <w:t xml:space="preserve">od </w:t>
      </w:r>
      <w:r>
        <w:rPr>
          <w:rFonts w:cs="Times New Roman" w:eastAsia="Times New Roman"/>
          <w:szCs w:val="24"/>
          <w:lang w:eastAsia="hr-HR"/>
        </w:rPr>
        <w:t>27.</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5C7760">
        <w:rPr>
          <w:rFonts w:cs="Times New Roman" w:eastAsia="Times New Roman"/>
          <w:szCs w:val="24"/>
          <w:lang w:eastAsia="hr-HR"/>
        </w:rPr>
        <w:t xml:space="preserve"> (dužnikom)</w:t>
      </w:r>
      <w:r w:rsidRPr="005A5CF5">
        <w:rPr>
          <w:rFonts w:cs="Times New Roman" w:eastAsia="Times New Roman"/>
          <w:szCs w:val="24"/>
          <w:lang w:eastAsia="hr-HR"/>
        </w:rPr>
        <w:t xml:space="preserve"> </w:t>
      </w:r>
      <w:r w:rsidR="005C7760">
        <w:rPr>
          <w:rFonts w:cs="Times New Roman" w:eastAsia="Times New Roman"/>
          <w:szCs w:val="24"/>
          <w:lang w:eastAsia="hr-HR"/>
        </w:rPr>
        <w:t xml:space="preserve">B. E. TRADE d. o. o. </w:t>
      </w:r>
      <w:r>
        <w:rPr>
          <w:rFonts w:cs="Times New Roman" w:eastAsia="Times New Roman"/>
          <w:szCs w:val="24"/>
          <w:lang w:eastAsia="hr-HR"/>
        </w:rPr>
        <w:t>Poreč, Mate Vlašića 20, OIB 05600067946, MBS 040310155,</w:t>
      </w:r>
      <w:r w:rsidR="005C7760" w:rsidRPr="005C7760">
        <w:t xml:space="preserve"> </w:t>
      </w:r>
      <w:r w:rsidR="005C7760" w:rsidRPr="005C7760">
        <w:rPr>
          <w:rFonts w:cs="Times New Roman" w:eastAsia="Times New Roman"/>
          <w:szCs w:val="24"/>
          <w:lang w:eastAsia="hr-HR"/>
        </w:rPr>
        <w:t>nakon izvršenog uvida u sudski registar, sukladno čl. 428. i 430. Stečajnog zakona (Narodne novine br. 71/15),</w:t>
      </w:r>
      <w:r>
        <w:rPr>
          <w:rFonts w:cs="Times New Roman" w:eastAsia="Times New Roman"/>
          <w:szCs w:val="24"/>
          <w:lang w:eastAsia="hr-HR"/>
        </w:rPr>
        <w:t xml:space="preserve"> </w:t>
      </w:r>
      <w:r w:rsidR="005C7760">
        <w:rPr>
          <w:rFonts w:cs="Times New Roman" w:eastAsia="Times New Roman"/>
          <w:szCs w:val="24"/>
          <w:lang w:eastAsia="hr-HR"/>
        </w:rPr>
        <w:t>22</w:t>
      </w:r>
      <w:r>
        <w:rPr>
          <w:rFonts w:cs="Times New Roman" w:eastAsia="Times New Roman"/>
          <w:szCs w:val="24"/>
          <w:lang w:eastAsia="hr-HR"/>
        </w:rPr>
        <w:t>. prosinca 2015. objavljuje sljedeći</w:t>
      </w:r>
    </w:p>
    <w:p w:rsidRDefault="005B7C9C" w:rsidP="005B7C9C" w:rsidR="005B7C9C" w:rsidRPr="00FF62D9">
      <w:pPr>
        <w:rPr>
          <w:rFonts w:cs="Times New Roman" w:eastAsia="Times New Roman"/>
          <w:szCs w:val="24"/>
          <w:lang w:eastAsia="hr-HR"/>
        </w:rPr>
      </w:pPr>
    </w:p>
    <w:p w:rsidRDefault="005B7C9C" w:rsidP="005B7C9C" w:rsidR="005B7C9C">
      <w:pPr>
        <w:jc w:val="center"/>
      </w:pPr>
      <w:r>
        <w:t>O G L A S</w:t>
      </w:r>
    </w:p>
    <w:p w:rsidRDefault="005B7C9C" w:rsidP="005B7C9C" w:rsidR="005B7C9C">
      <w:pPr>
        <w:ind w:firstLine="708"/>
      </w:pPr>
    </w:p>
    <w:p w:rsidRDefault="005B7C9C" w:rsidP="005B7C9C" w:rsidR="005B7C9C">
      <w:pPr>
        <w:ind w:firstLine="708"/>
      </w:pPr>
      <w:r>
        <w:t>I.</w:t>
      </w:r>
      <w:r w:rsidRPr="009B67EE">
        <w:rPr>
          <w:rFonts w:cs="Times New Roman" w:eastAsia="Times New Roman"/>
          <w:szCs w:val="24"/>
          <w:lang w:eastAsia="hr-HR"/>
        </w:rPr>
        <w:t xml:space="preserve"> </w:t>
      </w:r>
      <w:r w:rsidR="005C7760">
        <w:rPr>
          <w:rFonts w:cs="Times New Roman" w:eastAsia="Times New Roman"/>
          <w:szCs w:val="24"/>
          <w:lang w:eastAsia="hr-HR"/>
        </w:rPr>
        <w:t xml:space="preserve">Dužnik </w:t>
      </w:r>
      <w:r>
        <w:rPr>
          <w:rFonts w:cs="Times New Roman" w:eastAsia="Times New Roman"/>
          <w:szCs w:val="24"/>
          <w:lang w:eastAsia="hr-HR"/>
        </w:rPr>
        <w:t>B. E. TRADE d. o. o., Poreč, Mate Vlašića 20, OIB 05600067946, MBS 040310155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5B7C9C" w:rsidP="005B7C9C" w:rsidR="005B7C9C">
      <w:pPr>
        <w:ind w:firstLine="708"/>
      </w:pPr>
    </w:p>
    <w:p w:rsidRDefault="005B7C9C" w:rsidP="005B7C9C" w:rsidR="005B7C9C">
      <w:pPr>
        <w:ind w:firstLine="708"/>
      </w:pPr>
      <w:r>
        <w:t xml:space="preserve">II. Utvrđuje se da ukupni iznos duga evidentiranog na temelju neizvršenih osnova za plaćanje dužnika </w:t>
      </w:r>
      <w:r w:rsidR="005C7760">
        <w:t xml:space="preserve">iznosi </w:t>
      </w:r>
      <w:r>
        <w:t>160.058,94 kuna.</w:t>
      </w:r>
    </w:p>
    <w:p w:rsidRDefault="005B7C9C" w:rsidP="005B7C9C" w:rsidR="005B7C9C"/>
    <w:p w:rsidRDefault="005B7C9C" w:rsidP="005B7C9C" w:rsidR="005B7C9C">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Enzo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Bergomi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w:t>
      </w:r>
      <w:r w:rsidR="005C7760">
        <w:rPr>
          <w:rFonts w:cs="Times New Roman" w:eastAsia="Times New Roman"/>
          <w:szCs w:val="24"/>
          <w:lang w:eastAsia="hr-HR"/>
        </w:rPr>
        <w:t>jem iz čl. 17. Stečajnog zakona.</w:t>
      </w:r>
    </w:p>
    <w:p w:rsidRDefault="005B7C9C" w:rsidP="005B7C9C" w:rsidR="005B7C9C">
      <w:pPr>
        <w:ind w:firstLine="708"/>
        <w:rPr>
          <w:rFonts w:cs="Times New Roman" w:eastAsia="Times New Roman"/>
          <w:szCs w:val="24"/>
          <w:lang w:eastAsia="hr-HR"/>
        </w:rPr>
      </w:pPr>
    </w:p>
    <w:p w:rsidRDefault="005B7C9C" w:rsidP="005B7C9C" w:rsidR="005B7C9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B7C9C" w:rsidP="005B7C9C" w:rsidR="005B7C9C" w:rsidRPr="00FC1813">
      <w:pPr>
        <w:rPr>
          <w:rFonts w:cs="Times New Roman" w:eastAsia="Times New Roman"/>
          <w:szCs w:val="24"/>
          <w:lang w:eastAsia="hr-HR"/>
        </w:rPr>
      </w:pPr>
    </w:p>
    <w:p w:rsidRDefault="005B7C9C" w:rsidP="005B7C9C" w:rsidR="005B7C9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B7C9C" w:rsidP="005B7C9C" w:rsidR="005B7C9C">
      <w:pPr>
        <w:ind w:firstLine="708"/>
      </w:pPr>
    </w:p>
    <w:p w:rsidRDefault="005C7760" w:rsidP="005C7760" w:rsidR="005B7C9C">
      <w:pPr>
        <w:jc w:val="center"/>
      </w:pPr>
      <w:r>
        <w:t>U Pazinu 22</w:t>
      </w:r>
      <w:r w:rsidR="005B7C9C">
        <w:t>. prosinca 2015.</w:t>
      </w:r>
    </w:p>
    <w:p w:rsidRDefault="005B7C9C" w:rsidP="005B7C9C" w:rsidR="005B7C9C">
      <w:pPr>
        <w:ind w:firstLine="708" w:left="5664"/>
        <w:jc w:val="center"/>
      </w:pPr>
      <w:r>
        <w:t>Sudska savjetnica</w:t>
      </w:r>
    </w:p>
    <w:p w:rsidRDefault="005C7760" w:rsidP="005C7760" w:rsidR="005B7C9C">
      <w:pPr>
        <w:ind w:firstLine="708" w:left="5664"/>
        <w:jc w:val="center"/>
      </w:pPr>
      <w:r>
        <w:t>Mihaela Kaligari, v. r.</w:t>
      </w:r>
    </w:p>
    <w:p w:rsidRDefault="005B7C9C" w:rsidP="005B7C9C" w:rsidR="005B7C9C">
      <w:r>
        <w:t>DNA:</w:t>
      </w:r>
    </w:p>
    <w:p w:rsidRDefault="005B7C9C" w:rsidP="005C7760"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C9C" w:rsidP="005B7C9C" w:rsidR="005B7C9C">
      <w:r>
        <w:separator/>
      </w:r>
    </w:p>
  </w:endnote>
  <w:endnote w:id="0" w:type="continuationSeparator">
    <w:p w:rsidRDefault="005B7C9C" w:rsidP="005B7C9C" w:rsidR="005B7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C9C" w:rsidP="005B7C9C" w:rsidR="005B7C9C">
      <w:r>
        <w:separator/>
      </w:r>
    </w:p>
  </w:footnote>
  <w:footnote w:id="0" w:type="continuationSeparator">
    <w:p w:rsidRDefault="005B7C9C" w:rsidP="005B7C9C" w:rsidR="005B7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760" w:rsidR="005A5CF5">
    <w:pPr>
      <w:pStyle w:val="Zaglavlje"/>
    </w:pPr>
    <w:r>
      <w:tab/>
    </w:r>
    <w:r>
      <w:tab/>
      <w:t>11 St-632/2015-3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746B"/>
    <w:rsid w:val="005B7C9C"/>
    <w:rsid w:val="005C7760"/>
    <w:rsid w:val="005D3824"/>
    <w:rsid w:val="006A144F"/>
    <w:rsid w:val="006B746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9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B7C9C"/>
    <w:pPr>
      <w:tabs>
        <w:tab w:pos="4536" w:val="center"/>
        <w:tab w:pos="9072" w:val="right"/>
      </w:tabs>
    </w:pPr>
  </w:style>
  <w:style w:customStyle="true" w:styleId="ZaglavljeChar" w:type="character">
    <w:name w:val="Zaglavlje Char"/>
    <w:basedOn w:val="Zadanifontodlomka"/>
    <w:link w:val="Zaglavlje"/>
    <w:uiPriority w:val="99"/>
    <w:rsid w:val="005B7C9C"/>
    <w:rPr>
      <w:rFonts w:hAnsi="Times New Roman" w:ascii="Times New Roman"/>
      <w:sz w:val="24"/>
    </w:rPr>
  </w:style>
  <w:style w:styleId="Tekstbalonia" w:type="paragraph">
    <w:name w:val="Balloon Text"/>
    <w:basedOn w:val="Normal"/>
    <w:link w:val="TekstbaloniaChar"/>
    <w:uiPriority w:val="99"/>
    <w:semiHidden/>
    <w:unhideWhenUsed/>
    <w:rsid w:val="005B7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9C"/>
    <w:rPr>
      <w:rFonts w:cs="Tahoma" w:hAnsi="Tahoma" w:ascii="Tahoma"/>
      <w:sz w:val="16"/>
      <w:szCs w:val="16"/>
    </w:rPr>
  </w:style>
  <w:style w:styleId="Podnoje" w:type="paragraph">
    <w:name w:val="footer"/>
    <w:basedOn w:val="Normal"/>
    <w:link w:val="PodnojeChar"/>
    <w:uiPriority w:val="99"/>
    <w:unhideWhenUsed/>
    <w:rsid w:val="005B7C9C"/>
    <w:pPr>
      <w:tabs>
        <w:tab w:pos="4536" w:val="center"/>
        <w:tab w:pos="9072" w:val="right"/>
      </w:tabs>
    </w:pPr>
  </w:style>
  <w:style w:customStyle="true" w:styleId="PodnojeChar" w:type="character">
    <w:name w:val="Podnožje Char"/>
    <w:basedOn w:val="Zadanifontodlomka"/>
    <w:link w:val="Podnoje"/>
    <w:uiPriority w:val="99"/>
    <w:rsid w:val="005B7C9C"/>
    <w:rPr>
      <w:rFonts w:hAnsi="Times New Roman" w:ascii="Times New Roman"/>
      <w:sz w:val="24"/>
    </w:rPr>
  </w:style>
  <w:style w:styleId="Tekstrezerviranogmjesta" w:type="character">
    <w:name w:val="Placeholder Text"/>
    <w:basedOn w:val="Zadanifontodlomka"/>
    <w:uiPriority w:val="99"/>
    <w:semiHidden/>
    <w:rsid w:val="005D3824"/>
    <w:rPr>
      <w:color w:val="808080"/>
      <w:bdr w:space="0" w:sz="0" w:color="auto" w:val="none"/>
      <w:shd w:fill="auto" w:color="auto" w:val="clear"/>
    </w:rPr>
  </w:style>
  <w:style w:customStyle="true" w:styleId="eSPISCCParagraphDefaultFont" w:type="character">
    <w:name w:val="eSPIS_CC_Paragraph Default Font"/>
    <w:basedOn w:val="Zadanifontodlomka"/>
    <w:rsid w:val="005D382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D382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D382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D382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9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B7C9C"/>
    <w:pPr>
      <w:tabs>
        <w:tab w:pos="4536" w:val="center"/>
        <w:tab w:pos="9072" w:val="right"/>
      </w:tabs>
    </w:pPr>
  </w:style>
  <w:style w:customStyle="1" w:styleId="ZaglavljeChar" w:type="character">
    <w:name w:val="Zaglavlje Char"/>
    <w:basedOn w:val="Zadanifontodlomka"/>
    <w:link w:val="Zaglavlje"/>
    <w:uiPriority w:val="99"/>
    <w:rsid w:val="005B7C9C"/>
    <w:rPr>
      <w:rFonts w:ascii="Times New Roman" w:hAnsi="Times New Roman"/>
      <w:sz w:val="24"/>
    </w:rPr>
  </w:style>
  <w:style w:styleId="Tekstbalonia" w:type="paragraph">
    <w:name w:val="Balloon Text"/>
    <w:basedOn w:val="Normal"/>
    <w:link w:val="TekstbaloniaChar"/>
    <w:uiPriority w:val="99"/>
    <w:semiHidden/>
    <w:unhideWhenUsed/>
    <w:rsid w:val="005B7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9C"/>
    <w:rPr>
      <w:rFonts w:ascii="Tahoma" w:cs="Tahoma" w:hAnsi="Tahoma"/>
      <w:sz w:val="16"/>
      <w:szCs w:val="16"/>
    </w:rPr>
  </w:style>
  <w:style w:styleId="Podnoje" w:type="paragraph">
    <w:name w:val="footer"/>
    <w:basedOn w:val="Normal"/>
    <w:link w:val="PodnojeChar"/>
    <w:uiPriority w:val="99"/>
    <w:unhideWhenUsed/>
    <w:rsid w:val="005B7C9C"/>
    <w:pPr>
      <w:tabs>
        <w:tab w:pos="4536" w:val="center"/>
        <w:tab w:pos="9072" w:val="right"/>
      </w:tabs>
    </w:pPr>
  </w:style>
  <w:style w:customStyle="1" w:styleId="PodnojeChar" w:type="character">
    <w:name w:val="Podnožje Char"/>
    <w:basedOn w:val="Zadanifontodlomka"/>
    <w:link w:val="Podnoje"/>
    <w:uiPriority w:val="99"/>
    <w:rsid w:val="005B7C9C"/>
    <w:rPr>
      <w:rFonts w:ascii="Times New Roman" w:hAnsi="Times New Roman"/>
      <w:sz w:val="24"/>
    </w:rPr>
  </w:style>
  <w:style w:styleId="Tekstrezerviranogmjesta" w:type="character">
    <w:name w:val="Placeholder Text"/>
    <w:basedOn w:val="Zadanifontodlomka"/>
    <w:uiPriority w:val="99"/>
    <w:semiHidden/>
    <w:rsid w:val="005D3824"/>
    <w:rPr>
      <w:color w:val="808080"/>
      <w:bdr w:color="auto" w:space="0" w:sz="0" w:val="none"/>
      <w:shd w:color="auto" w:fill="auto" w:val="clear"/>
    </w:rPr>
  </w:style>
  <w:style w:customStyle="1" w:styleId="eSPISCCParagraphDefaultFont" w:type="character">
    <w:name w:val="eSPIS_CC_Paragraph Default Font"/>
    <w:basedOn w:val="Zadanifontodlomka"/>
    <w:rsid w:val="005D382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D382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D382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D382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St-632/2015</izvorni_sadrzaj>
    <derivirana_varijabla naziv="DomainObject.Predmet.OznakaBroj_1">St-632/2015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 TRADE d.o.o.</izvorni_sadrzaj>
    <derivirana_varijabla naziv="DomainObject.Predmet.ProtustrankaFormated_1">  B.E. TRADE d.o.o.</derivirana_varijabla>
  </DomainObject.Predmet.ProtustrankaFormated>
  <DomainObject.Predmet.ProtustrankaFormatedOIB>
    <izvorni_sadrzaj>  B.E. TRADE d.o.o., OIB 05600067946</izvorni_sadrzaj>
    <derivirana_varijabla naziv="DomainObject.Predmet.ProtustrankaFormatedOIB_1">  B.E. TRADE d.o.o., OIB 05600067946</derivirana_varijabla>
  </DomainObject.Predmet.ProtustrankaFormatedOIB>
  <DomainObject.Predmet.ProtustrankaFormatedWithAdress>
    <izvorni_sadrzaj> B.E. TRADE d.o.o., Mate Vlašića 20, 52440 Poreč</izvorni_sadrzaj>
    <derivirana_varijabla naziv="DomainObject.Predmet.ProtustrankaFormatedWithAdress_1"> B.E. TRADE d.o.o., Mate Vlašića 20, 52440 Poreč</derivirana_varijabla>
  </DomainObject.Predmet.ProtustrankaFormatedWithAdress>
  <DomainObject.Predmet.ProtustrankaFormatedWithAdressOIB>
    <izvorni_sadrzaj> B.E. TRADE d.o.o., OIB 05600067946, Mate Vlašića 20, 52440 Poreč</izvorni_sadrzaj>
    <derivirana_varijabla naziv="DomainObject.Predmet.ProtustrankaFormatedWithAdressOIB_1"> B.E. TRADE d.o.o., OIB 05600067946, Mate Vlašića 20, 52440 Poreč</derivirana_varijabla>
  </DomainObject.Predmet.ProtustrankaFormatedWithAdressOIB>
  <DomainObject.Predmet.ProtustrankaWithAdress>
    <izvorni_sadrzaj>B.E. TRADE d.o.o. Mate Vlašića 20, 52440 Poreč</izvorni_sadrzaj>
    <derivirana_varijabla naziv="DomainObject.Predmet.ProtustrankaWithAdress_1">B.E. TRADE d.o.o. Mate Vlašića 20, 52440 Poreč</derivirana_varijabla>
  </DomainObject.Predmet.ProtustrankaWithAdress>
  <DomainObject.Predmet.ProtustrankaWithAdressOIB>
    <izvorni_sadrzaj>B.E. TRADE d.o.o., OIB 05600067946, Mate Vlašića 20, 52440 Poreč</izvorni_sadrzaj>
    <derivirana_varijabla naziv="DomainObject.Predmet.ProtustrankaWithAdressOIB_1">B.E. TRADE d.o.o., OIB 05600067946, Mate Vlašića 20, 52440 Poreč</derivirana_varijabla>
  </DomainObject.Predmet.ProtustrankaWithAdressOIB>
  <DomainObject.Predmet.ProtustrankaNazivFormated>
    <izvorni_sadrzaj>B.E. TRADE d.o.o.</izvorni_sadrzaj>
    <derivirana_varijabla naziv="DomainObject.Predmet.ProtustrankaNazivFormated_1">B.E. TRADE d.o.o.</derivirana_varijabla>
  </DomainObject.Predmet.ProtustrankaNazivFormated>
  <DomainObject.Predmet.ProtustrankaNazivFormatedOIB>
    <izvorni_sadrzaj>B.E. TRADE d.o.o., OIB 05600067946</izvorni_sadrzaj>
    <derivirana_varijabla naziv="DomainObject.Predmet.ProtustrankaNazivFormatedOIB_1">B.E. TRADE d.o.o., OIB 05600067946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160058.94</izvorni_sadrzaj>
    <derivirana_varijabla naziv="DomainObject.Predmet.TrenutnaVrijednost_1">160058.94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 TRADE d.o.o.</item>
    </izvorni_sadrzaj>
    <derivirana_varijabla naziv="DomainObject.Predmet.ProtuStrankaListFormated_1">
      <item>B.E. TRADE d.o.o.</item>
    </derivirana_varijabla>
  </DomainObject.Predmet.ProtuStrankaListFormated>
  <DomainObject.Predmet.ProtuStrankaListFormatedOIB>
    <izvorni_sadrzaj>
      <item>B.E. TRADE d.o.o., OIB 05600067946</item>
    </izvorni_sadrzaj>
    <derivirana_varijabla naziv="DomainObject.Predmet.ProtuStrankaListFormatedOIB_1">
      <item>B.E. TRADE d.o.o., OIB 05600067946</item>
    </derivirana_varijabla>
  </DomainObject.Predmet.ProtuStrankaListFormatedOIB>
  <DomainObject.Predmet.ProtuStrankaListFormatedWithAdress>
    <izvorni_sadrzaj>
      <item>B.E. TRADE d.o.o., Mate Vlašića 20, 52440 Poreč</item>
    </izvorni_sadrzaj>
    <derivirana_varijabla naziv="DomainObject.Predmet.ProtuStrankaListFormatedWithAdress_1">
      <item>B.E. TRADE d.o.o., Mate Vlašića 20, 52440 Poreč</item>
    </derivirana_varijabla>
  </DomainObject.Predmet.ProtuStrankaListFormatedWithAdress>
  <DomainObject.Predmet.ProtuStrankaListFormatedWithAdressOIB>
    <izvorni_sadrzaj>
      <item>B.E. TRADE d.o.o., OIB 05600067946, Mate Vlašića 20, 52440 Poreč</item>
    </izvorni_sadrzaj>
    <derivirana_varijabla naziv="DomainObject.Predmet.ProtuStrankaListFormatedWithAdressOIB_1">
      <item>B.E. TRADE d.o.o., OIB 05600067946, Mate Vlašića 20, 52440 Poreč</item>
    </derivirana_varijabla>
  </DomainObject.Predmet.ProtuStrankaListFormatedWithAdressOIB>
  <DomainObject.Predmet.ProtuStrankaListNazivFormated>
    <izvorni_sadrzaj>
      <item>B.E. TRADE d.o.o.</item>
    </izvorni_sadrzaj>
    <derivirana_varijabla naziv="DomainObject.Predmet.ProtuStrankaListNazivFormated_1">
      <item>B.E. TRADE d.o.o.</item>
    </derivirana_varijabla>
  </DomainObject.Predmet.ProtuStrankaListNazivFormated>
  <DomainObject.Predmet.ProtuStrankaListNazivFormatedOIB>
    <izvorni_sadrzaj>
      <item>B.E. TRADE d.o.o., OIB 05600067946</item>
    </izvorni_sadrzaj>
    <derivirana_varijabla naziv="DomainObject.Predmet.ProtuStrankaListNazivFormatedOIB_1">
      <item>B.E. TRADE d.o.o., OIB 05600067946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 TRADE d.o.o.</izvorni_sadrzaj>
    <derivirana_varijabla naziv="DomainObject.Predmet.ProtustrankaIDrugi_1">B.E. TRADE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B.E. TRADE d.o.o., OIB 05600067946, Mate Vlašića 20, 52440 Poreč</izvorni_sadrzaj>
    <derivirana_varijabla naziv="DomainObject.Predmet.ProtustrankaIDrugiAdressOIB_1">B.E. TRADE d.o.o., OIB 05600067946,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 TRADE d.o.o.</item>
    </izvorni_sadrzaj>
    <derivirana_varijabla naziv="DomainObject.Predmet.SudioniciListNaziv_1">
      <item>FINANCIJSKA AGENCIJA, RC RIJEKA, PODRUŽNICA PULA, PULA</item>
      <item>B.E. TRADE d.o.o.</item>
    </derivirana_varijabla>
  </DomainObject.Predmet.SudioniciListNaziv>
  <DomainObject.Predmet.SudioniciListAdressOIB>
    <izvorni_sadrzaj>
      <item>FINANCIJSKA AGENCIJA, RC RIJEKA, PODRUŽNICA PULA, PULA, OIB 85821130368, Ulica grada Vukovara 70,Zagreb</item>
      <item>B.E. TRADE d.o.o., OIB 05600067946, Mate Vlašića 20,52440 Poreč</item>
    </izvorni_sadrzaj>
    <derivirana_varijabla naziv="DomainObject.Predmet.SudioniciListAdressOIB_1">
      <item>FINANCIJSKA AGENCIJA, RC RIJEKA, PODRUŽNICA PULA, PULA, OIB 85821130368, Ulica grada Vukovara 70,Zagreb</item>
      <item>B.E. TRADE d.o.o., OIB 05600067946,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05600067946</item>
    </izvorni_sadrzaj>
    <derivirana_varijabla naziv="DomainObject.Predmet.SudioniciListNazivOIB_1">
      <item>, OIB 85821130368</item>
      <item>, OIB 05600067946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366</properties:Words>
  <properties:Characters>2040</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2015-12-17T11:37:00Z</dcterms:created>
  <dc:creator>Mihaela Kaligari</dc:creator>
  <dc:description/>
  <cp:keywords/>
  <cp:lastModifiedBy>Mihaela Kaligari</cp:lastModifiedBy>
  <cp:lastPrinted>2015-12-22T08:08:00Z</cp:lastPrinted>
  <dcterms:modified xmlns:xsi="http://www.w3.org/2001/XMLSchema-instance" xsi:type="dcterms:W3CDTF">2015-12-28T12:51:00Z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