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6d03" w14:paraId="a256d03" w:rsidRDefault="00BD5EBC" w:rsidP="003F6CF1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3F6CF1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4D15D9">
        <w:t>1509</w:t>
      </w:r>
      <w:r w:rsidR="004D4406" w:rsidRPr="00B95A88">
        <w:t>/1</w:t>
      </w:r>
      <w:r w:rsidR="004D15D9">
        <w:t>7</w:t>
      </w:r>
      <w:r>
        <w:t>-</w:t>
      </w:r>
      <w:r w:rsidR="003F6CF1">
        <w:t>3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3F6CF1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4D15D9">
        <w:rPr>
          <w:lang w:val="pt-BR"/>
        </w:rPr>
        <w:t>NUTRIX</w:t>
      </w:r>
      <w:r>
        <w:rPr>
          <w:lang w:val="pt-BR"/>
        </w:rPr>
        <w:t xml:space="preserve"> d.o.o., OIB: </w:t>
      </w:r>
      <w:r w:rsidR="004D15D9">
        <w:rPr>
          <w:lang w:val="pt-BR"/>
        </w:rPr>
        <w:t>42094932351</w:t>
      </w:r>
      <w:r w:rsidR="00850139">
        <w:rPr>
          <w:lang w:val="pt-BR"/>
        </w:rPr>
        <w:t xml:space="preserve">, </w:t>
      </w:r>
      <w:r w:rsidR="00EC59A6">
        <w:rPr>
          <w:lang w:val="pt-BR"/>
        </w:rPr>
        <w:t>Zagreb</w:t>
      </w:r>
      <w:r>
        <w:rPr>
          <w:lang w:val="pt-BR"/>
        </w:rPr>
        <w:t xml:space="preserve">, </w:t>
      </w:r>
      <w:r w:rsidR="004D15D9">
        <w:rPr>
          <w:lang w:val="pt-BR"/>
        </w:rPr>
        <w:t>Zrinskog 16</w:t>
      </w:r>
      <w:r w:rsidRPr="003F6CF1">
        <w:t xml:space="preserve">, </w:t>
      </w:r>
      <w:r w:rsidR="003F6CF1" w:rsidRPr="003F6CF1">
        <w:t>27</w:t>
      </w:r>
      <w:r w:rsidRPr="003F6CF1">
        <w:t xml:space="preserve">. </w:t>
      </w:r>
      <w:r w:rsidR="003F6CF1" w:rsidRPr="003F6CF1">
        <w:t>rujna</w:t>
      </w:r>
      <w:r w:rsidRPr="003F6CF1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4D15D9">
        <w:rPr>
          <w:lang w:val="pt-BR"/>
        </w:rPr>
        <w:t>NUTRIX d.o.o., OIB: 42094932351, Zagreb, Zrinskog 16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1B1BDB">
        <w:t>Tt</w:t>
      </w:r>
      <w:proofErr w:type="spellEnd"/>
      <w:r w:rsidR="001B1BDB">
        <w:t>-18</w:t>
      </w:r>
      <w:r w:rsidR="00AF583E">
        <w:t>/</w:t>
      </w:r>
      <w:r w:rsidR="004D15D9">
        <w:t>5550</w:t>
      </w:r>
      <w:r w:rsidR="001B1BDB">
        <w:t>-1</w:t>
      </w:r>
      <w:r w:rsidR="00B95A88" w:rsidRPr="00B95A88">
        <w:t xml:space="preserve"> </w:t>
      </w:r>
      <w:r w:rsidR="004D4406" w:rsidRPr="00B95A88">
        <w:t>od</w:t>
      </w:r>
      <w:r w:rsidR="004D15D9">
        <w:t xml:space="preserve"> 7</w:t>
      </w:r>
      <w:r w:rsidR="00625C93" w:rsidRPr="00B95A88">
        <w:t xml:space="preserve">. </w:t>
      </w:r>
      <w:r w:rsidR="001B1BDB">
        <w:t>ožujka</w:t>
      </w:r>
      <w:r w:rsidR="00625C93" w:rsidRPr="00B95A88">
        <w:t xml:space="preserve"> 201</w:t>
      </w:r>
      <w:r w:rsidR="001B1BDB">
        <w:t>8</w:t>
      </w:r>
      <w:r w:rsidR="00625C93" w:rsidRPr="00B95A88">
        <w:t>.</w:t>
      </w:r>
      <w:r w:rsidRPr="00B95A88">
        <w:t xml:space="preserve"> društvo </w:t>
      </w:r>
      <w:r w:rsidR="004D15D9">
        <w:rPr>
          <w:lang w:val="pt-BR"/>
        </w:rPr>
        <w:t>NUTRIX d.o.o., OIB: 42094932351, Zagreb, Zrinskog 16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3F6CF1">
      <w:pPr>
        <w:jc w:val="center"/>
      </w:pPr>
      <w:r w:rsidRPr="00B95A88">
        <w:t xml:space="preserve">U </w:t>
      </w:r>
      <w:r w:rsidR="00C907C8" w:rsidRPr="003F6CF1">
        <w:t>Zagreb</w:t>
      </w:r>
      <w:r w:rsidR="00F6362F" w:rsidRPr="003F6CF1">
        <w:t xml:space="preserve">u </w:t>
      </w:r>
      <w:r w:rsidR="003F6CF1" w:rsidRPr="003F6CF1">
        <w:t>27</w:t>
      </w:r>
      <w:r w:rsidR="00B95A88" w:rsidRPr="003F6CF1">
        <w:t>. rujna</w:t>
      </w:r>
      <w:r w:rsidR="004D4406" w:rsidRPr="003F6CF1">
        <w:t xml:space="preserve"> 201</w:t>
      </w:r>
      <w:r w:rsidR="00B95A88" w:rsidRPr="003F6CF1">
        <w:t>8</w:t>
      </w:r>
      <w:r w:rsidR="00C907C8" w:rsidRPr="003F6CF1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B90CAC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0CAC" w:rsidP="007B64C7" w:rsidR="00B90CA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90CAC" w:rsidP="00B90CAC" w:rsidR="00B90CAC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B90CAC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4D15D9">
      <w:t>9. St-1509/17</w:t>
    </w:r>
    <w:r>
      <w:t>-</w:t>
    </w:r>
    <w:r w:rsidR="003F6CF1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B1BDB"/>
    <w:rsid w:val="00350AD0"/>
    <w:rsid w:val="003F6CF1"/>
    <w:rsid w:val="00401592"/>
    <w:rsid w:val="0043400F"/>
    <w:rsid w:val="00454A8D"/>
    <w:rsid w:val="00477758"/>
    <w:rsid w:val="0048725F"/>
    <w:rsid w:val="004B23BC"/>
    <w:rsid w:val="004D15D9"/>
    <w:rsid w:val="004D4406"/>
    <w:rsid w:val="005B2BDC"/>
    <w:rsid w:val="00625C93"/>
    <w:rsid w:val="007F268F"/>
    <w:rsid w:val="00850139"/>
    <w:rsid w:val="00867960"/>
    <w:rsid w:val="00A92BD7"/>
    <w:rsid w:val="00AF583E"/>
    <w:rsid w:val="00B07CA3"/>
    <w:rsid w:val="00B90CAC"/>
    <w:rsid w:val="00B95A88"/>
    <w:rsid w:val="00B965FB"/>
    <w:rsid w:val="00BD5EBC"/>
    <w:rsid w:val="00BE6951"/>
    <w:rsid w:val="00C907C8"/>
    <w:rsid w:val="00CD1F20"/>
    <w:rsid w:val="00CE09E7"/>
    <w:rsid w:val="00E437C6"/>
    <w:rsid w:val="00EC59A6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NUTRIX d.o.o.</izvorni_sadrzaj>
    <derivirana_varijabla naziv="DomainObject.Predmet.ProtustrankaFormated_1">  NUTRIX d.o.o.</derivirana_varijabla>
  </DomainObject.Predmet.ProtustrankaFormated>
  <DomainObject.Predmet.ProtustrankaFormatedOIB>
    <izvorni_sadrzaj>  NUTRIX d.o.o., OIB 42094932351</izvorni_sadrzaj>
    <derivirana_varijabla naziv="DomainObject.Predmet.ProtustrankaFormatedOIB_1">  NUTRIX d.o.o., OIB 42094932351</derivirana_varijabla>
  </DomainObject.Predmet.ProtustrankaFormatedOIB>
  <DomainObject.Predmet.ProtustrankaFormatedWithAdress>
    <izvorni_sadrzaj> NUTRIX d.o.o., Trg N.Š. Zrinskog 16, 10000 Zagreb</izvorni_sadrzaj>
    <derivirana_varijabla naziv="DomainObject.Predmet.ProtustrankaFormatedWithAdress_1"> NUTRIX d.o.o., Trg N.Š. Zrinskog 16, 10000 Zagreb</derivirana_varijabla>
  </DomainObject.Predmet.ProtustrankaFormatedWithAdress>
  <DomainObject.Predmet.ProtustrankaFormatedWithAdressOIB>
    <izvorni_sadrzaj> NUTRIX d.o.o., OIB 42094932351, Trg N.Š. Zrinskog 16, 10000 Zagreb</izvorni_sadrzaj>
    <derivirana_varijabla naziv="DomainObject.Predmet.ProtustrankaFormatedWithAdressOIB_1"> NUTRIX d.o.o., OIB 42094932351, Trg N.Š. Zrinskog 16, 10000 Zagreb</derivirana_varijabla>
  </DomainObject.Predmet.ProtustrankaFormatedWithAdressOIB>
  <DomainObject.Predmet.ProtustrankaWithAdress>
    <izvorni_sadrzaj>NUTRIX d.o.o. Trg N.Š. Zrinskog 16, 10000 Zagreb</izvorni_sadrzaj>
    <derivirana_varijabla naziv="DomainObject.Predmet.ProtustrankaWithAdress_1">NUTRIX d.o.o. Trg N.Š. Zrinskog 16, 10000 Zagreb</derivirana_varijabla>
  </DomainObject.Predmet.ProtustrankaWithAdress>
  <DomainObject.Predmet.ProtustrankaWithAdressOIB>
    <izvorni_sadrzaj>NUTRIX d.o.o., OIB 42094932351, Trg N.Š. Zrinskog 16, 10000 Zagreb</izvorni_sadrzaj>
    <derivirana_varijabla naziv="DomainObject.Predmet.ProtustrankaWithAdressOIB_1">NUTRIX d.o.o., OIB 42094932351, Trg N.Š. Zrinskog 16, 10000 Zagreb</derivirana_varijabla>
  </DomainObject.Predmet.ProtustrankaWithAdressOIB>
  <DomainObject.Predmet.ProtustrankaNazivFormated>
    <izvorni_sadrzaj>NUTRIX d.o.o.</izvorni_sadrzaj>
    <derivirana_varijabla naziv="DomainObject.Predmet.ProtustrankaNazivFormated_1">NUTRIX d.o.o.</derivirana_varijabla>
  </DomainObject.Predmet.ProtustrankaNazivFormated>
  <DomainObject.Predmet.ProtustrankaNazivFormatedOIB>
    <izvorni_sadrzaj>NUTRIX d.o.o., OIB 42094932351</izvorni_sadrzaj>
    <derivirana_varijabla naziv="DomainObject.Predmet.ProtustrankaNazivFormatedOIB_1">NUTRIX d.o.o., OIB 42094932351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NUTRIX d.o.o.</item>
    </izvorni_sadrzaj>
    <derivirana_varijabla naziv="DomainObject.Predmet.ProtuStrankaListFormated_1">
      <item>NUTRIX d.o.o.</item>
    </derivirana_varijabla>
  </DomainObject.Predmet.ProtuStrankaListFormated>
  <DomainObject.Predmet.ProtuStrankaListFormatedOIB>
    <izvorni_sadrzaj>
      <item>NUTRIX d.o.o., OIB 42094932351</item>
    </izvorni_sadrzaj>
    <derivirana_varijabla naziv="DomainObject.Predmet.ProtuStrankaListFormatedOIB_1">
      <item>NUTRIX d.o.o., OIB 42094932351</item>
    </derivirana_varijabla>
  </DomainObject.Predmet.ProtuStrankaListFormatedOIB>
  <DomainObject.Predmet.ProtuStrankaListFormatedWithAdress>
    <izvorni_sadrzaj>
      <item>NUTRIX d.o.o., Trg N.Š. Zrinskog 16, 10000 Zagreb</item>
    </izvorni_sadrzaj>
    <derivirana_varijabla naziv="DomainObject.Predmet.ProtuStrankaListFormatedWithAdress_1">
      <item>NUTRIX d.o.o., Trg N.Š. Zrinskog 16, 10000 Zagreb</item>
    </derivirana_varijabla>
  </DomainObject.Predmet.ProtuStrankaListFormatedWithAdress>
  <DomainObject.Predmet.ProtuStrankaListFormatedWithAdressOIB>
    <izvorni_sadrzaj>
      <item>NUTRIX d.o.o., OIB 42094932351, Trg N.Š. Zrinskog 16, 10000 Zagreb</item>
    </izvorni_sadrzaj>
    <derivirana_varijabla naziv="DomainObject.Predmet.ProtuStrankaListFormatedWithAdressOIB_1">
      <item>NUTRIX d.o.o., OIB 42094932351, Trg N.Š. Zrinskog 16, 10000 Zagreb</item>
    </derivirana_varijabla>
  </DomainObject.Predmet.ProtuStrankaListFormatedWithAdressOIB>
  <DomainObject.Predmet.ProtuStrankaListNazivFormated>
    <izvorni_sadrzaj>
      <item>NUTRIX d.o.o.</item>
    </izvorni_sadrzaj>
    <derivirana_varijabla naziv="DomainObject.Predmet.ProtuStrankaListNazivFormated_1">
      <item>NUTRIX d.o.o.</item>
    </derivirana_varijabla>
  </DomainObject.Predmet.ProtuStrankaListNazivFormated>
  <DomainObject.Predmet.ProtuStrankaListNazivFormatedOIB>
    <izvorni_sadrzaj>
      <item>NUTRIX d.o.o., OIB 42094932351</item>
    </izvorni_sadrzaj>
    <derivirana_varijabla naziv="DomainObject.Predmet.ProtuStrankaListNazivFormatedOIB_1">
      <item>NUTRIX d.o.o., OIB 42094932351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NUTRIX d.o.o.</izvorni_sadrzaj>
    <derivirana_varijabla naziv="DomainObject.Predmet.ProtustrankaIDrugi_1">NUTRIX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NUTRIX d.o.o., OIB 42094932351, Trg N.Š. Zrinskog 16, 10000 Zagreb</izvorni_sadrzaj>
    <derivirana_varijabla naziv="DomainObject.Predmet.ProtustrankaIDrugiAdressOIB_1">NUTRIX d.o.o., OIB 42094932351, Trg N.Š.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NUTRIX d.o.o.</item>
      <item>FINA Regionalni centar Zagreb</item>
    </izvorni_sadrzaj>
    <derivirana_varijabla naziv="DomainObject.Predmet.SudioniciListNaziv_1">
      <item>NUTRIX d.o.o.</item>
      <item>FINA Regionalni centar Zagreb</item>
    </derivirana_varijabla>
  </DomainObject.Predmet.SudioniciListNaziv>
  <DomainObject.Predmet.SudioniciListAdressOIB>
    <izvorni_sadrzaj>
      <item>NUTRIX d.o.o., OIB 42094932351, Trg N.Š. Zrinskog 16,10000 Zagreb</item>
      <item>FINA Regionalni centar Zagreb, OIB 85821130368, Trg svibanjskih žrtava 1995. 1,10000 Zagreb</item>
    </izvorni_sadrzaj>
    <derivirana_varijabla naziv="DomainObject.Predmet.SudioniciListAdressOIB_1">
      <item>NUTRIX d.o.o., OIB 42094932351, Trg N.Š. Zrinskog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42094932351</item>
      <item>, OIB 85821130368</item>
    </izvorni_sadrzaj>
    <derivirana_varijabla naziv="DomainObject.Predmet.SudioniciListNazivOIB_1">
      <item>, OIB 42094932351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1521</properties:Characters>
  <properties:Lines>47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2018-09-27T08:54:00Z</cp:lastPrinted>
  <dcterms:modified xmlns:xsi="http://www.w3.org/2001/XMLSchema-instance" xsi:type="dcterms:W3CDTF">2018-09-27T08:54:00Z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