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795d" w14:paraId="9cc795d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  <w:r w:rsidR="0038778C">
        <w:rPr>
          <w:rStyle w:val="Naglaeno"/>
          <w:b w:val="false"/>
        </w:rPr>
        <w:t xml:space="preserve">                                                                        3 </w:t>
      </w:r>
      <w:bookmarkStart w:name="_GoBack" w:id="0"/>
      <w:r w:rsidR="0038778C">
        <w:rPr>
          <w:rStyle w:val="Naglaeno"/>
          <w:b w:val="false"/>
        </w:rPr>
        <w:t>St-</w:t>
      </w:r>
      <w:r w:rsidR="001E6914">
        <w:rPr>
          <w:rStyle w:val="Naglaeno"/>
          <w:b w:val="false"/>
        </w:rPr>
        <w:t>591</w:t>
      </w:r>
      <w:r w:rsidR="00AF3E8A">
        <w:rPr>
          <w:rStyle w:val="Naglaeno"/>
          <w:b w:val="false"/>
        </w:rPr>
        <w:t xml:space="preserve">/18-4   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>T</w:t>
      </w:r>
      <w:r w:rsidR="00CF54CC">
        <w:rPr>
          <w:color w:val="000000"/>
        </w:rPr>
        <w:t>RGOVAČKI SUD U OSIJEKU</w:t>
      </w:r>
      <w:r w:rsidRPr="00B37760">
        <w:rPr>
          <w:color w:val="000000"/>
        </w:rPr>
        <w:t>,</w:t>
      </w:r>
      <w:r w:rsidR="008C3490">
        <w:rPr>
          <w:color w:val="000000"/>
        </w:rPr>
        <w:t xml:space="preserve"> </w:t>
      </w:r>
      <w:r w:rsidR="008C3490">
        <w:t xml:space="preserve">po sucu Gordani Njari, u stečajnom predmetu povodom </w:t>
      </w:r>
      <w:r w:rsidRPr="00B37760">
        <w:rPr>
          <w:color w:val="000000"/>
        </w:rPr>
        <w:t xml:space="preserve">prijedloga </w:t>
      </w:r>
      <w:r w:rsidR="00090FF4">
        <w:rPr>
          <w:color w:val="000000"/>
        </w:rPr>
        <w:t>FINANCIJSKE AGENCIJE</w:t>
      </w:r>
      <w:r w:rsidR="00593A37">
        <w:t>, OIB 85821130368, Regionalni centar Zagreb, Podružnica Karlovac, Ul. Pavla Vitezovića 1, Karlovac</w:t>
      </w:r>
      <w:r w:rsidR="00593A37">
        <w:rPr>
          <w:color w:val="000000"/>
        </w:rPr>
        <w:t xml:space="preserve"> </w:t>
      </w:r>
      <w:r w:rsidR="009745DD">
        <w:t xml:space="preserve">za otvaranje stečajnog postupka nad dužnikom </w:t>
      </w:r>
      <w:r w:rsidR="00090FF4">
        <w:t>PVC BERTOVIĆ d.o.o. Ogulin, V. Nazora 5, OIB 27818259878, MBS 020037992</w:t>
      </w:r>
      <w:r w:rsidR="00AF3E8A">
        <w:t>,</w:t>
      </w:r>
      <w:r w:rsidR="00C45AD6">
        <w:t xml:space="preserve">  </w:t>
      </w:r>
      <w:r w:rsidRPr="00B37760">
        <w:rPr>
          <w:color w:val="000000"/>
        </w:rPr>
        <w:t xml:space="preserve">dana </w:t>
      </w:r>
      <w:r w:rsidR="00F97B73">
        <w:rPr>
          <w:color w:val="000000"/>
        </w:rPr>
        <w:t>8</w:t>
      </w:r>
      <w:r w:rsidR="00E80621">
        <w:rPr>
          <w:color w:val="000000"/>
        </w:rPr>
        <w:t xml:space="preserve">. lipnja 2018.  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A04A22" w:rsidR="0085221D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AF3E8A">
        <w:rPr>
          <w:color w:val="000000"/>
        </w:rPr>
        <w:t xml:space="preserve"> </w:t>
      </w:r>
      <w:r w:rsidR="00593A37">
        <w:t xml:space="preserve">PVC BERTOVIĆ d.o.o. Ogulin, V. Nazora 5, OIB 27818259878, MBS 020037992.    </w:t>
      </w:r>
    </w:p>
    <w:p w:rsidRDefault="008B10D2" w:rsidP="008B10D2" w:rsidR="008B10D2" w:rsidRPr="00B37760">
      <w:pPr>
        <w:ind w:left="360"/>
        <w:jc w:val="both"/>
      </w:pPr>
    </w:p>
    <w:p w:rsidRDefault="00572DC6" w:rsidP="00572DC6" w:rsidR="000D6F69" w:rsidRPr="00B77839">
      <w:pPr>
        <w:ind w:firstLine="708"/>
        <w:jc w:val="both"/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B77839">
        <w:rPr>
          <w:color w:val="000000"/>
        </w:rPr>
        <w:t xml:space="preserve">ZLATKO MARKASOVIĆ, OIB 82230536462, Osijek, </w:t>
      </w:r>
      <w:proofErr w:type="spellStart"/>
      <w:r w:rsidR="00B77839">
        <w:rPr>
          <w:color w:val="000000"/>
        </w:rPr>
        <w:t>Vj</w:t>
      </w:r>
      <w:proofErr w:type="spellEnd"/>
      <w:r w:rsidR="00B77839">
        <w:rPr>
          <w:color w:val="000000"/>
        </w:rPr>
        <w:t>. I. Meštrovića 50,</w:t>
      </w:r>
      <w:r w:rsidR="000D6F69" w:rsidRPr="0038778C">
        <w:rPr>
          <w:b/>
        </w:rPr>
        <w:t xml:space="preserve"> </w:t>
      </w:r>
      <w:r w:rsidR="000D6F69" w:rsidRPr="00B77839">
        <w:t>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090FF4">
        <w:t xml:space="preserve">PVC BERTOVIĆ d.o.o. Ogulin, V. Nazora 5, OIB 27818259878, MBS 020037992, 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55756D" w:rsidP="0055756D" w:rsidR="0085221D" w:rsidRPr="0055756D">
      <w:pPr>
        <w:pStyle w:val="Odlomakpopisa"/>
        <w:numPr>
          <w:ilvl w:val="0"/>
          <w:numId w:val="22"/>
        </w:numPr>
        <w:jc w:val="center"/>
        <w:rPr>
          <w:b/>
        </w:rPr>
      </w:pPr>
      <w:r>
        <w:rPr>
          <w:b/>
          <w:color w:val="000000"/>
        </w:rPr>
        <w:t>srpnja 201</w:t>
      </w:r>
      <w:r w:rsidR="00DB48D4" w:rsidRPr="0055756D">
        <w:rPr>
          <w:b/>
          <w:color w:val="000000"/>
        </w:rPr>
        <w:t>8</w:t>
      </w:r>
      <w:r w:rsidR="00ED6F97" w:rsidRPr="0055756D">
        <w:rPr>
          <w:b/>
          <w:color w:val="000000"/>
        </w:rPr>
        <w:t xml:space="preserve">. u </w:t>
      </w:r>
      <w:r>
        <w:rPr>
          <w:b/>
          <w:color w:val="000000"/>
        </w:rPr>
        <w:t xml:space="preserve">11,00 </w:t>
      </w:r>
      <w:r w:rsidR="0085221D" w:rsidRPr="0055756D">
        <w:rPr>
          <w:b/>
          <w:color w:val="000000"/>
        </w:rPr>
        <w:t>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547D97" w:rsidP="0085221D" w:rsidR="00547D97">
      <w:pPr>
        <w:jc w:val="both"/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234EAF" w:rsidR="0013787F"/>
    <w:p w:rsidRDefault="00E80621" w:rsidP="00E80621" w:rsidR="00E80621" w:rsidRPr="00DA429C">
      <w:pPr>
        <w:ind w:firstLine="720"/>
        <w:jc w:val="both"/>
      </w:pPr>
      <w:r>
        <w:t xml:space="preserve">FINA Regionalni centar Zagreb je </w:t>
      </w:r>
      <w:r w:rsidR="00125DA6">
        <w:t>25</w:t>
      </w:r>
      <w:r w:rsidR="00F87D03">
        <w:t>. kolovoza 2017.</w:t>
      </w:r>
      <w:r>
        <w:t xml:space="preserve"> dostavila Trgovačkom sudu u Zagrebu</w:t>
      </w:r>
      <w:r w:rsidR="00125DA6">
        <w:t xml:space="preserve"> Stalna služba u Karlovcu, </w:t>
      </w:r>
      <w:r>
        <w:t xml:space="preserve"> </w:t>
      </w:r>
      <w:r w:rsidR="00F87D03">
        <w:t>prijedlog za otvaranje stečajnog postupka</w:t>
      </w:r>
      <w:r w:rsidR="0006097E">
        <w:t xml:space="preserve"> </w:t>
      </w:r>
      <w:r>
        <w:t xml:space="preserve">nad dužnikom </w:t>
      </w:r>
      <w:r w:rsidR="00125DA6">
        <w:t xml:space="preserve">PVC BERTOVIĆ d.o.o. Ogulin, V. Nazora 5, OIB 27818259878, MBS 020037992,  </w:t>
      </w:r>
      <w:r w:rsidR="00905B9F" w:rsidRPr="00DA429C">
        <w:t xml:space="preserve">Klasa: 110-07/17-01/04, </w:t>
      </w:r>
      <w:proofErr w:type="spellStart"/>
      <w:r w:rsidR="00905B9F" w:rsidRPr="00DA429C">
        <w:t>Ur.broj</w:t>
      </w:r>
      <w:proofErr w:type="spellEnd"/>
      <w:r w:rsidR="00905B9F" w:rsidRPr="00DA429C">
        <w:t>: 04-06-17-</w:t>
      </w:r>
      <w:r w:rsidR="00125DA6" w:rsidRPr="00DA429C">
        <w:t xml:space="preserve">4266.             </w:t>
      </w:r>
    </w:p>
    <w:p w:rsidRDefault="00F87D03" w:rsidP="00E80621" w:rsidR="00F87D03" w:rsidRPr="008770F0">
      <w:pPr>
        <w:ind w:firstLine="720"/>
        <w:jc w:val="both"/>
        <w:rPr>
          <w:b/>
        </w:rPr>
      </w:pPr>
    </w:p>
    <w:p w:rsidRDefault="00E80621" w:rsidP="00E80621" w:rsidR="00E80621">
      <w:pPr>
        <w:ind w:firstLine="720"/>
        <w:jc w:val="both"/>
      </w:pPr>
      <w:r>
        <w:t xml:space="preserve">Temeljem rješenja Visokog trgovačkog suda RH u Zagrebu broj </w:t>
      </w:r>
      <w:r w:rsidRPr="00DA429C">
        <w:t>31-Su-</w:t>
      </w:r>
      <w:r w:rsidR="00F87D03" w:rsidRPr="00DA429C">
        <w:t>236/18-3 od 9. ožujka 2018.</w:t>
      </w:r>
      <w:r w:rsidRPr="00DA429C">
        <w:t xml:space="preserve"> je određen Trgovački sud u Osijeku kao drugi stvarno nadležni sud, za postupanje u stečajnim predmetima Trgovačkog suda u Zagrebu, te je Trgovački sud u Zagrebu ustupio ovome sudu navedeni stečajni predmet </w:t>
      </w:r>
      <w:r w:rsidR="0006097E" w:rsidRPr="00DA429C">
        <w:t>dana 10. travnja 2018.</w:t>
      </w:r>
      <w:r w:rsidR="0006097E">
        <w:t xml:space="preserve"> </w:t>
      </w:r>
      <w:r>
        <w:t xml:space="preserve">na daljnji postupak. </w:t>
      </w:r>
    </w:p>
    <w:p w:rsidRDefault="00C9157E" w:rsidP="00905B9F" w:rsidR="00C9157E">
      <w:pPr>
        <w:jc w:val="both"/>
      </w:pPr>
    </w:p>
    <w:p w:rsidRDefault="00905B9F" w:rsidP="00FC218C" w:rsidR="00FC218C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D41BE6">
        <w:t>21</w:t>
      </w:r>
      <w:r>
        <w:t>. kolovoza 2017.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D41BE6">
        <w:t>2.895.523,13 k</w:t>
      </w:r>
      <w:r w:rsidR="00C9157E">
        <w:t>n, u koji iznos je uračunata kamata i naknada FINE za provedbu ovrhe na novčanim sredstvim</w:t>
      </w:r>
      <w:r w:rsidR="00FB46A6">
        <w:t>a dužnika</w:t>
      </w:r>
      <w:r w:rsidR="003C608D">
        <w:t xml:space="preserve">, te da na dan </w:t>
      </w:r>
      <w:r w:rsidR="00D41BE6">
        <w:t>21</w:t>
      </w:r>
      <w:r w:rsidR="003C608D">
        <w:t>. kolovoz 2017. dužnik u Jedinstvenom registru računa ima otvoren ra</w:t>
      </w:r>
      <w:r w:rsidR="00472FB5">
        <w:t xml:space="preserve">čun i oročena novčana sredstva: </w:t>
      </w:r>
      <w:r w:rsidR="00D41BE6">
        <w:t>HR</w:t>
      </w:r>
      <w:r w:rsidR="004529AB">
        <w:t>2823400091510351223 i HR3623400091110220453</w:t>
      </w:r>
      <w:r w:rsidR="0016209F">
        <w:t xml:space="preserve"> kod Privredne </w:t>
      </w:r>
      <w:r w:rsidR="00D41BE6">
        <w:t>bank</w:t>
      </w:r>
      <w:r w:rsidR="0016209F">
        <w:t>e</w:t>
      </w:r>
      <w:r w:rsidR="00D41BE6">
        <w:t xml:space="preserve"> </w:t>
      </w:r>
      <w:r w:rsidR="00FC218C">
        <w:t xml:space="preserve">i da ima </w:t>
      </w:r>
      <w:r w:rsidR="00691D11">
        <w:t xml:space="preserve">tri </w:t>
      </w:r>
      <w:r w:rsidR="00FC218C">
        <w:t xml:space="preserve"> zaposlena djelatnika.</w:t>
      </w:r>
    </w:p>
    <w:p w:rsidRDefault="00C4698E" w:rsidP="00C9157E" w:rsidR="00C4698E">
      <w:pPr>
        <w:ind w:firstLine="708"/>
        <w:jc w:val="both"/>
      </w:pPr>
    </w:p>
    <w:p w:rsidRDefault="00C4698E" w:rsidP="0055756D" w:rsidR="00793E2E">
      <w:pPr>
        <w:ind w:firstLine="708"/>
        <w:jc w:val="both"/>
      </w:pPr>
      <w:r>
        <w:t>Osim</w:t>
      </w:r>
      <w:r w:rsidR="00B5378C">
        <w:t xml:space="preserve"> toga, navodi da </w:t>
      </w:r>
      <w:r w:rsidR="00E1624B">
        <w:t xml:space="preserve">na temelju čl. 112. st. 5. </w:t>
      </w:r>
      <w:r w:rsidR="0055756D" w:rsidRPr="00305A05">
        <w:t>Stečajnog zakona  („Narodne novine“ br. 71/15. i 104/17. u daljnjem tekstu SZ-a)</w:t>
      </w:r>
      <w:r w:rsidR="0055756D">
        <w:t xml:space="preserve"> d</w:t>
      </w:r>
      <w:r w:rsidR="00E1624B">
        <w:t xml:space="preserve">užnik na dan </w:t>
      </w:r>
      <w:r w:rsidR="00691D11">
        <w:t>21</w:t>
      </w:r>
      <w:r w:rsidR="00B5378C">
        <w:t>. kolovoza 2017.</w:t>
      </w:r>
      <w:r w:rsidR="0049358B">
        <w:t xml:space="preserve"> </w:t>
      </w:r>
      <w:r w:rsidR="00E1624B" w:rsidRPr="00B34666">
        <w:t>godine</w:t>
      </w:r>
      <w:r w:rsidR="00E1624B">
        <w:t xml:space="preserve"> na ime predujma za namirenje troškova stečajnog postupka </w:t>
      </w:r>
      <w:r w:rsidR="00096FC4">
        <w:t xml:space="preserve">ima zaplijenjena novčana sredstva u iznosu od </w:t>
      </w:r>
      <w:r w:rsidR="00B5378C">
        <w:t>5.000,00</w:t>
      </w:r>
      <w:r w:rsidR="00096FC4">
        <w:t xml:space="preserve"> kn.</w:t>
      </w:r>
    </w:p>
    <w:p w:rsidRDefault="00793E2E" w:rsidP="00793E2E" w:rsidR="00793E2E">
      <w:pPr>
        <w:jc w:val="both"/>
      </w:pPr>
    </w:p>
    <w:p w:rsidRDefault="00EC2419" w:rsidP="00EF004E" w:rsidR="00EC2419" w:rsidRPr="00BD7DEC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>115. st. 1. i 2. SZ</w:t>
      </w:r>
      <w:r w:rsidR="00CF5A9F">
        <w:rPr>
          <w:color w:val="000000"/>
        </w:rPr>
        <w:t>-a</w:t>
      </w:r>
      <w:r>
        <w:rPr>
          <w:color w:val="000000"/>
        </w:rPr>
        <w:t xml:space="preserve">, odredio mu dužnosti 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 xml:space="preserve"> 119. st. 2. i 3. SZ</w:t>
      </w:r>
      <w:r w:rsidR="00CF5A9F">
        <w:rPr>
          <w:color w:val="000000"/>
        </w:rPr>
        <w:t>-a</w:t>
      </w:r>
      <w:r>
        <w:rPr>
          <w:color w:val="000000"/>
        </w:rPr>
        <w:t xml:space="preserve"> i zakazao ročište</w:t>
      </w:r>
      <w:r w:rsidR="00EF004E">
        <w:rPr>
          <w:color w:val="000000"/>
        </w:rPr>
        <w:t xml:space="preserve"> radi utvrđivanja</w:t>
      </w:r>
      <w:r w:rsidR="00CA2C1E">
        <w:rPr>
          <w:color w:val="000000"/>
        </w:rPr>
        <w:t xml:space="preserve"> postojanja </w:t>
      </w:r>
      <w:r w:rsidR="00EE6916">
        <w:rPr>
          <w:color w:val="000000"/>
        </w:rPr>
        <w:t xml:space="preserve">pretpostavki za otvaranje </w:t>
      </w:r>
      <w:r w:rsidR="007F1583">
        <w:rPr>
          <w:color w:val="000000"/>
        </w:rPr>
        <w:t>stečajnog</w:t>
      </w:r>
      <w:r w:rsidR="00EE6916">
        <w:rPr>
          <w:color w:val="000000"/>
        </w:rPr>
        <w:t xml:space="preserve"> postupka  </w:t>
      </w:r>
      <w:r w:rsidR="00605210">
        <w:rPr>
          <w:color w:val="000000"/>
        </w:rPr>
        <w:t xml:space="preserve">sukladno </w:t>
      </w:r>
      <w:r w:rsidRPr="00BD7DEC">
        <w:rPr>
          <w:color w:val="000000"/>
        </w:rPr>
        <w:t>čl. 123. i čl. 128. st.1. SZ</w:t>
      </w:r>
      <w:r w:rsidR="00CF5A9F" w:rsidRPr="00BD7DEC">
        <w:rPr>
          <w:color w:val="000000"/>
        </w:rPr>
        <w:t>-a</w:t>
      </w:r>
      <w:r w:rsidRPr="00BD7DEC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 xml:space="preserve">U Osijeku. </w:t>
      </w:r>
      <w:r w:rsidR="00F97B73">
        <w:t>8</w:t>
      </w:r>
      <w:r>
        <w:t xml:space="preserve">. lipnja </w:t>
      </w:r>
      <w:r w:rsidR="00CF5A9F">
        <w:t>2018</w:t>
      </w:r>
      <w:r w:rsidR="00732816" w:rsidRPr="00B37760">
        <w:t>.</w:t>
      </w:r>
    </w:p>
    <w:p w:rsidRDefault="007E7F19" w:rsidP="00732816" w:rsidR="007E7F19">
      <w:pPr>
        <w:jc w:val="center"/>
      </w:pPr>
    </w:p>
    <w:p w:rsidRDefault="007E7F19" w:rsidP="007E7F19" w:rsidR="007E7F19">
      <w:pPr>
        <w:ind w:left="5760"/>
        <w:jc w:val="center"/>
      </w:pPr>
      <w:r>
        <w:rPr>
          <w:b/>
        </w:rPr>
        <w:t xml:space="preserve">       </w:t>
      </w:r>
      <w:r>
        <w:t>S U D A C</w:t>
      </w:r>
    </w:p>
    <w:p w:rsidRDefault="007E7F19" w:rsidP="007E7F19" w:rsidR="007E7F19">
      <w:pPr>
        <w:ind w:left="5760"/>
      </w:pPr>
      <w:r>
        <w:t xml:space="preserve">               Gordana Njari, v.r.</w:t>
      </w:r>
    </w:p>
    <w:p w:rsidRDefault="007E7F19" w:rsidP="007E7F19" w:rsidR="007E7F19">
      <w:pPr>
        <w:jc w:val="both"/>
      </w:pPr>
      <w:r>
        <w:rPr>
          <w:color w:val="000000"/>
        </w:rPr>
        <w:t>UPUTA O PRAVNOM LIJEKU:</w:t>
      </w:r>
    </w:p>
    <w:p w:rsidRDefault="007E7F19" w:rsidP="007E7F19" w:rsidR="007E7F19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7E7F19" w:rsidP="007E7F19" w:rsidR="007E7F19">
      <w:pPr>
        <w:ind w:left="5760"/>
      </w:pPr>
    </w:p>
    <w:p w:rsidRDefault="007E7F19" w:rsidP="007E7F19" w:rsidR="007E7F19">
      <w:pPr>
        <w:ind w:left="5760"/>
        <w:jc w:val="center"/>
      </w:pPr>
      <w:r>
        <w:t xml:space="preserve">ZA TOČNOST OTPRAVKA </w:t>
      </w:r>
    </w:p>
    <w:p w:rsidRDefault="007E7F19" w:rsidP="007E7F19" w:rsidR="007E7F19">
      <w:pPr>
        <w:ind w:left="5760"/>
        <w:jc w:val="center"/>
      </w:pPr>
      <w:r>
        <w:t xml:space="preserve">Ovlašteni službenik: </w:t>
      </w:r>
    </w:p>
    <w:p w:rsidRDefault="007E7F19" w:rsidP="007E7F19" w:rsidR="007E7F19">
      <w:r>
        <w:t xml:space="preserve">                                                                                                                   Sanja Ban</w:t>
      </w:r>
    </w:p>
    <w:p w:rsidRDefault="007E7F19" w:rsidP="007E7F19" w:rsidR="007E7F19">
      <w:pPr>
        <w:rPr>
          <w:b/>
        </w:rPr>
      </w:pPr>
    </w:p>
    <w:p w:rsidRDefault="007E7F19" w:rsidP="007E7F19" w:rsidR="007E7F19">
      <w:pPr>
        <w:pStyle w:val="Tijeloteksta"/>
        <w:jc w:val="center"/>
        <w:rPr>
          <w:b/>
        </w:rPr>
      </w:pPr>
    </w:p>
    <w:p w:rsidRDefault="007E7F19" w:rsidP="007E7F19" w:rsidR="007E7F19">
      <w:pPr>
        <w:pStyle w:val="Tijeloteksta"/>
        <w:jc w:val="center"/>
        <w:rPr>
          <w:b/>
        </w:rPr>
      </w:pPr>
    </w:p>
    <w:p w:rsidRDefault="007E7F19" w:rsidP="007E7F19" w:rsidR="007E7F19">
      <w:pPr>
        <w:pStyle w:val="Tijeloteksta"/>
        <w:jc w:val="center"/>
        <w:rPr>
          <w:b/>
        </w:rPr>
      </w:pPr>
    </w:p>
    <w:p w:rsidRDefault="007E7F19" w:rsidP="007E7F19" w:rsidR="007E7F19">
      <w:pPr>
        <w:pStyle w:val="Tijeloteksta"/>
        <w:jc w:val="center"/>
        <w:rPr>
          <w:b/>
        </w:rPr>
      </w:pPr>
    </w:p>
    <w:p w:rsidRDefault="007E7F19" w:rsidP="007E7F19" w:rsidR="007E7F19">
      <w:pPr>
        <w:pStyle w:val="Tijeloteksta"/>
        <w:jc w:val="center"/>
        <w:rPr>
          <w:b/>
        </w:rPr>
      </w:pPr>
    </w:p>
    <w:p w:rsidRDefault="007E7F19" w:rsidP="007E7F19" w:rsidR="007E7F19">
      <w:pPr>
        <w:pStyle w:val="Tijeloteksta"/>
        <w:jc w:val="center"/>
        <w:rPr>
          <w:b/>
        </w:rPr>
      </w:pPr>
    </w:p>
    <w:p w:rsidRDefault="007E7F19" w:rsidP="007E7F19" w:rsidR="007E7F19">
      <w:pPr>
        <w:pStyle w:val="Tijeloteksta"/>
        <w:jc w:val="center"/>
        <w:rPr>
          <w:b/>
        </w:rPr>
      </w:pPr>
    </w:p>
    <w:bookmarkEnd w:id="0"/>
    <w:p w:rsidRDefault="00732816" w:rsidP="00732816" w:rsidR="00732816">
      <w:pPr>
        <w:jc w:val="both"/>
      </w:pPr>
    </w:p>
    <w:sectPr w:rsidSect="00606835" w:rsidR="00732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F28" w:rsidR="00134F28">
      <w:r>
        <w:separator/>
      </w:r>
    </w:p>
  </w:endnote>
  <w:endnote w:id="0" w:type="continuationSeparator">
    <w:p w:rsidRDefault="00134F28" w:rsidR="00134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F28" w:rsidR="00134F28">
      <w:r>
        <w:separator/>
      </w:r>
    </w:p>
  </w:footnote>
  <w:footnote w:id="0" w:type="continuationSeparator">
    <w:p w:rsidRDefault="00134F28" w:rsidR="00134F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03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F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1E6914">
      <w:t>591</w:t>
    </w:r>
    <w:r w:rsidR="00341A8B" w:rsidRPr="00341A8B">
      <w:t>/18-4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5F62793A"/>
    <w:multiLevelType w:val="hybridMultilevel"/>
    <w:tmpl w:val="D9DEA18A"/>
    <w:lvl w:tplc="B9EAEFB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0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12"/>
  </w:num>
  <w:num w:numId="14">
    <w:abstractNumId w:val="13"/>
  </w:num>
  <w:num w:numId="15">
    <w:abstractNumId w:val="18"/>
  </w:num>
  <w:num w:numId="16">
    <w:abstractNumId w:val="20"/>
  </w:num>
  <w:num w:numId="17">
    <w:abstractNumId w:val="14"/>
  </w:num>
  <w:num w:numId="18">
    <w:abstractNumId w:val="5"/>
  </w:num>
  <w:num w:numId="19">
    <w:abstractNumId w:val="10"/>
  </w:num>
  <w:num w:numId="20">
    <w:abstractNumId w:val="0"/>
  </w:num>
  <w:num w:numId="21">
    <w:abstractNumId w:val="1"/>
  </w:num>
  <w:num w:numId="2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2778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0FF4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5DA6"/>
    <w:rsid w:val="00126AEC"/>
    <w:rsid w:val="00130CE0"/>
    <w:rsid w:val="0013197A"/>
    <w:rsid w:val="00134924"/>
    <w:rsid w:val="00134BCA"/>
    <w:rsid w:val="00134F28"/>
    <w:rsid w:val="00135412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209F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914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0D2C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29AB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0016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56D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3A37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1D1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E7F19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0378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15D7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77839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D7DEC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1BE6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429C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108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8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778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78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8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8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8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778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78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8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8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571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51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St-591/2018-4</izvorni_sadrzaj>
    <derivirana_varijabla naziv="DomainObject.Oznaka_1">St-591/2018-4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St-591/2018</izvorni_sadrzaj>
    <derivirana_varijabla naziv="DomainObject.Predmet.OznakaBroj_1">St-591/2018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Zkona o sudovima</izvorni_sadrzaj>
    <derivirana_varijabla naziv="DomainObject.Predmet.PrimjedbaSuca_1">ustup po čl. 11 Zkona o sudovima</derivirana_varijabla>
  </DomainObject.Predmet.PrimjedbaSuca>
  <DomainObject.Predmet.ProtustrankaFormated>
    <izvorni_sadrzaj>  PVC BERTOVIĆ d.o.o.</izvorni_sadrzaj>
    <derivirana_varijabla naziv="DomainObject.Predmet.ProtustrankaFormated_1">  PVC BERTOVIĆ d.o.o.</derivirana_varijabla>
  </DomainObject.Predmet.ProtustrankaFormated>
  <DomainObject.Predmet.ProtustrankaFormatedOIB>
    <izvorni_sadrzaj>  PVC BERTOVIĆ d.o.o., OIB 27818259878</izvorni_sadrzaj>
    <derivirana_varijabla naziv="DomainObject.Predmet.ProtustrankaFormatedOIB_1">  PVC BERTOVIĆ d.o.o., OIB 27818259878</derivirana_varijabla>
  </DomainObject.Predmet.ProtustrankaFormatedOIB>
  <DomainObject.Predmet.ProtustrankaFormatedWithAdress>
    <izvorni_sadrzaj> PVC BERTOVIĆ d.o.o., Vladimira Nazora 5, 47300 Ogulin</izvorni_sadrzaj>
    <derivirana_varijabla naziv="DomainObject.Predmet.ProtustrankaFormatedWithAdress_1"> PVC BERTOVIĆ d.o.o., Vladimira Nazora 5, 47300 Ogulin</derivirana_varijabla>
  </DomainObject.Predmet.ProtustrankaFormatedWithAdress>
  <DomainObject.Predmet.ProtustrankaFormatedWithAdressOIB>
    <izvorni_sadrzaj> PVC BERTOVIĆ d.o.o., OIB 27818259878, Vladimira Nazora 5, 47300 Ogulin</izvorni_sadrzaj>
    <derivirana_varijabla naziv="DomainObject.Predmet.ProtustrankaFormatedWithAdressOIB_1"> PVC BERTOVIĆ d.o.o., OIB 27818259878, Vladimira Nazora 5, 47300 Ogulin</derivirana_varijabla>
  </DomainObject.Predmet.ProtustrankaFormatedWithAdressOIB>
  <DomainObject.Predmet.ProtustrankaWithAdress>
    <izvorni_sadrzaj>PVC BERTOVIĆ d.o.o. Vladimira Nazora 5, 47300 Ogulin</izvorni_sadrzaj>
    <derivirana_varijabla naziv="DomainObject.Predmet.ProtustrankaWithAdress_1">PVC BERTOVIĆ d.o.o. Vladimira Nazora 5, 47300 Ogulin</derivirana_varijabla>
  </DomainObject.Predmet.ProtustrankaWithAdress>
  <DomainObject.Predmet.ProtustrankaWithAdressOIB>
    <izvorni_sadrzaj>PVC BERTOVIĆ d.o.o., OIB 27818259878, Vladimira Nazora 5, 47300 Ogulin</izvorni_sadrzaj>
    <derivirana_varijabla naziv="DomainObject.Predmet.ProtustrankaWithAdressOIB_1">PVC BERTOVIĆ d.o.o., OIB 27818259878, Vladimira Nazora 5, 47300 Ogulin</derivirana_varijabla>
  </DomainObject.Predmet.ProtustrankaWithAdressOIB>
  <DomainObject.Predmet.ProtustrankaNazivFormated>
    <izvorni_sadrzaj>PVC BERTOVIĆ d.o.o.</izvorni_sadrzaj>
    <derivirana_varijabla naziv="DomainObject.Predmet.ProtustrankaNazivFormated_1">PVC BERTOVIĆ d.o.o.</derivirana_varijabla>
  </DomainObject.Predmet.ProtustrankaNazivFormated>
  <DomainObject.Predmet.ProtustrankaNazivFormatedOIB>
    <izvorni_sadrzaj>PVC BERTOVIĆ d.o.o., OIB 27818259878</izvorni_sadrzaj>
    <derivirana_varijabla naziv="DomainObject.Predmet.ProtustrankaNazivFormatedOIB_1">PVC BERTOVIĆ d.o.o., OIB 27818259878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PVC BERTOVIĆ d.o.o.</item>
    </izvorni_sadrzaj>
    <derivirana_varijabla naziv="DomainObject.Predmet.ProtuStrankaListFormated_1">
      <item>PVC BERTOVIĆ d.o.o.</item>
    </derivirana_varijabla>
  </DomainObject.Predmet.ProtuStrankaListFormated>
  <DomainObject.Predmet.ProtuStrankaListFormatedOIB>
    <izvorni_sadrzaj>
      <item>PVC BERTOVIĆ d.o.o., OIB 27818259878</item>
    </izvorni_sadrzaj>
    <derivirana_varijabla naziv="DomainObject.Predmet.ProtuStrankaListFormatedOIB_1">
      <item>PVC BERTOVIĆ d.o.o., OIB 27818259878</item>
    </derivirana_varijabla>
  </DomainObject.Predmet.ProtuStrankaListFormatedOIB>
  <DomainObject.Predmet.ProtuStrankaListFormatedWithAdress>
    <izvorni_sadrzaj>
      <item>PVC BERTOVIĆ d.o.o., Vladimira Nazora 5, 47300 Ogulin</item>
    </izvorni_sadrzaj>
    <derivirana_varijabla naziv="DomainObject.Predmet.ProtuStrankaListFormatedWithAdress_1">
      <item>PVC BERTOVIĆ d.o.o., Vladimira Nazora 5, 47300 Ogulin</item>
    </derivirana_varijabla>
  </DomainObject.Predmet.ProtuStrankaListFormatedWithAdress>
  <DomainObject.Predmet.ProtuStrankaListFormatedWithAdressOIB>
    <izvorni_sadrzaj>
      <item>PVC BERTOVIĆ d.o.o., OIB 27818259878, Vladimira Nazora 5, 47300 Ogulin</item>
    </izvorni_sadrzaj>
    <derivirana_varijabla naziv="DomainObject.Predmet.ProtuStrankaListFormatedWithAdressOIB_1">
      <item>PVC BERTOVIĆ d.o.o., OIB 27818259878, Vladimira Nazora 5, 47300 Ogulin</item>
    </derivirana_varijabla>
  </DomainObject.Predmet.ProtuStrankaListFormatedWithAdressOIB>
  <DomainObject.Predmet.ProtuStrankaListNazivFormated>
    <izvorni_sadrzaj>
      <item>PVC BERTOVIĆ d.o.o.</item>
    </izvorni_sadrzaj>
    <derivirana_varijabla naziv="DomainObject.Predmet.ProtuStrankaListNazivFormated_1">
      <item>PVC BERTOVIĆ d.o.o.</item>
    </derivirana_varijabla>
  </DomainObject.Predmet.ProtuStrankaListNazivFormated>
  <DomainObject.Predmet.ProtuStrankaListNazivFormatedOIB>
    <izvorni_sadrzaj>
      <item>PVC BERTOVIĆ d.o.o., OIB 27818259878</item>
    </izvorni_sadrzaj>
    <derivirana_varijabla naziv="DomainObject.Predmet.ProtuStrankaListNazivFormatedOIB_1">
      <item>PVC BERTOVIĆ d.o.o., OIB 27818259878</item>
    </derivirana_varijabla>
  </DomainObject.Predmet.ProtuStrankaListNazivFormatedOIB>
  <DomainObject.Predmet.OstaliListFormated>
    <izvorni_sadrzaj>
      <item>Dragan Juričić</item>
    </izvorni_sadrzaj>
    <derivirana_varijabla naziv="DomainObject.Predmet.OstaliListFormated_1">
      <item>Dragan Juričić</item>
    </derivirana_varijabla>
  </DomainObject.Predmet.OstaliListFormated>
  <DomainObject.Predmet.OstaliListFormatedOIB>
    <izvorni_sadrzaj>
      <item>Dragan Juričić, OIB 56964919083</item>
    </izvorni_sadrzaj>
    <derivirana_varijabla naziv="DomainObject.Predmet.OstaliListFormatedOIB_1">
      <item>Dragan Juričić, OIB 56964919083</item>
    </derivirana_varijabla>
  </DomainObject.Predmet.OstaliListFormatedOIB>
  <DomainObject.Predmet.OstaliListFormatedWithAdress>
    <izvorni_sadrzaj>
      <item>Dragan Juričić, Graba 442a, 47300 Oštarije</item>
    </izvorni_sadrzaj>
    <derivirana_varijabla naziv="DomainObject.Predmet.OstaliListFormatedWithAdress_1">
      <item>Dragan Juričić, Graba 442a, 47300 Oštarije</item>
    </derivirana_varijabla>
  </DomainObject.Predmet.OstaliListFormatedWithAdress>
  <DomainObject.Predmet.OstaliListFormatedWithAdressOIB>
    <izvorni_sadrzaj>
      <item>Dragan Juričić, OIB 56964919083, Graba 442a, 47300 Oštarije</item>
    </izvorni_sadrzaj>
    <derivirana_varijabla naziv="DomainObject.Predmet.OstaliListFormatedWithAdressOIB_1">
      <item>Dragan Juričić, OIB 56964919083, Graba 442a, 47300 Oštarije</item>
    </derivirana_varijabla>
  </DomainObject.Predmet.OstaliListFormatedWithAdressOIB>
  <DomainObject.Predmet.OstaliListNazivFormated>
    <izvorni_sadrzaj>
      <item>Dragan Juričić</item>
    </izvorni_sadrzaj>
    <derivirana_varijabla naziv="DomainObject.Predmet.OstaliListNazivFormated_1">
      <item>Dragan Juričić</item>
    </derivirana_varijabla>
  </DomainObject.Predmet.OstaliListNazivFormated>
  <DomainObject.Predmet.OstaliListNazivFormatedOIB>
    <izvorni_sadrzaj>
      <item>Dragan Juričić, OIB 56964919083</item>
    </izvorni_sadrzaj>
    <derivirana_varijabla naziv="DomainObject.Predmet.OstaliListNazivFormatedOIB_1">
      <item>Dragan Juričić, OIB 56964919083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St-591/2018-4</izvorni_sadrzaj>
    <derivirana_varijabla naziv="DomainObject.PoslovniBrojDokumenta_1">St-591/2018-4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PVC BERTOVIĆ d.o.o.</izvorni_sadrzaj>
    <derivirana_varijabla naziv="DomainObject.Predmet.ProtustrankaIDrugi_1">PVC BERTOVIĆ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PVC BERTOVIĆ d.o.o., OIB 27818259878, Vladimira Nazora 5, 47300 Ogulin</izvorni_sadrzaj>
    <derivirana_varijabla naziv="DomainObject.Predmet.ProtustrankaIDrugiAdressOIB_1">PVC BERTOVIĆ d.o.o., OIB 27818259878, Vladimira Nazora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BERTOVIĆ d.o.o.</item>
      <item>FINA regionalni centar Zagreb, podružnica Karlovac</item>
      <item>Dragan Juričić</item>
    </izvorni_sadrzaj>
    <derivirana_varijabla naziv="DomainObject.Predmet.SudioniciListNaziv_1">
      <item>PVC BERTOVIĆ d.o.o.</item>
      <item>FINA regionalni centar Zagreb, podružnica Karlovac</item>
      <item>Dragan Juričić</item>
    </derivirana_varijabla>
  </DomainObject.Predmet.SudioniciListNaziv>
  <DomainObject.Predmet.SudioniciListAdressOIB>
    <izvorni_sadrzaj>
      <item>PVC BERTOVIĆ d.o.o., OIB 27818259878, Vladimira Nazora 5,47300 Ogulin</item>
      <item>FINA regionalni centar Zagreb, podružnica Karlovac, OIB 85821130368, Vitezovićeva 1,47000 Karlovac</item>
      <item>Dragan Juričić, OIB 56964919083, Graba 442a,47300 Oštarije</item>
    </izvorni_sadrzaj>
    <derivirana_varijabla naziv="DomainObject.Predmet.SudioniciListAdressOIB_1">
      <item>PVC BERTOVIĆ d.o.o., OIB 27818259878, Vladimira Nazora 5,47300 Ogulin</item>
      <item>FINA regionalni centar Zagreb, podružnica Karlovac, OIB 85821130368, Vitezovićeva 1,47000 Karlovac</item>
      <item>Dragan Juričić, OIB 56964919083, Graba 442a,47300 Oštarije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27818259878</item>
      <item>, OIB 85821130368</item>
      <item>, OIB 56964919083</item>
    </izvorni_sadrzaj>
    <derivirana_varijabla naziv="DomainObject.Predmet.SudioniciListNazivOIB_1">
      <item>, OIB 27818259878</item>
      <item>, OIB 85821130368</item>
      <item>, OIB 56964919083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A13F9-82AC-4D09-A77B-DFB4EA8FD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3271</properties:Characters>
  <properties:Lines>97</properties:Lines>
  <properties:Paragraphs>29</properties:Paragraphs>
  <properties:TotalTime>944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2018-06-08T09:39:00Z</cp:lastPrinted>
  <dcterms:modified xmlns:xsi="http://www.w3.org/2001/XMLSchema-instance" xsi:type="dcterms:W3CDTF">2018-06-08T09:44:00Z</dcterms:modified>
  <cp:revision>852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St-591/2018-4 / Odluka - Rješenje - pokretanje prethodnog postupka radi utvrđivanja uvjeta za otvaranje stečajnog postupka (RJEŠENJE_o_pokretanju_prethodnog_postupka.docx)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