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e87c" w14:paraId="445e87c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4759B" w:rsidP="000A28F2" w:rsidR="0094759B">
      <w:pPr>
        <w:rPr>
          <w:sz w:val="24"/>
          <w:szCs w:val="24"/>
        </w:rPr>
      </w:pPr>
    </w:p>
    <w:p w:rsidRDefault="0021634E" w:rsidP="0021634E" w:rsidR="0021634E" w:rsidRPr="0094759B">
      <w:pPr>
        <w:pStyle w:val="Zaglavlje"/>
        <w:jc w:val="right"/>
        <w:rPr>
          <w:sz w:val="24"/>
          <w:szCs w:val="24"/>
        </w:rPr>
      </w:pPr>
      <w:r w:rsidRPr="0094759B">
        <w:rPr>
          <w:sz w:val="24"/>
          <w:szCs w:val="24"/>
        </w:rPr>
        <w:t>8 St-688/13-30</w:t>
      </w:r>
    </w:p>
    <w:p w:rsidRDefault="0094759B" w:rsidP="000A28F2" w:rsidR="0094759B">
      <w:pPr>
        <w:rPr>
          <w:sz w:val="24"/>
          <w:szCs w:val="24"/>
        </w:rPr>
      </w:pPr>
    </w:p>
    <w:p w:rsidRDefault="009E7596" w:rsidP="000A28F2" w:rsidR="009E7596" w:rsidRPr="00AB266C">
      <w:pPr>
        <w:rPr>
          <w:sz w:val="24"/>
          <w:szCs w:val="24"/>
        </w:rPr>
      </w:pPr>
    </w:p>
    <w:p w:rsidRDefault="00881873" w:rsidP="000A28F2" w:rsidR="00060381" w:rsidRPr="001951EF">
      <w:pPr>
        <w:jc w:val="center"/>
        <w:rPr>
          <w:sz w:val="24"/>
          <w:szCs w:val="24"/>
        </w:rPr>
      </w:pPr>
      <w:r w:rsidRPr="001951EF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1951EF">
      <w:pPr>
        <w:jc w:val="center"/>
        <w:rPr>
          <w:sz w:val="24"/>
          <w:szCs w:val="24"/>
        </w:rPr>
      </w:pPr>
    </w:p>
    <w:p w:rsidRDefault="000A28F2" w:rsidP="000A28F2" w:rsidR="000A28F2" w:rsidRPr="001951EF">
      <w:pPr>
        <w:jc w:val="center"/>
        <w:rPr>
          <w:sz w:val="24"/>
          <w:szCs w:val="24"/>
        </w:rPr>
      </w:pPr>
      <w:r w:rsidRPr="001951EF">
        <w:rPr>
          <w:sz w:val="24"/>
          <w:szCs w:val="24"/>
        </w:rPr>
        <w:t>R J E Š E N J E</w:t>
      </w:r>
    </w:p>
    <w:p w:rsidRDefault="003B0DAB" w:rsidP="000A28F2" w:rsidR="003B0DAB" w:rsidRPr="001951EF">
      <w:pPr>
        <w:jc w:val="center"/>
        <w:rPr>
          <w:sz w:val="24"/>
          <w:szCs w:val="24"/>
        </w:rPr>
      </w:pPr>
    </w:p>
    <w:p w:rsidRDefault="009E72C5" w:rsidP="0094759B" w:rsidR="009E7596" w:rsidRPr="00AB266C">
      <w:pPr>
        <w:ind w:firstLine="720"/>
        <w:jc w:val="both"/>
        <w:rPr>
          <w:sz w:val="24"/>
          <w:szCs w:val="24"/>
        </w:rPr>
      </w:pPr>
      <w:r w:rsidRPr="009E72C5">
        <w:rPr>
          <w:sz w:val="24"/>
          <w:szCs w:val="24"/>
        </w:rPr>
        <w:t>Trgovački sud u Rijeci po stečajnoj sutkinji Emi Brdovčak, odlučujući o prijedlogu vjerovnika  FINANCIJSKE AGENCIJE (dalje: FINA),  za otvaranje stečajnog postupka nad dužnikom NISKOENERGETSKE KUĆE d.o.o. u stečaju, Rijeka, Šetalište Trinaeste Divizije 45, OIB: 57654532339, MBS: 020041748, kojeg zastupa stečajni upravitelj Jure Matković iz Rijeke, Labinska 18, 29. veljače 2016.,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4759B" w:rsidP="0095233C" w:rsidR="0094759B" w:rsidRPr="00AB266C">
      <w:pPr>
        <w:jc w:val="center"/>
        <w:rPr>
          <w:b/>
          <w:sz w:val="24"/>
          <w:szCs w:val="24"/>
        </w:rPr>
      </w:pPr>
    </w:p>
    <w:p w:rsidRDefault="0095233C" w:rsidP="0095233C" w:rsidR="0095233C" w:rsidRPr="0094759B">
      <w:pPr>
        <w:jc w:val="center"/>
        <w:rPr>
          <w:sz w:val="24"/>
          <w:szCs w:val="24"/>
        </w:rPr>
      </w:pPr>
      <w:r w:rsidRPr="0094759B">
        <w:rPr>
          <w:sz w:val="24"/>
          <w:szCs w:val="24"/>
        </w:rPr>
        <w:t>r i j e š i o   j e</w:t>
      </w:r>
    </w:p>
    <w:p w:rsidRDefault="0094759B" w:rsidP="009E72C5" w:rsidR="0094759B">
      <w:pPr>
        <w:pStyle w:val="Odlomakpopisa"/>
        <w:ind w:left="1440"/>
        <w:jc w:val="both"/>
      </w:pPr>
    </w:p>
    <w:p w:rsidRDefault="00CB5238" w:rsidP="0094759B" w:rsidR="003D1C90">
      <w:pPr>
        <w:pStyle w:val="Odlomakpopisa"/>
        <w:ind w:left="0"/>
        <w:jc w:val="both"/>
        <w:rPr>
          <w:b/>
        </w:rPr>
      </w:pPr>
      <w:r w:rsidRPr="00AB266C">
        <w:rPr>
          <w:b/>
        </w:rPr>
        <w:t>Utvrđene</w:t>
      </w:r>
      <w:r w:rsidR="003D1C90" w:rsidRPr="00AB266C">
        <w:rPr>
          <w:b/>
        </w:rPr>
        <w:t xml:space="preserve"> </w:t>
      </w:r>
      <w:r w:rsidRPr="00AB266C">
        <w:rPr>
          <w:b/>
        </w:rPr>
        <w:t>su</w:t>
      </w:r>
      <w:r w:rsidR="00060381" w:rsidRPr="00AB266C">
        <w:rPr>
          <w:b/>
        </w:rPr>
        <w:t xml:space="preserve"> </w:t>
      </w:r>
      <w:r w:rsidRPr="00AB266C">
        <w:rPr>
          <w:b/>
        </w:rPr>
        <w:t>tražbine</w:t>
      </w:r>
      <w:r w:rsidR="002C4D03" w:rsidRPr="00AB266C">
        <w:rPr>
          <w:b/>
        </w:rPr>
        <w:t xml:space="preserve"> višeg isplatnog reda</w:t>
      </w:r>
      <w:r w:rsidR="003D1C90" w:rsidRPr="00AB266C">
        <w:rPr>
          <w:b/>
        </w:rPr>
        <w:t>:</w:t>
      </w:r>
    </w:p>
    <w:p w:rsidRDefault="009E72C5" w:rsidP="009E72C5" w:rsidR="009E72C5" w:rsidRPr="009E72C5">
      <w:pPr>
        <w:jc w:val="both"/>
        <w:rPr>
          <w:b/>
          <w:sz w:val="24"/>
          <w:szCs w:val="24"/>
        </w:rPr>
      </w:pPr>
    </w:p>
    <w:p w:rsidRDefault="009E72C5" w:rsidP="009E72C5" w:rsidR="009E72C5" w:rsidRPr="009E72C5">
      <w:pPr>
        <w:pStyle w:val="Odlomakpopisa"/>
        <w:numPr>
          <w:ilvl w:val="0"/>
          <w:numId w:val="25"/>
        </w:numPr>
        <w:jc w:val="both"/>
        <w:rPr>
          <w:b/>
        </w:rPr>
      </w:pPr>
      <w:r w:rsidRPr="009E72C5">
        <w:rPr>
          <w:b/>
        </w:rPr>
        <w:t xml:space="preserve">Prvi viši isplatni red: </w:t>
      </w:r>
    </w:p>
    <w:p w:rsidRDefault="009E72C5" w:rsidP="009E72C5" w:rsidR="009E72C5" w:rsidRPr="009E72C5">
      <w:pPr>
        <w:jc w:val="both"/>
        <w:rPr>
          <w:b/>
          <w:sz w:val="24"/>
          <w:szCs w:val="24"/>
        </w:rPr>
      </w:pP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1.</w:t>
      </w:r>
      <w:r w:rsidRPr="009E72C5">
        <w:rPr>
          <w:sz w:val="24"/>
          <w:szCs w:val="24"/>
        </w:rPr>
        <w:tab/>
        <w:t>Anita Matijević Runtić iz Rijeke, Laginjina 25, OIB: 43051651671, u iznosu od 56.589,96 kn,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2.</w:t>
      </w:r>
      <w:r w:rsidRPr="009E72C5">
        <w:rPr>
          <w:sz w:val="24"/>
          <w:szCs w:val="24"/>
        </w:rPr>
        <w:tab/>
        <w:t xml:space="preserve">Boris Zdunić iz Rijeke, Fr. Belulovića 18, OIB: 96194261481, u iznosu od 135.749,16  kn, 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3.</w:t>
      </w:r>
      <w:r w:rsidRPr="009E72C5">
        <w:rPr>
          <w:sz w:val="24"/>
          <w:szCs w:val="24"/>
        </w:rPr>
        <w:tab/>
        <w:t xml:space="preserve">Iris Dejanović iz Rijeke, Zagrebačka 1, OIB: 18178105295, u iznosu od 69.721,37 kn, 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4.</w:t>
      </w:r>
      <w:r w:rsidRPr="009E72C5">
        <w:rPr>
          <w:sz w:val="24"/>
          <w:szCs w:val="24"/>
        </w:rPr>
        <w:tab/>
        <w:t xml:space="preserve">Miloš Radulović iz Rijeke, Šet. XIII. divizije 45, OIB: 47983748000, u iznosu od 203.649,33 kn, 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5.</w:t>
      </w:r>
      <w:r w:rsidRPr="009E72C5">
        <w:rPr>
          <w:sz w:val="24"/>
          <w:szCs w:val="24"/>
        </w:rPr>
        <w:tab/>
        <w:t xml:space="preserve">Miroslav Popović iz Rijeke, Drežnička 8, OIB: 51844783602, u iznosu od 150.996,66 kn. </w:t>
      </w:r>
    </w:p>
    <w:p w:rsidRDefault="009E72C5" w:rsidP="009E72C5" w:rsidR="009E72C5" w:rsidRPr="009E72C5">
      <w:pPr>
        <w:jc w:val="both"/>
        <w:rPr>
          <w:b/>
          <w:sz w:val="24"/>
          <w:szCs w:val="24"/>
        </w:rPr>
      </w:pPr>
    </w:p>
    <w:p w:rsidRDefault="009E72C5" w:rsidP="009E72C5" w:rsidR="009E72C5" w:rsidRPr="009E72C5">
      <w:pPr>
        <w:pStyle w:val="Odlomakpopisa"/>
        <w:numPr>
          <w:ilvl w:val="0"/>
          <w:numId w:val="25"/>
        </w:numPr>
        <w:jc w:val="both"/>
        <w:rPr>
          <w:b/>
        </w:rPr>
      </w:pPr>
      <w:r w:rsidRPr="009E72C5">
        <w:rPr>
          <w:b/>
        </w:rPr>
        <w:t xml:space="preserve">Drugi viši isplatni red: </w:t>
      </w:r>
    </w:p>
    <w:p w:rsidRDefault="009E72C5" w:rsidP="009E72C5" w:rsidR="009E72C5" w:rsidRPr="009E72C5">
      <w:pPr>
        <w:jc w:val="both"/>
        <w:rPr>
          <w:b/>
          <w:sz w:val="24"/>
          <w:szCs w:val="24"/>
        </w:rPr>
      </w:pP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1.</w:t>
      </w:r>
      <w:r w:rsidRPr="009E72C5">
        <w:rPr>
          <w:sz w:val="24"/>
          <w:szCs w:val="24"/>
        </w:rPr>
        <w:tab/>
        <w:t xml:space="preserve">EKONOMIKA d.o.o. Rijeka, Kršinićeva 8, OIB: 51047579807, u iznosu od 9.429,46 kn 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 xml:space="preserve">2.  </w:t>
      </w:r>
      <w:r w:rsidRPr="009E72C5">
        <w:rPr>
          <w:sz w:val="24"/>
          <w:szCs w:val="24"/>
        </w:rPr>
        <w:tab/>
        <w:t>UNIQA OSIGURANJE d.d. Zagreb, Planinska 13a, OIB: 75665455333, u iznosu od 11.656,23 kn,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3.</w:t>
      </w:r>
      <w:r w:rsidRPr="009E72C5">
        <w:rPr>
          <w:sz w:val="24"/>
          <w:szCs w:val="24"/>
        </w:rPr>
        <w:tab/>
        <w:t>Biljana Sertić, OIB: 59661671689  i Zlatko Sertić iz Zagreba, Šišićeva 22, OIB: 96614123379, u iznosu od 588.159,06 kn,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4.</w:t>
      </w:r>
      <w:r w:rsidRPr="009E72C5">
        <w:rPr>
          <w:sz w:val="24"/>
          <w:szCs w:val="24"/>
        </w:rPr>
        <w:tab/>
        <w:t xml:space="preserve">REPUBLIKA HRVATSKA, OIB: 52634238587, u iznosu od 315.399,21 kn, 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lastRenderedPageBreak/>
        <w:t>5.</w:t>
      </w:r>
      <w:r w:rsidRPr="009E72C5">
        <w:rPr>
          <w:sz w:val="24"/>
          <w:szCs w:val="24"/>
        </w:rPr>
        <w:tab/>
        <w:t xml:space="preserve">GRAD RIJEKA, Rijeka, Titov trg 3, OIB: 54382731928, u iznosu od 7.042,06 kn, </w:t>
      </w:r>
    </w:p>
    <w:p w:rsidRDefault="009E72C5" w:rsidP="009E72C5" w:rsidR="009E72C5" w:rsidRPr="009E72C5">
      <w:pPr>
        <w:jc w:val="both"/>
        <w:rPr>
          <w:sz w:val="24"/>
          <w:szCs w:val="24"/>
        </w:rPr>
      </w:pPr>
      <w:r w:rsidRPr="009E72C5">
        <w:rPr>
          <w:sz w:val="24"/>
          <w:szCs w:val="24"/>
        </w:rPr>
        <w:t>6.</w:t>
      </w:r>
      <w:r w:rsidRPr="009E72C5">
        <w:rPr>
          <w:sz w:val="24"/>
          <w:szCs w:val="24"/>
        </w:rPr>
        <w:tab/>
        <w:t>FINA, Zagreb, Grada Vukovara 70, OIB: 85821130368, u iznosu od 2.345,56 kn.</w:t>
      </w:r>
    </w:p>
    <w:p w:rsidRDefault="00A13A38" w:rsidP="00A13A38" w:rsidR="00A13A38" w:rsidRPr="00AB266C">
      <w:pPr>
        <w:jc w:val="both"/>
        <w:rPr>
          <w:b/>
          <w:sz w:val="24"/>
          <w:szCs w:val="24"/>
        </w:rPr>
      </w:pPr>
    </w:p>
    <w:p w:rsidRDefault="003D1C90" w:rsidP="004906E4" w:rsidR="003D1C90" w:rsidRPr="00AB266C">
      <w:pPr>
        <w:jc w:val="center"/>
        <w:rPr>
          <w:sz w:val="24"/>
          <w:szCs w:val="24"/>
        </w:rPr>
      </w:pPr>
      <w:r w:rsidRPr="00AB266C">
        <w:rPr>
          <w:sz w:val="24"/>
          <w:szCs w:val="24"/>
        </w:rPr>
        <w:t>Obrazloženje</w:t>
      </w:r>
    </w:p>
    <w:p w:rsidRDefault="003D1C90" w:rsidP="003D1C90" w:rsidR="003D1C90" w:rsidRPr="00AB266C">
      <w:pPr>
        <w:jc w:val="center"/>
        <w:rPr>
          <w:sz w:val="24"/>
          <w:szCs w:val="24"/>
        </w:rPr>
      </w:pPr>
    </w:p>
    <w:p w:rsidRDefault="008A5E9F" w:rsidP="00735628" w:rsidR="008A5E9F" w:rsidRPr="00AB266C">
      <w:pPr>
        <w:ind w:firstLine="720"/>
        <w:jc w:val="both"/>
        <w:rPr>
          <w:sz w:val="24"/>
          <w:szCs w:val="24"/>
        </w:rPr>
      </w:pPr>
      <w:r w:rsidRPr="00AB266C">
        <w:rPr>
          <w:sz w:val="24"/>
          <w:szCs w:val="24"/>
        </w:rPr>
        <w:t xml:space="preserve">Na </w:t>
      </w:r>
      <w:r w:rsidR="00427BE8" w:rsidRPr="00AB266C">
        <w:rPr>
          <w:sz w:val="24"/>
          <w:szCs w:val="24"/>
        </w:rPr>
        <w:t xml:space="preserve">općem </w:t>
      </w:r>
      <w:r w:rsidRPr="00AB266C">
        <w:rPr>
          <w:sz w:val="24"/>
          <w:szCs w:val="24"/>
        </w:rPr>
        <w:t>ispitnom ročištu održanom</w:t>
      </w:r>
      <w:r w:rsidR="009E72C5">
        <w:rPr>
          <w:sz w:val="24"/>
          <w:szCs w:val="24"/>
        </w:rPr>
        <w:t xml:space="preserve"> 26</w:t>
      </w:r>
      <w:r w:rsidR="00B77E8F" w:rsidRPr="00AB266C">
        <w:rPr>
          <w:sz w:val="24"/>
          <w:szCs w:val="24"/>
        </w:rPr>
        <w:t>. veljače</w:t>
      </w:r>
      <w:r w:rsidR="00205BD3" w:rsidRPr="00AB266C">
        <w:rPr>
          <w:sz w:val="24"/>
          <w:szCs w:val="24"/>
        </w:rPr>
        <w:t xml:space="preserve"> 2016</w:t>
      </w:r>
      <w:r w:rsidRPr="00AB266C">
        <w:rPr>
          <w:sz w:val="24"/>
          <w:szCs w:val="24"/>
        </w:rPr>
        <w:t xml:space="preserve">. ispitane su prijavljene tražbine  prema svojem iznosu i redu. </w:t>
      </w:r>
    </w:p>
    <w:p w:rsidRDefault="008A5E9F" w:rsidP="008A5E9F" w:rsidR="008A5E9F" w:rsidRPr="00AB266C">
      <w:pPr>
        <w:ind w:firstLine="720"/>
        <w:jc w:val="both"/>
        <w:rPr>
          <w:sz w:val="24"/>
          <w:szCs w:val="24"/>
        </w:rPr>
      </w:pPr>
    </w:p>
    <w:p w:rsidRDefault="008A5E9F" w:rsidP="00735628" w:rsidR="00547595" w:rsidRPr="00AB266C">
      <w:pPr>
        <w:jc w:val="both"/>
        <w:rPr>
          <w:sz w:val="24"/>
          <w:szCs w:val="24"/>
        </w:rPr>
      </w:pPr>
      <w:r w:rsidRPr="00AB266C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 w:rsidRPr="00AB266C">
        <w:rPr>
          <w:sz w:val="24"/>
          <w:szCs w:val="24"/>
        </w:rPr>
        <w:t>:</w:t>
      </w:r>
      <w:r w:rsidRPr="00AB266C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AB266C">
      <w:pPr>
        <w:jc w:val="both"/>
        <w:rPr>
          <w:sz w:val="24"/>
          <w:szCs w:val="24"/>
        </w:rPr>
      </w:pPr>
    </w:p>
    <w:p w:rsidRDefault="00735628" w:rsidP="008A5E9F" w:rsidR="008A5E9F" w:rsidRPr="00AB266C">
      <w:pPr>
        <w:ind w:firstLine="720"/>
        <w:jc w:val="both"/>
        <w:rPr>
          <w:sz w:val="24"/>
          <w:szCs w:val="24"/>
        </w:rPr>
      </w:pPr>
      <w:r w:rsidRPr="00AB266C">
        <w:rPr>
          <w:sz w:val="24"/>
          <w:szCs w:val="24"/>
        </w:rPr>
        <w:t xml:space="preserve"> </w:t>
      </w:r>
      <w:r w:rsidR="00B77E8F" w:rsidRPr="00AB266C">
        <w:rPr>
          <w:sz w:val="24"/>
          <w:szCs w:val="24"/>
        </w:rPr>
        <w:t>Tražbine</w:t>
      </w:r>
      <w:r w:rsidR="008A5E9F" w:rsidRPr="00AB266C">
        <w:rPr>
          <w:sz w:val="24"/>
          <w:szCs w:val="24"/>
        </w:rPr>
        <w:t xml:space="preserve"> vjerovnika iz izreke ovog rješenja stečajni upravitelj je priznao</w:t>
      </w:r>
      <w:r w:rsidR="0055237E" w:rsidRPr="00AB266C">
        <w:rPr>
          <w:sz w:val="24"/>
          <w:szCs w:val="24"/>
        </w:rPr>
        <w:t xml:space="preserve"> te</w:t>
      </w:r>
      <w:r w:rsidR="00427BE8" w:rsidRPr="00AB266C">
        <w:rPr>
          <w:sz w:val="24"/>
          <w:szCs w:val="24"/>
        </w:rPr>
        <w:t xml:space="preserve"> </w:t>
      </w:r>
      <w:r w:rsidR="00A132AB">
        <w:rPr>
          <w:sz w:val="24"/>
          <w:szCs w:val="24"/>
        </w:rPr>
        <w:t xml:space="preserve">ih </w:t>
      </w:r>
      <w:r w:rsidR="00427BE8" w:rsidRPr="00AB266C">
        <w:rPr>
          <w:sz w:val="24"/>
          <w:szCs w:val="24"/>
        </w:rPr>
        <w:t>nitko od stečajnih vjerovnika nije osporio</w:t>
      </w:r>
      <w:r w:rsidR="0055237E" w:rsidRPr="00AB266C">
        <w:rPr>
          <w:sz w:val="24"/>
          <w:szCs w:val="24"/>
        </w:rPr>
        <w:t>.</w:t>
      </w:r>
      <w:r w:rsidR="008A5E9F" w:rsidRPr="00AB266C">
        <w:rPr>
          <w:sz w:val="24"/>
          <w:szCs w:val="24"/>
        </w:rPr>
        <w:t xml:space="preserve"> </w:t>
      </w:r>
      <w:r w:rsidR="00B77E8F" w:rsidRPr="00AB266C">
        <w:rPr>
          <w:sz w:val="24"/>
          <w:szCs w:val="24"/>
        </w:rPr>
        <w:t>Tražbine</w:t>
      </w:r>
      <w:r w:rsidR="009E72C5">
        <w:rPr>
          <w:sz w:val="24"/>
          <w:szCs w:val="24"/>
        </w:rPr>
        <w:t xml:space="preserve"> iz točke 1)</w:t>
      </w:r>
      <w:r w:rsidR="007517D7" w:rsidRPr="00AB266C">
        <w:rPr>
          <w:sz w:val="24"/>
          <w:szCs w:val="24"/>
        </w:rPr>
        <w:t xml:space="preserve"> i</w:t>
      </w:r>
      <w:r w:rsidR="00B77E8F" w:rsidRPr="00AB266C">
        <w:rPr>
          <w:sz w:val="24"/>
          <w:szCs w:val="24"/>
        </w:rPr>
        <w:t>zreke ovog rješenja razvrstane su</w:t>
      </w:r>
      <w:r w:rsidR="00547595" w:rsidRPr="00AB266C">
        <w:rPr>
          <w:sz w:val="24"/>
          <w:szCs w:val="24"/>
        </w:rPr>
        <w:t xml:space="preserve"> u prvi viši ispla</w:t>
      </w:r>
      <w:r w:rsidR="00B77E8F" w:rsidRPr="00AB266C">
        <w:rPr>
          <w:sz w:val="24"/>
          <w:szCs w:val="24"/>
        </w:rPr>
        <w:t>tni red jer se radi o tražbinama prijašnjih</w:t>
      </w:r>
      <w:r w:rsidR="00547595" w:rsidRPr="00AB266C">
        <w:rPr>
          <w:sz w:val="24"/>
          <w:szCs w:val="24"/>
        </w:rPr>
        <w:t xml:space="preserve"> ra</w:t>
      </w:r>
      <w:r w:rsidR="00B77E8F" w:rsidRPr="00AB266C">
        <w:rPr>
          <w:sz w:val="24"/>
          <w:szCs w:val="24"/>
        </w:rPr>
        <w:t>dnika stečajnog dužnika nastalih</w:t>
      </w:r>
      <w:r w:rsidR="00547595" w:rsidRPr="00AB266C">
        <w:rPr>
          <w:sz w:val="24"/>
          <w:szCs w:val="24"/>
        </w:rPr>
        <w:t xml:space="preserve"> do dana otvaranja stečajnog postupka</w:t>
      </w:r>
      <w:r w:rsidR="009E72C5">
        <w:rPr>
          <w:sz w:val="24"/>
          <w:szCs w:val="24"/>
        </w:rPr>
        <w:t xml:space="preserve"> </w:t>
      </w:r>
      <w:r w:rsidR="007517D7" w:rsidRPr="00AB266C">
        <w:rPr>
          <w:sz w:val="24"/>
          <w:szCs w:val="24"/>
        </w:rPr>
        <w:t>(čl. 71. s</w:t>
      </w:r>
      <w:r w:rsidR="00E61DD0" w:rsidRPr="00AB266C">
        <w:rPr>
          <w:sz w:val="24"/>
          <w:szCs w:val="24"/>
        </w:rPr>
        <w:t xml:space="preserve">t. 1. </w:t>
      </w:r>
      <w:r w:rsidR="00427BE8" w:rsidRPr="00AB266C">
        <w:rPr>
          <w:sz w:val="24"/>
          <w:szCs w:val="24"/>
        </w:rPr>
        <w:t>SZ-a). Tražbine</w:t>
      </w:r>
      <w:r w:rsidR="009E72C5">
        <w:rPr>
          <w:sz w:val="24"/>
          <w:szCs w:val="24"/>
        </w:rPr>
        <w:t xml:space="preserve"> iz točke 2)</w:t>
      </w:r>
      <w:r w:rsidR="007517D7" w:rsidRPr="00AB266C">
        <w:rPr>
          <w:sz w:val="24"/>
          <w:szCs w:val="24"/>
        </w:rPr>
        <w:t xml:space="preserve"> i</w:t>
      </w:r>
      <w:r w:rsidR="00E61DD0" w:rsidRPr="00AB266C">
        <w:rPr>
          <w:sz w:val="24"/>
          <w:szCs w:val="24"/>
        </w:rPr>
        <w:t xml:space="preserve">zreke ovog rješenja, priznate od strane stečajnog upravitelja, </w:t>
      </w:r>
      <w:r w:rsidR="008A5E9F" w:rsidRPr="00AB266C">
        <w:rPr>
          <w:sz w:val="24"/>
          <w:szCs w:val="24"/>
        </w:rPr>
        <w:t xml:space="preserve">razvrstane </w:t>
      </w:r>
      <w:r w:rsidR="00E61DD0" w:rsidRPr="00AB266C">
        <w:rPr>
          <w:sz w:val="24"/>
          <w:szCs w:val="24"/>
        </w:rPr>
        <w:t xml:space="preserve">su </w:t>
      </w:r>
      <w:r w:rsidR="008A5E9F" w:rsidRPr="00AB266C">
        <w:rPr>
          <w:sz w:val="24"/>
          <w:szCs w:val="24"/>
        </w:rPr>
        <w:t xml:space="preserve">u </w:t>
      </w:r>
      <w:r w:rsidR="00E61DD0" w:rsidRPr="00AB266C">
        <w:rPr>
          <w:sz w:val="24"/>
          <w:szCs w:val="24"/>
        </w:rPr>
        <w:t>drugi</w:t>
      </w:r>
      <w:r w:rsidR="00547595" w:rsidRPr="00AB266C">
        <w:rPr>
          <w:sz w:val="24"/>
          <w:szCs w:val="24"/>
        </w:rPr>
        <w:t xml:space="preserve"> viši isplatni red </w:t>
      </w:r>
      <w:r w:rsidR="008A5E9F" w:rsidRPr="00AB266C">
        <w:rPr>
          <w:sz w:val="24"/>
          <w:szCs w:val="24"/>
        </w:rPr>
        <w:t xml:space="preserve">sukladno odredbi čl. 70. st. 2. SZ-a. </w:t>
      </w:r>
    </w:p>
    <w:p w:rsidRDefault="00E61DD0" w:rsidP="008A5E9F" w:rsidR="00E61DD0" w:rsidRPr="00AB266C">
      <w:pPr>
        <w:ind w:firstLine="720"/>
        <w:jc w:val="both"/>
        <w:rPr>
          <w:sz w:val="24"/>
          <w:szCs w:val="24"/>
        </w:rPr>
      </w:pPr>
    </w:p>
    <w:p w:rsidRDefault="008A5E9F" w:rsidP="00E61DD0" w:rsidR="008A5E9F" w:rsidRPr="00AB266C">
      <w:pPr>
        <w:ind w:firstLine="720"/>
        <w:jc w:val="both"/>
        <w:rPr>
          <w:sz w:val="24"/>
          <w:szCs w:val="24"/>
        </w:rPr>
      </w:pPr>
      <w:r w:rsidRPr="00AB266C">
        <w:rPr>
          <w:sz w:val="24"/>
          <w:szCs w:val="24"/>
        </w:rPr>
        <w:t>S obzirom na to da nitko nije osporavao tražbine koje</w:t>
      </w:r>
      <w:r w:rsidR="009E72C5">
        <w:rPr>
          <w:sz w:val="24"/>
          <w:szCs w:val="24"/>
        </w:rPr>
        <w:t xml:space="preserve"> je priznao stečajni upravitelj</w:t>
      </w:r>
      <w:r w:rsidR="00E61DD0" w:rsidRPr="00AB266C">
        <w:rPr>
          <w:sz w:val="24"/>
          <w:szCs w:val="24"/>
        </w:rPr>
        <w:t>,</w:t>
      </w:r>
      <w:r w:rsidRPr="00AB266C">
        <w:rPr>
          <w:sz w:val="24"/>
          <w:szCs w:val="24"/>
        </w:rPr>
        <w:t xml:space="preserve"> temeljem odredbe čl. 177. st. 1. SZ-a, riješeno je kao u </w:t>
      </w:r>
      <w:r w:rsidR="009E72C5">
        <w:rPr>
          <w:sz w:val="24"/>
          <w:szCs w:val="24"/>
        </w:rPr>
        <w:t xml:space="preserve">izreci. </w:t>
      </w:r>
    </w:p>
    <w:p w:rsidRDefault="00AB266C" w:rsidP="009E72C5" w:rsidR="00AB266C">
      <w:pPr>
        <w:jc w:val="both"/>
        <w:rPr>
          <w:sz w:val="24"/>
          <w:szCs w:val="24"/>
        </w:rPr>
      </w:pPr>
    </w:p>
    <w:p w:rsidRDefault="00AB266C" w:rsidP="00B77E8F" w:rsidR="00AB26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napominje da ovim rješenjem nije odlučeno o tražbini vjerovnika Republike Hrvatske u iznosu od </w:t>
      </w:r>
      <w:r w:rsidR="009E72C5">
        <w:rPr>
          <w:sz w:val="24"/>
          <w:szCs w:val="24"/>
        </w:rPr>
        <w:t xml:space="preserve">261.771,21 </w:t>
      </w:r>
      <w:r>
        <w:rPr>
          <w:sz w:val="24"/>
          <w:szCs w:val="24"/>
        </w:rPr>
        <w:t>kn jer je o toj tražbini odlučeno rješenjem ovog suda p</w:t>
      </w:r>
      <w:r w:rsidR="009E72C5">
        <w:rPr>
          <w:sz w:val="24"/>
          <w:szCs w:val="24"/>
        </w:rPr>
        <w:t>oslovni broj St- 688/13-29 od 2</w:t>
      </w:r>
      <w:r w:rsidR="00A132AB">
        <w:rPr>
          <w:sz w:val="24"/>
          <w:szCs w:val="24"/>
        </w:rPr>
        <w:t>9</w:t>
      </w:r>
      <w:r>
        <w:rPr>
          <w:sz w:val="24"/>
          <w:szCs w:val="24"/>
        </w:rPr>
        <w:t xml:space="preserve">. veljače 2016. </w:t>
      </w:r>
    </w:p>
    <w:p w:rsidRDefault="00AB266C" w:rsidP="00AB266C" w:rsidR="00AB266C" w:rsidRPr="00AB266C">
      <w:pPr>
        <w:jc w:val="both"/>
        <w:rPr>
          <w:sz w:val="24"/>
          <w:szCs w:val="24"/>
        </w:rPr>
      </w:pPr>
    </w:p>
    <w:p w:rsidRDefault="00AB266C" w:rsidP="00B77E8F" w:rsidR="00AB266C" w:rsidRPr="00AB266C">
      <w:pPr>
        <w:ind w:firstLine="720"/>
        <w:jc w:val="both"/>
        <w:rPr>
          <w:sz w:val="24"/>
          <w:szCs w:val="24"/>
        </w:rPr>
      </w:pPr>
    </w:p>
    <w:p w:rsidRDefault="00E14407" w:rsidP="00AB266C" w:rsidR="00E14407" w:rsidRPr="00AB266C">
      <w:pPr>
        <w:jc w:val="center"/>
        <w:rPr>
          <w:sz w:val="24"/>
          <w:szCs w:val="24"/>
        </w:rPr>
      </w:pPr>
      <w:r w:rsidRPr="00AB266C">
        <w:rPr>
          <w:sz w:val="24"/>
          <w:szCs w:val="24"/>
        </w:rPr>
        <w:t xml:space="preserve">U </w:t>
      </w:r>
      <w:r w:rsidR="00AB266C" w:rsidRPr="00AB266C">
        <w:rPr>
          <w:sz w:val="24"/>
          <w:szCs w:val="24"/>
        </w:rPr>
        <w:t xml:space="preserve">Rijeci </w:t>
      </w:r>
      <w:r w:rsidR="009E72C5">
        <w:rPr>
          <w:sz w:val="24"/>
          <w:szCs w:val="24"/>
        </w:rPr>
        <w:t>2</w:t>
      </w:r>
      <w:r w:rsidR="00A132AB">
        <w:rPr>
          <w:sz w:val="24"/>
          <w:szCs w:val="24"/>
        </w:rPr>
        <w:t>9</w:t>
      </w:r>
      <w:r w:rsidR="00427BE8" w:rsidRPr="00AB266C">
        <w:rPr>
          <w:sz w:val="24"/>
          <w:szCs w:val="24"/>
        </w:rPr>
        <w:t xml:space="preserve">. </w:t>
      </w:r>
      <w:r w:rsidR="006F3756" w:rsidRPr="00AB266C">
        <w:rPr>
          <w:sz w:val="24"/>
          <w:szCs w:val="24"/>
        </w:rPr>
        <w:t>veljače</w:t>
      </w:r>
      <w:r w:rsidR="002C2BDF" w:rsidRPr="00AB266C">
        <w:rPr>
          <w:sz w:val="24"/>
          <w:szCs w:val="24"/>
        </w:rPr>
        <w:t xml:space="preserve"> </w:t>
      </w:r>
      <w:r w:rsidRPr="00AB266C">
        <w:rPr>
          <w:sz w:val="24"/>
          <w:szCs w:val="24"/>
        </w:rPr>
        <w:t>201</w:t>
      </w:r>
      <w:r w:rsidR="00947ACA" w:rsidRPr="00AB266C">
        <w:rPr>
          <w:sz w:val="24"/>
          <w:szCs w:val="24"/>
        </w:rPr>
        <w:t>6.</w:t>
      </w:r>
    </w:p>
    <w:p w:rsidRDefault="00E14407" w:rsidP="00E14407" w:rsidR="00E14407" w:rsidRPr="00AB266C">
      <w:pPr>
        <w:jc w:val="center"/>
        <w:rPr>
          <w:sz w:val="24"/>
          <w:szCs w:val="24"/>
        </w:rPr>
      </w:pPr>
    </w:p>
    <w:p w:rsidRDefault="00E14407" w:rsidP="00E14407" w:rsidR="00E14407" w:rsidRPr="00AB266C">
      <w:pPr>
        <w:ind w:firstLine="720" w:left="5040"/>
        <w:jc w:val="both"/>
        <w:rPr>
          <w:sz w:val="24"/>
          <w:szCs w:val="24"/>
        </w:rPr>
      </w:pPr>
      <w:r w:rsidRPr="00AB266C">
        <w:rPr>
          <w:sz w:val="24"/>
          <w:szCs w:val="24"/>
        </w:rPr>
        <w:t xml:space="preserve">  </w:t>
      </w:r>
      <w:r w:rsidR="00F66C83" w:rsidRPr="00AB266C">
        <w:rPr>
          <w:sz w:val="24"/>
          <w:szCs w:val="24"/>
        </w:rPr>
        <w:t>Stečajna sutkinja</w:t>
      </w:r>
      <w:r w:rsidRPr="00AB266C">
        <w:rPr>
          <w:sz w:val="24"/>
          <w:szCs w:val="24"/>
        </w:rPr>
        <w:t xml:space="preserve">  </w:t>
      </w:r>
    </w:p>
    <w:p w:rsidRDefault="00E14407" w:rsidP="00E14407" w:rsidR="00E14407" w:rsidRPr="00AB266C">
      <w:pPr>
        <w:jc w:val="both"/>
        <w:rPr>
          <w:sz w:val="24"/>
          <w:szCs w:val="24"/>
        </w:rPr>
      </w:pPr>
      <w:r w:rsidRPr="00AB266C">
        <w:rPr>
          <w:sz w:val="24"/>
          <w:szCs w:val="24"/>
        </w:rPr>
        <w:t xml:space="preserve">               </w:t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="00F66C83" w:rsidRPr="00AB266C">
        <w:rPr>
          <w:sz w:val="24"/>
          <w:szCs w:val="24"/>
        </w:rPr>
        <w:t xml:space="preserve">    Ema Brdovčak</w:t>
      </w:r>
    </w:p>
    <w:p w:rsidRDefault="00E14407" w:rsidP="00E14407" w:rsidR="00E14407" w:rsidRPr="00AB266C">
      <w:pPr>
        <w:ind w:left="5040"/>
        <w:jc w:val="both"/>
        <w:rPr>
          <w:sz w:val="24"/>
          <w:szCs w:val="24"/>
        </w:rPr>
      </w:pP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</w:p>
    <w:p w:rsidRDefault="003D1C90" w:rsidP="003D1C90" w:rsidR="003D1C90" w:rsidRPr="00AB266C">
      <w:pPr>
        <w:ind w:left="5040"/>
        <w:jc w:val="both"/>
        <w:rPr>
          <w:sz w:val="24"/>
          <w:szCs w:val="24"/>
        </w:rPr>
      </w:pP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  <w:r w:rsidRPr="00AB266C">
        <w:rPr>
          <w:sz w:val="24"/>
          <w:szCs w:val="24"/>
        </w:rPr>
        <w:tab/>
      </w:r>
    </w:p>
    <w:p w:rsidRDefault="003D1C90" w:rsidP="003D1C90" w:rsidR="003D1C90" w:rsidRPr="00AB266C">
      <w:pPr>
        <w:jc w:val="both"/>
        <w:rPr>
          <w:sz w:val="24"/>
          <w:szCs w:val="24"/>
        </w:rPr>
      </w:pPr>
      <w:r w:rsidRPr="00AB266C">
        <w:rPr>
          <w:sz w:val="24"/>
          <w:szCs w:val="24"/>
        </w:rPr>
        <w:t>UPUTA  O PRAVNOM LIJEKU:</w:t>
      </w:r>
    </w:p>
    <w:p w:rsidRDefault="003D1C90" w:rsidP="003D1C90" w:rsidR="003D1C90" w:rsidRPr="00AB266C">
      <w:pPr>
        <w:jc w:val="both"/>
        <w:rPr>
          <w:sz w:val="24"/>
          <w:szCs w:val="24"/>
        </w:rPr>
      </w:pPr>
      <w:r w:rsidRPr="00AB266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B266C">
          <w:rPr>
            <w:sz w:val="24"/>
            <w:szCs w:val="24"/>
          </w:rPr>
          <w:t>177. st</w:t>
        </w:r>
      </w:smartTag>
      <w:r w:rsidRPr="00AB266C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F66C83" w:rsidRPr="00AB266C">
        <w:rPr>
          <w:sz w:val="24"/>
          <w:szCs w:val="24"/>
        </w:rPr>
        <w:t xml:space="preserve">, a o žalbi odlučuje </w:t>
      </w:r>
      <w:r w:rsidRPr="00AB266C">
        <w:rPr>
          <w:sz w:val="24"/>
          <w:szCs w:val="24"/>
        </w:rPr>
        <w:t>Visoki trgovački sud Republike Hrvatske.</w:t>
      </w:r>
    </w:p>
    <w:p w:rsidRDefault="003D1C90" w:rsidP="003D1C90" w:rsidR="003D1C90" w:rsidRPr="00AB266C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21634E" w:rsidP="003D1C90" w:rsidR="0021634E">
      <w:pPr>
        <w:jc w:val="both"/>
        <w:rPr>
          <w:sz w:val="24"/>
          <w:szCs w:val="24"/>
        </w:rPr>
      </w:pPr>
    </w:p>
    <w:p w:rsidRDefault="0021634E" w:rsidP="003D1C90" w:rsidR="0021634E" w:rsidRPr="00AB266C">
      <w:pPr>
        <w:jc w:val="both"/>
        <w:rPr>
          <w:sz w:val="24"/>
          <w:szCs w:val="24"/>
        </w:rPr>
      </w:pPr>
    </w:p>
    <w:p w:rsidRDefault="003D1C90" w:rsidP="003D1C90" w:rsidR="003D1C90" w:rsidRPr="00AB266C">
      <w:pPr>
        <w:jc w:val="both"/>
        <w:rPr>
          <w:sz w:val="24"/>
          <w:szCs w:val="24"/>
        </w:rPr>
      </w:pPr>
      <w:r w:rsidRPr="00AB266C">
        <w:rPr>
          <w:sz w:val="24"/>
          <w:szCs w:val="24"/>
        </w:rPr>
        <w:lastRenderedPageBreak/>
        <w:t>DNA:</w:t>
      </w:r>
    </w:p>
    <w:p w:rsidRDefault="003D1C90" w:rsidP="003D1C90" w:rsidR="003D1C90" w:rsidRPr="00AB266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266C">
        <w:rPr>
          <w:sz w:val="24"/>
          <w:szCs w:val="24"/>
        </w:rPr>
        <w:t>stečajn</w:t>
      </w:r>
      <w:r w:rsidR="00F66C83" w:rsidRPr="00AB266C">
        <w:rPr>
          <w:sz w:val="24"/>
          <w:szCs w:val="24"/>
        </w:rPr>
        <w:t>om</w:t>
      </w:r>
      <w:r w:rsidRPr="00AB266C">
        <w:rPr>
          <w:sz w:val="24"/>
          <w:szCs w:val="24"/>
        </w:rPr>
        <w:t xml:space="preserve"> upravitelj</w:t>
      </w:r>
      <w:r w:rsidR="00F66C83" w:rsidRPr="00AB266C">
        <w:rPr>
          <w:sz w:val="24"/>
          <w:szCs w:val="24"/>
        </w:rPr>
        <w:t>u</w:t>
      </w:r>
      <w:r w:rsidRPr="00AB266C">
        <w:rPr>
          <w:sz w:val="24"/>
          <w:szCs w:val="24"/>
        </w:rPr>
        <w:t xml:space="preserve">  </w:t>
      </w:r>
    </w:p>
    <w:p w:rsidRDefault="00427BE8" w:rsidP="003D1C90" w:rsidR="003D1C90" w:rsidRPr="00AB266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266C">
        <w:rPr>
          <w:sz w:val="24"/>
          <w:szCs w:val="24"/>
        </w:rPr>
        <w:t>e-</w:t>
      </w:r>
      <w:r w:rsidR="003D1C90" w:rsidRPr="00AB266C">
        <w:rPr>
          <w:sz w:val="24"/>
          <w:szCs w:val="24"/>
        </w:rPr>
        <w:t xml:space="preserve">oglasna ploča </w:t>
      </w:r>
    </w:p>
    <w:p w:rsidRDefault="003D1C90" w:rsidP="00AB266C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BC0" w:rsidR="00C44BC0">
      <w:r>
        <w:separator/>
      </w:r>
    </w:p>
  </w:endnote>
  <w:endnote w:id="0" w:type="continuationSeparator">
    <w:p w:rsidRDefault="00C44BC0" w:rsidR="00C4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731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4731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BC0" w:rsidR="00C44BC0">
      <w:r>
        <w:separator/>
      </w:r>
    </w:p>
  </w:footnote>
  <w:footnote w:id="0" w:type="continuationSeparator">
    <w:p w:rsidRDefault="00C44BC0" w:rsidR="00C44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2C5" w:rsidR="009E72C5" w:rsidRPr="0021634E">
    <w:pPr>
      <w:pStyle w:val="Zaglavlje"/>
      <w:rPr>
        <w:sz w:val="24"/>
        <w:szCs w:val="24"/>
      </w:rPr>
    </w:pPr>
    <w:r>
      <w:tab/>
    </w:r>
    <w:r w:rsidRPr="0021634E">
      <w:rPr>
        <w:sz w:val="24"/>
        <w:szCs w:val="24"/>
      </w:rPr>
      <w:tab/>
      <w:t>8 St-688/13-30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CBD" w:rsidR="004F3CBD" w:rsidRPr="0094759B">
    <w:pPr>
      <w:pStyle w:val="Zaglavlje"/>
      <w:rPr>
        <w:sz w:val="24"/>
        <w:szCs w:val="24"/>
      </w:rPr>
    </w:pPr>
    <w:r>
      <w:tab/>
    </w:r>
    <w:r w:rsidR="00707B73">
      <w:tab/>
    </w:r>
  </w:p>
  <w:p w:rsidRDefault="0021634E" w:rsidP="00A45EAD" w:rsidR="0021634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1634E" w:rsidP="00210E4E" w:rsidR="0021634E" w:rsidRPr="0021634E">
    <w:r>
      <w:rPr>
        <w:rFonts w:eastAsia="MS Mincho"/>
      </w:rPr>
      <w:t xml:space="preserve">   </w:t>
    </w:r>
    <w:r w:rsidRPr="0021634E">
      <w:rPr>
        <w:rFonts w:eastAsia="MS Mincho"/>
      </w:rPr>
      <w:t>REPUBLIKA HRVATSKA</w:t>
    </w:r>
  </w:p>
  <w:p w:rsidRDefault="0021634E" w:rsidP="00210E4E" w:rsidR="0021634E" w:rsidRPr="0021634E">
    <w:r w:rsidRPr="0021634E">
      <w:rPr>
        <w:rFonts w:eastAsia="MS Mincho"/>
      </w:rPr>
      <w:t>TRGOVAČKI SUD U RIJECI</w:t>
    </w:r>
  </w:p>
  <w:p w:rsidRDefault="0021634E" w:rsidP="0021634E" w:rsidR="00060381" w:rsidRPr="0021634E">
    <w:pPr>
      <w:rPr>
        <w:rFonts w:eastAsia="MS Mincho"/>
      </w:rPr>
    </w:pPr>
    <w:r w:rsidRPr="0021634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4566D"/>
    <w:multiLevelType w:val="hybridMultilevel"/>
    <w:tmpl w:val="7AC8E0DA"/>
    <w:lvl w:tplc="AF06F47A" w:ilvl="0">
      <w:start w:val="1"/>
      <w:numFmt w:val="lowerLetter"/>
      <w:lvlText w:val="%1)"/>
      <w:lvlJc w:val="left"/>
      <w:pPr>
        <w:ind w:hanging="780" w:left="92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EE225E"/>
    <w:multiLevelType w:val="hybridMultilevel"/>
    <w:tmpl w:val="7A2C72F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9F5285B"/>
    <w:multiLevelType w:val="hybridMultilevel"/>
    <w:tmpl w:val="521C61A8"/>
    <w:lvl w:tplc="73F2A31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B2835DE"/>
    <w:multiLevelType w:val="hybridMultilevel"/>
    <w:tmpl w:val="B34E39D6"/>
    <w:lvl w:tplc="7F0698D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B53500"/>
    <w:multiLevelType w:val="hybridMultilevel"/>
    <w:tmpl w:val="FF809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4058D1"/>
    <w:multiLevelType w:val="hybridMultilevel"/>
    <w:tmpl w:val="56DE1AFC"/>
    <w:lvl w:tplc="489CD53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E7066A0"/>
    <w:multiLevelType w:val="hybridMultilevel"/>
    <w:tmpl w:val="93ACC508"/>
    <w:lvl w:tplc="782A6E3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89B1293"/>
    <w:multiLevelType w:val="hybridMultilevel"/>
    <w:tmpl w:val="ECC6FF1A"/>
    <w:lvl w:tplc="28BE8508" w:ilvl="0">
      <w:start w:val="2"/>
      <w:numFmt w:val="decimal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7A6F447E"/>
    <w:multiLevelType w:val="hybridMultilevel"/>
    <w:tmpl w:val="40BA92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7"/>
  </w:num>
  <w:num w:numId="3">
    <w:abstractNumId w:val="19"/>
  </w:num>
  <w:num w:numId="4">
    <w:abstractNumId w:val="3"/>
  </w:num>
  <w:num w:numId="5">
    <w:abstractNumId w:val="21"/>
  </w:num>
  <w:num w:numId="6">
    <w:abstractNumId w:val="6"/>
  </w:num>
  <w:num w:numId="7">
    <w:abstractNumId w:val="22"/>
  </w:num>
  <w:num w:numId="8">
    <w:abstractNumId w:val="13"/>
  </w:num>
  <w:num w:numId="9">
    <w:abstractNumId w:val="10"/>
  </w:num>
  <w:num w:numId="10">
    <w:abstractNumId w:val="0"/>
  </w:num>
  <w:num w:numId="11">
    <w:abstractNumId w:val="14"/>
  </w:num>
  <w:num w:numId="12">
    <w:abstractNumId w:val="12"/>
  </w:num>
  <w:num w:numId="13">
    <w:abstractNumId w:val="1"/>
  </w:num>
  <w:num w:numId="14">
    <w:abstractNumId w:val="2"/>
  </w:num>
  <w:num w:numId="15">
    <w:abstractNumId w:val="20"/>
  </w:num>
  <w:num w:numId="16">
    <w:abstractNumId w:val="18"/>
  </w:num>
  <w:num w:numId="17">
    <w:abstractNumId w:val="4"/>
  </w:num>
  <w:num w:numId="18">
    <w:abstractNumId w:val="24"/>
  </w:num>
  <w:num w:numId="19">
    <w:abstractNumId w:val="16"/>
  </w:num>
  <w:num w:numId="20">
    <w:abstractNumId w:val="8"/>
  </w:num>
  <w:num w:numId="21">
    <w:abstractNumId w:val="15"/>
  </w:num>
  <w:num w:numId="22">
    <w:abstractNumId w:val="9"/>
  </w:num>
  <w:num w:numId="23">
    <w:abstractNumId w:val="17"/>
  </w:num>
  <w:num w:numId="24">
    <w:abstractNumId w:val="23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64626"/>
    <w:rsid w:val="00177A30"/>
    <w:rsid w:val="001951EF"/>
    <w:rsid w:val="001B556B"/>
    <w:rsid w:val="001D2127"/>
    <w:rsid w:val="001F25F9"/>
    <w:rsid w:val="001F46AC"/>
    <w:rsid w:val="00205BD3"/>
    <w:rsid w:val="0021634E"/>
    <w:rsid w:val="002319E6"/>
    <w:rsid w:val="00251BEA"/>
    <w:rsid w:val="002B2AE7"/>
    <w:rsid w:val="002B4937"/>
    <w:rsid w:val="002C2BDF"/>
    <w:rsid w:val="002C4D03"/>
    <w:rsid w:val="002F4579"/>
    <w:rsid w:val="00347BB4"/>
    <w:rsid w:val="003A09A4"/>
    <w:rsid w:val="003B0DAB"/>
    <w:rsid w:val="003B59C7"/>
    <w:rsid w:val="003D1C90"/>
    <w:rsid w:val="003E2A6A"/>
    <w:rsid w:val="003F546B"/>
    <w:rsid w:val="00403AEF"/>
    <w:rsid w:val="00427BE8"/>
    <w:rsid w:val="00441024"/>
    <w:rsid w:val="00467C52"/>
    <w:rsid w:val="00467F42"/>
    <w:rsid w:val="004906E4"/>
    <w:rsid w:val="00494C79"/>
    <w:rsid w:val="004A4C49"/>
    <w:rsid w:val="004A50C5"/>
    <w:rsid w:val="004B7F3F"/>
    <w:rsid w:val="004D3853"/>
    <w:rsid w:val="004E5469"/>
    <w:rsid w:val="004F022B"/>
    <w:rsid w:val="004F3CBD"/>
    <w:rsid w:val="005071FA"/>
    <w:rsid w:val="00535E46"/>
    <w:rsid w:val="00547595"/>
    <w:rsid w:val="0055237E"/>
    <w:rsid w:val="00553B18"/>
    <w:rsid w:val="005771E1"/>
    <w:rsid w:val="00587A16"/>
    <w:rsid w:val="005F3A9B"/>
    <w:rsid w:val="005F6152"/>
    <w:rsid w:val="00623743"/>
    <w:rsid w:val="00664D6F"/>
    <w:rsid w:val="00672407"/>
    <w:rsid w:val="006B0F85"/>
    <w:rsid w:val="006E21CC"/>
    <w:rsid w:val="006E4475"/>
    <w:rsid w:val="006F3756"/>
    <w:rsid w:val="00707B73"/>
    <w:rsid w:val="007141AF"/>
    <w:rsid w:val="007162AC"/>
    <w:rsid w:val="00727C90"/>
    <w:rsid w:val="00735628"/>
    <w:rsid w:val="00743D31"/>
    <w:rsid w:val="007517D7"/>
    <w:rsid w:val="00760843"/>
    <w:rsid w:val="00761264"/>
    <w:rsid w:val="007A4330"/>
    <w:rsid w:val="007A6843"/>
    <w:rsid w:val="007B3F07"/>
    <w:rsid w:val="007F0EDF"/>
    <w:rsid w:val="00856D15"/>
    <w:rsid w:val="00865633"/>
    <w:rsid w:val="00881873"/>
    <w:rsid w:val="00891E97"/>
    <w:rsid w:val="008A5E9F"/>
    <w:rsid w:val="008B05F8"/>
    <w:rsid w:val="008C4359"/>
    <w:rsid w:val="008E7BF4"/>
    <w:rsid w:val="009359DF"/>
    <w:rsid w:val="0094759B"/>
    <w:rsid w:val="00947881"/>
    <w:rsid w:val="00947ACA"/>
    <w:rsid w:val="0095233C"/>
    <w:rsid w:val="00976420"/>
    <w:rsid w:val="009827A2"/>
    <w:rsid w:val="00984818"/>
    <w:rsid w:val="009D32EE"/>
    <w:rsid w:val="009E72C5"/>
    <w:rsid w:val="009E7596"/>
    <w:rsid w:val="009F06F1"/>
    <w:rsid w:val="00A132AB"/>
    <w:rsid w:val="00A13A38"/>
    <w:rsid w:val="00A36C2B"/>
    <w:rsid w:val="00A479C3"/>
    <w:rsid w:val="00AB266C"/>
    <w:rsid w:val="00AE0D54"/>
    <w:rsid w:val="00AF114D"/>
    <w:rsid w:val="00B10D10"/>
    <w:rsid w:val="00B3396B"/>
    <w:rsid w:val="00B50DE7"/>
    <w:rsid w:val="00B51466"/>
    <w:rsid w:val="00B54518"/>
    <w:rsid w:val="00B639DE"/>
    <w:rsid w:val="00B77E8F"/>
    <w:rsid w:val="00BB2F60"/>
    <w:rsid w:val="00C35A27"/>
    <w:rsid w:val="00C44BC0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23C9D"/>
    <w:rsid w:val="00E61DD0"/>
    <w:rsid w:val="00E83FD5"/>
    <w:rsid w:val="00F0172C"/>
    <w:rsid w:val="00F0369E"/>
    <w:rsid w:val="00F03724"/>
    <w:rsid w:val="00F133B3"/>
    <w:rsid w:val="00F64731"/>
    <w:rsid w:val="00F66C83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7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7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7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7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7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NISKOENERGETSKE KUĆE d.o.o.  Rijeka</izvorni_sadrzaj>
    <derivirana_varijabla naziv="DomainObject.Predmet.ProtustrankaFormated_1">  NISKOENERGETSKE KUĆE d.o.o.  Rijeka</derivirana_varijabla>
  </DomainObject.Predmet.ProtustrankaFormated>
  <DomainObject.Predmet.ProtustrankaFormatedOIB>
    <izvorni_sadrzaj>  NISKOENERGETSKE KUĆE d.o.o.  Rijeka, OIB 57654532339</izvorni_sadrzaj>
    <derivirana_varijabla naziv="DomainObject.Predmet.ProtustrankaFormatedOIB_1">  NISKOENERGETSKE KUĆE d.o.o.  Rijeka, OIB 57654532339</derivirana_varijabla>
  </DomainObject.Predmet.ProtustrankaFormatedOIB>
  <DomainObject.Predmet.ProtustrankaFormatedWithAdress>
    <izvorni_sadrzaj> NISKOENERGETSKE KUĆE d.o.o.  Rijeka, Šetalište XIII. divizije 45, 51 000 Rijeka</izvorni_sadrzaj>
    <derivirana_varijabla naziv="DomainObject.Predmet.ProtustrankaFormatedWithAdress_1"> NISKOENERGETSKE KUĆE d.o.o.  Rijeka, Šetalište XIII. divizije 45, 51 000 Rijeka</derivirana_varijabla>
  </DomainObject.Predmet.ProtustrankaFormatedWithAdress>
  <DomainObject.Predmet.ProtustrankaFormatedWithAdressOIB>
    <izvorni_sadrzaj> NISKOENERGETSKE KUĆE d.o.o.  Rijeka, OIB 57654532339, Šetalište XIII. divizije 45, 51 000 Rijeka</izvorni_sadrzaj>
    <derivirana_varijabla naziv="DomainObject.Predmet.ProtustrankaFormatedWithAdressOIB_1"> NISKOENERGETSKE KUĆE d.o.o.  Rijeka, OIB 57654532339, Šetalište XIII. divizije 45, 51 000 Rijeka</derivirana_varijabla>
  </DomainObject.Predmet.ProtustrankaFormatedWithAdressOIB>
  <DomainObject.Predmet.ProtustrankaWithAdress>
    <izvorni_sadrzaj>NISKOENERGETSKE KUĆE d.o.o.  Rijeka Šetalište XIII. divizije 45, 51 000 Rijeka</izvorni_sadrzaj>
    <derivirana_varijabla naziv="DomainObject.Predmet.ProtustrankaWithAdress_1">NISKOENERGETSKE KUĆE d.o.o.  Rijeka Šetalište XIII. divizije 45, 51 000 Rijeka</derivirana_varijabla>
  </DomainObject.Predmet.ProtustrankaWithAdress>
  <DomainObject.Predmet.ProtustrankaWithAdressOIB>
    <izvorni_sadrzaj>NISKOENERGETSKE KUĆE d.o.o.  Rijeka, OIB 57654532339, Šetalište XIII. divizije 45, 51 000 Rijeka</izvorni_sadrzaj>
    <derivirana_varijabla naziv="DomainObject.Predmet.ProtustrankaWithAdressOIB_1">NISKOENERGETSKE KUĆE d.o.o.  Rijeka, OIB 57654532339, Šetalište XIII. divizije 45, 51 000 Rijeka</derivirana_varijabla>
  </DomainObject.Predmet.ProtustrankaWithAdressOIB>
  <DomainObject.Predmet.ProtustrankaNazivFormated>
    <izvorni_sadrzaj>NISKOENERGETSKE KUĆE d.o.o.  Rijeka</izvorni_sadrzaj>
    <derivirana_varijabla naziv="DomainObject.Predmet.ProtustrankaNazivFormated_1">NISKOENERGETSKE KUĆE d.o.o.  Rijeka</derivirana_varijabla>
  </DomainObject.Predmet.ProtustrankaNazivFormated>
  <DomainObject.Predmet.ProtustrankaNazivFormatedOIB>
    <izvorni_sadrzaj>NISKOENERGETSKE KUĆE d.o.o.  Rijeka, OIB 57654532339</izvorni_sadrzaj>
    <derivirana_varijabla naziv="DomainObject.Predmet.ProtustrankaNazivFormatedOIB_1">NISKOENERGETSKE KUĆE d.o.o.  Rijeka, OIB 57654532339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NISKOENERGETSKE KUĆE d.o.o.  Rijeka</item>
    </izvorni_sadrzaj>
    <derivirana_varijabla naziv="DomainObject.Predmet.ProtuStrankaListFormated_1">
      <item>NISKOENERGETSKE KUĆE d.o.o.  Rijeka</item>
    </derivirana_varijabla>
  </DomainObject.Predmet.ProtuStrankaListFormated>
  <DomainObject.Predmet.ProtuStrankaListFormatedOIB>
    <izvorni_sadrzaj>
      <item>NISKOENERGETSKE KUĆE d.o.o.  Rijeka, OIB 57654532339</item>
    </izvorni_sadrzaj>
    <derivirana_varijabla naziv="DomainObject.Predmet.ProtuStrankaListFormatedOIB_1">
      <item>NISKOENERGETSKE KUĆE d.o.o.  Rijeka, OIB 57654532339</item>
    </derivirana_varijabla>
  </DomainObject.Predmet.ProtuStrankaListFormatedOIB>
  <DomainObject.Predmet.ProtuStrankaListFormatedWithAdress>
    <izvorni_sadrzaj>
      <item>NISKOENERGETSKE KUĆE d.o.o.  Rijeka, Šetalište XIII. divizije 45, 51 000 Rijeka</item>
    </izvorni_sadrzaj>
    <derivirana_varijabla naziv="DomainObject.Predmet.ProtuStrankaListFormatedWithAdress_1">
      <item>NISKOENERGETSKE KUĆE d.o.o.  Rijeka, Šetalište XIII. divizije 45, 51 000 Rijeka</item>
    </derivirana_varijabla>
  </DomainObject.Predmet.ProtuStrankaListFormatedWithAdress>
  <DomainObject.Predmet.ProtuStrankaListFormatedWithAdressOIB>
    <izvorni_sadrzaj>
      <item>NISKOENERGETSKE KUĆE d.o.o.  Rijeka, OIB 57654532339, Šetalište XIII. divizije 45, 51 000 Rijeka</item>
    </izvorni_sadrzaj>
    <derivirana_varijabla naziv="DomainObject.Predmet.ProtuStrankaListFormatedWithAdressOIB_1">
      <item>NISKOENERGETSKE KUĆE d.o.o.  Rijeka, OIB 57654532339, Šetalište XIII. divizije 45, 51 000 Rijeka</item>
    </derivirana_varijabla>
  </DomainObject.Predmet.ProtuStrankaListFormatedWithAdressOIB>
  <DomainObject.Predmet.ProtuStrankaListNazivFormated>
    <izvorni_sadrzaj>
      <item>NISKOENERGETSKE KUĆE d.o.o.  Rijeka</item>
    </izvorni_sadrzaj>
    <derivirana_varijabla naziv="DomainObject.Predmet.ProtuStrankaListNazivFormated_1">
      <item>NISKOENERGETSKE KUĆE d.o.o.  Rijeka</item>
    </derivirana_varijabla>
  </DomainObject.Predmet.ProtuStrankaListNazivFormated>
  <DomainObject.Predmet.ProtuStrankaListNazivFormatedOIB>
    <izvorni_sadrzaj>
      <item>NISKOENERGETSKE KUĆE d.o.o.  Rijeka, OIB 57654532339</item>
    </izvorni_sadrzaj>
    <derivirana_varijabla naziv="DomainObject.Predmet.ProtuStrankaListNazivFormatedOIB_1">
      <item>NISKOENERGETSKE KUĆE d.o.o.  Rijeka, OIB 57654532339</item>
    </derivirana_varijabla>
  </DomainObject.Predmet.ProtuStrankaListNazivFormatedOIB>
  <DomainObject.Predmet.OstaliListFormated>
    <izvorni_sadrzaj>
      <item>Sergej Škorić</item>
    </izvorni_sadrzaj>
    <derivirana_varijabla naziv="DomainObject.Predmet.OstaliListFormated_1">
      <item>Sergej Škorić</item>
    </derivirana_varijabla>
  </DomainObject.Predmet.OstaliListFormated>
  <DomainObject.Predmet.OstaliListFormatedOIB>
    <izvorni_sadrzaj>
      <item>Sergej Škorić</item>
    </izvorni_sadrzaj>
    <derivirana_varijabla naziv="DomainObject.Predmet.OstaliListFormatedOIB_1">
      <item>Sergej Škorić</item>
    </derivirana_varijabla>
  </DomainObject.Predmet.OstaliListFormatedOIB>
  <DomainObject.Predmet.OstaliListFormatedWithAdress>
    <izvorni_sadrzaj>
      <item>Sergej Škorić, Korzo 32/2, 51000 Rijeka</item>
    </izvorni_sadrzaj>
    <derivirana_varijabla naziv="DomainObject.Predmet.OstaliListFormatedWithAdress_1">
      <item>Sergej Škorić, Korzo 32/2, 51000 Rijeka</item>
    </derivirana_varijabla>
  </DomainObject.Predmet.OstaliListFormatedWithAdress>
  <DomainObject.Predmet.OstaliListFormatedWithAdressOIB>
    <izvorni_sadrzaj>
      <item>Sergej Škorić, Korzo 32/2, 51000 Rijeka</item>
    </izvorni_sadrzaj>
    <derivirana_varijabla naziv="DomainObject.Predmet.OstaliListFormatedWithAdressOIB_1">
      <item>Sergej Škorić, Korzo 32/2, 51000 Rijeka</item>
    </derivirana_varijabla>
  </DomainObject.Predmet.OstaliListFormatedWithAdressOIB>
  <DomainObject.Predmet.OstaliListNazivFormated>
    <izvorni_sadrzaj>
      <item>Sergej Škorić</item>
    </izvorni_sadrzaj>
    <derivirana_varijabla naziv="DomainObject.Predmet.OstaliListNazivFormated_1">
      <item>Sergej Škorić</item>
    </derivirana_varijabla>
  </DomainObject.Predmet.OstaliListNazivFormated>
  <DomainObject.Predmet.OstaliListNazivFormatedOIB>
    <izvorni_sadrzaj>
      <item>Sergej Škorić</item>
    </izvorni_sadrzaj>
    <derivirana_varijabla naziv="DomainObject.Predmet.OstaliListNazivFormatedOIB_1">
      <item>Sergej Škorić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NISKOENERGETSKE KUĆE d.o.o.  Rijeka</izvorni_sadrzaj>
    <derivirana_varijabla naziv="DomainObject.Predmet.ProtustrankaIDrugi_1">NISKOENERGETSKE KUĆE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NISKOENERGETSKE KUĆE d.o.o.  Rijeka, OIB 57654532339, Šetalište XIII. divizije 45, 51 000 Rijeka</izvorni_sadrzaj>
    <derivirana_varijabla naziv="DomainObject.Predmet.ProtustrankaIDrugiAdressOIB_1">NISKOENERGETSKE KUĆE d.o.o.  Rijeka, OIB 57654532339,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NISKOENERGETSKE KUĆE d.o.o.  Rijeka</item>
      <item>Sergej Škorić</item>
    </izvorni_sadrzaj>
    <derivirana_varijabla naziv="DomainObject.Predmet.SudioniciListNaziv_1">
      <item>FINA  Rijeka</item>
      <item>NISKOENERGETSKE KUĆE d.o.o.  Rijeka</item>
      <item>Sergej Škorić</item>
    </derivirana_varijabla>
  </DomainObject.Predmet.SudioniciListNaziv>
  <DomainObject.Predmet.SudioniciListAdressOIB>
    <izvorni_sadrzaj>
      <item>FINA  Rijeka, OIB 85821130368, Frana Kurelca 8,51 000 Rijeka</item>
      <item>NISKOENERGETSKE KUĆE d.o.o.  Rijeka, OIB 57654532339, Šetalište XIII. divizije 45,51 000 Rijeka</item>
      <item>Sergej Škorić, Korzo 32/2,51000 Rijeka</item>
    </izvorni_sadrzaj>
    <derivirana_varijabla naziv="DomainObject.Predmet.SudioniciListAdressOIB_1">
      <item>FINA  Rijeka, OIB 85821130368, Frana Kurelca 8,51 000 Rijeka</item>
      <item>NISKOENERGETSKE KUĆE d.o.o.  Rijeka, OIB 57654532339, Šetalište XIII. divizije 45,51 000 Rijeka</item>
      <item>Sergej Škorić, Korzo 32/2,51000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57654532339</item>
      <item>, OIB null</item>
    </izvorni_sadrzaj>
    <derivirana_varijabla naziv="DomainObject.Predmet.SudioniciListNazivOIB_1">
      <item>, OIB 85821130368</item>
      <item>, OIB 57654532339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52198-4048-4768-8D35-6E4101FD6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565</properties:Words>
  <properties:Characters>2919</properties:Characters>
  <properties:Lines>91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2016-02-29T12:45:00Z</dcterms:created>
  <dc:creator>nmarkovic</dc:creator>
  <cp:lastModifiedBy>Dajana Jurković</cp:lastModifiedBy>
  <cp:lastPrinted>2016-02-29T13:08:00Z</cp:lastPrinted>
  <dcterms:modified xmlns:xsi="http://www.w3.org/2001/XMLSchema-instance" xsi:type="dcterms:W3CDTF">2016-02-29T13:11:00Z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