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eea0" w14:paraId="fe9eea0" w:rsidRDefault="009A6C99" w:rsidP="009A6C99" w:rsidR="009A6C99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6C99" w:rsidP="009A6C99" w:rsidR="009A6C99">
      <w:r>
        <w:t>REPUBLIKA HRVATSKA</w:t>
      </w:r>
    </w:p>
    <w:p w:rsidRDefault="009A6C99" w:rsidP="009A6C99" w:rsidR="009A6C99">
      <w:r>
        <w:t>TRGOVAČKI SUD U  OSIJEKU</w:t>
      </w:r>
    </w:p>
    <w:p w:rsidRDefault="009A6C99" w:rsidP="009A6C99" w:rsidR="009A6C99">
      <w:r>
        <w:t>STALNA SLUŽBA U SLAVONSKOM BRODU</w:t>
      </w:r>
    </w:p>
    <w:p w:rsidRDefault="009A6C99" w:rsidP="009A6C99" w:rsidR="009A6C99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 xml:space="preserve">        Broj: St-4/2015-1</w:t>
      </w:r>
      <w:r w:rsidR="000464A5">
        <w:t>23</w:t>
      </w:r>
    </w:p>
    <w:p w:rsidRDefault="009A6C99" w:rsidP="009A6C99" w:rsidR="009A6C99">
      <w:r>
        <w:t>Trg pobjede 13</w:t>
      </w:r>
    </w:p>
    <w:p w:rsidRDefault="009A6C99" w:rsidP="009A6C99" w:rsidR="009A6C99">
      <w:pPr>
        <w:jc w:val="center"/>
        <w:rPr>
          <w:b/>
        </w:rPr>
      </w:pPr>
      <w:r>
        <w:rPr>
          <w:b/>
        </w:rPr>
        <w:t>R E  P U B L I K A  H R V A T S K A</w:t>
      </w:r>
    </w:p>
    <w:p w:rsidRDefault="009A6C99" w:rsidP="009A6C99" w:rsidR="009A6C99">
      <w:pPr>
        <w:jc w:val="center"/>
        <w:rPr>
          <w:b/>
        </w:rPr>
      </w:pPr>
      <w:r>
        <w:rPr>
          <w:b/>
        </w:rPr>
        <w:t>R J E Š E N J E</w:t>
      </w:r>
    </w:p>
    <w:p w:rsidRDefault="009A6C99" w:rsidP="009A6C99" w:rsidR="009A6C99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color w:val="000000"/>
        </w:rPr>
        <w:t xml:space="preserve">Dejan </w:t>
      </w:r>
      <w:proofErr w:type="spellStart"/>
      <w:r>
        <w:rPr>
          <w:color w:val="000000"/>
        </w:rPr>
        <w:t>Petošić</w:t>
      </w:r>
      <w:proofErr w:type="spellEnd"/>
      <w:r>
        <w:rPr>
          <w:color w:val="000000"/>
        </w:rPr>
        <w:t xml:space="preserve">, Požega,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4A, </w:t>
      </w:r>
      <w:proofErr w:type="spellStart"/>
      <w:r>
        <w:rPr>
          <w:color w:val="000000"/>
        </w:rPr>
        <w:t>vl</w:t>
      </w:r>
      <w:proofErr w:type="spellEnd"/>
      <w:r>
        <w:rPr>
          <w:color w:val="000000"/>
        </w:rPr>
        <w:t xml:space="preserve">. obrta LEON ART agencije za promet nekretnina i posredovanje, u stečaju,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4, Požega, OIB: 76060495976, zastupano po stečajnom upravitelju Milanu Nakiću, </w:t>
      </w:r>
      <w:r>
        <w:t>u postupku prodaje imovine stečajnog dužnika, uz odgovarajuću primjenu propisa o ovrsi,</w:t>
      </w:r>
      <w:r w:rsidR="008B2F97">
        <w:t xml:space="preserve"> 1</w:t>
      </w:r>
      <w:r w:rsidR="00F46E2C">
        <w:t>8</w:t>
      </w:r>
      <w:r>
        <w:t xml:space="preserve">. </w:t>
      </w:r>
      <w:r w:rsidR="008B2F97">
        <w:t>travnja</w:t>
      </w:r>
      <w:r>
        <w:t xml:space="preserve"> 2018.  </w:t>
      </w:r>
    </w:p>
    <w:p w:rsidRDefault="009A6C99" w:rsidP="009A6C99" w:rsidR="009A6C99">
      <w:pPr>
        <w:jc w:val="center"/>
      </w:pPr>
      <w:r>
        <w:t>r i j e š i o    j e</w:t>
      </w:r>
    </w:p>
    <w:p w:rsidRDefault="008B2F97" w:rsidP="00F46E2C" w:rsidR="008B2F97">
      <w:pPr>
        <w:spacing w:after="0"/>
        <w:ind w:firstLine="360"/>
        <w:jc w:val="both"/>
      </w:pPr>
      <w:r>
        <w:t>Odbacuje se kao nedopušten podnesak ranijeg direktora i nositelja poslovnog udjela stečajnog dužn</w:t>
      </w:r>
      <w:r w:rsidR="00F46E2C">
        <w:t xml:space="preserve">ika Deana </w:t>
      </w:r>
      <w:proofErr w:type="spellStart"/>
      <w:r w:rsidR="00F46E2C">
        <w:t>Petošić</w:t>
      </w:r>
      <w:proofErr w:type="spellEnd"/>
      <w:r w:rsidR="00F46E2C">
        <w:t xml:space="preserve"> iz Požege od </w:t>
      </w:r>
      <w:r>
        <w:t>9. travnja 2018</w:t>
      </w:r>
      <w:r w:rsidR="00F46E2C">
        <w:t>.</w:t>
      </w:r>
    </w:p>
    <w:p w:rsidRDefault="008B2F97" w:rsidP="008B2F97" w:rsidR="008B2F97">
      <w:pPr>
        <w:spacing w:after="0"/>
        <w:ind w:left="360"/>
        <w:jc w:val="both"/>
      </w:pPr>
    </w:p>
    <w:p w:rsidRDefault="008B2F97" w:rsidP="008B2F97" w:rsidR="008B2F97">
      <w:pPr>
        <w:spacing w:after="0"/>
        <w:ind w:left="36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o b r a z l o ž e nj e </w:t>
      </w:r>
    </w:p>
    <w:p w:rsidRDefault="008B2F97" w:rsidP="008B2F97" w:rsidR="008B2F97">
      <w:pPr>
        <w:spacing w:after="0"/>
        <w:ind w:left="360"/>
        <w:jc w:val="both"/>
      </w:pPr>
      <w:r>
        <w:tab/>
      </w:r>
    </w:p>
    <w:p w:rsidRDefault="008B2F97" w:rsidP="008B2F97" w:rsidR="008B2F97">
      <w:pPr>
        <w:spacing w:after="0"/>
        <w:ind w:left="360"/>
        <w:jc w:val="both"/>
      </w:pPr>
    </w:p>
    <w:p w:rsidRDefault="008B2F97" w:rsidP="00F46E2C" w:rsidR="009A6C99">
      <w:pPr>
        <w:spacing w:after="0"/>
        <w:ind w:firstLine="360"/>
        <w:jc w:val="both"/>
      </w:pPr>
      <w:r>
        <w:t xml:space="preserve"> </w:t>
      </w:r>
      <w:r w:rsidR="009A6C99">
        <w:t xml:space="preserve">Ponuditelju </w:t>
      </w:r>
      <w:r w:rsidR="009A6C99">
        <w:rPr>
          <w:b/>
        </w:rPr>
        <w:t xml:space="preserve">Milanu Šutalo iz Požege, Hrvatskih branitelja 25A, OIB: 57207577276, </w:t>
      </w:r>
      <w:r w:rsidR="009A6C99">
        <w:t>dosuđe</w:t>
      </w:r>
      <w:r>
        <w:t>na</w:t>
      </w:r>
      <w:r w:rsidR="009A6C99">
        <w:t xml:space="preserve"> </w:t>
      </w:r>
      <w:r>
        <w:t xml:space="preserve"> je </w:t>
      </w:r>
      <w:r w:rsidR="009A6C99">
        <w:t xml:space="preserve">  nekretnina koje je u vlasništvu stečajnog dužnika i </w:t>
      </w:r>
      <w:r w:rsidR="009A6C99">
        <w:rPr>
          <w:b/>
        </w:rPr>
        <w:t>upisana u  z.k.ul. 2081 k.o. Požega, k.č.br. 4632 ŠIJAČKA CESTA, LIVADA, ORANICA I VODODERINA od 11634 m2</w:t>
      </w:r>
      <w:r>
        <w:rPr>
          <w:b/>
        </w:rPr>
        <w:t xml:space="preserve"> za cijenu od  </w:t>
      </w:r>
      <w:r w:rsidR="009A6C99">
        <w:rPr>
          <w:b/>
        </w:rPr>
        <w:t>365.000,00 kn</w:t>
      </w:r>
      <w:r>
        <w:rPr>
          <w:b/>
        </w:rPr>
        <w:t>, a nakon što je isti bio jedini ponuditelj na trinaestoj javnoj dražbi koja je održana pred  stečajnim sucem dana 22. 03. 2018</w:t>
      </w:r>
      <w:r w:rsidR="00880A05">
        <w:rPr>
          <w:b/>
        </w:rPr>
        <w:t>, jer je utvrđeno da je isti platio jamčevinu.</w:t>
      </w:r>
      <w:r w:rsidR="009A6C99">
        <w:t xml:space="preserve"> </w:t>
      </w:r>
    </w:p>
    <w:p w:rsidRDefault="00182CD7" w:rsidP="00F46E2C" w:rsidR="00182CD7">
      <w:pPr>
        <w:spacing w:after="0"/>
        <w:ind w:firstLine="360"/>
        <w:jc w:val="both"/>
      </w:pPr>
      <w:r w:rsidRPr="00182CD7">
        <w:t xml:space="preserve">Protiv  istog  rješenja </w:t>
      </w:r>
      <w:r w:rsidR="00F46E2C">
        <w:t xml:space="preserve">o dosudi </w:t>
      </w:r>
      <w:r w:rsidRPr="00182CD7">
        <w:t xml:space="preserve">pravo na žalbu imaju stečajni upravitelj, svi ponuditelji i </w:t>
      </w:r>
      <w:proofErr w:type="spellStart"/>
      <w:r w:rsidRPr="00182CD7">
        <w:t>razlučni</w:t>
      </w:r>
      <w:proofErr w:type="spellEnd"/>
      <w:r w:rsidRPr="00182CD7">
        <w:t xml:space="preserve"> vjerovnici.</w:t>
      </w:r>
    </w:p>
    <w:p w:rsidRDefault="00182CD7" w:rsidP="00F46E2C" w:rsidR="00182CD7">
      <w:pPr>
        <w:spacing w:after="0"/>
        <w:ind w:firstLine="360"/>
        <w:jc w:val="both"/>
      </w:pPr>
      <w:r>
        <w:t>Nije zaprimljena žalba niti jedn</w:t>
      </w:r>
      <w:r w:rsidR="00850216">
        <w:t>e</w:t>
      </w:r>
      <w:r>
        <w:t xml:space="preserve"> aktivno legitimirane osobe na podnošenje žalbe na isto rješenje o dosudi</w:t>
      </w:r>
      <w:r w:rsidR="00850216">
        <w:t xml:space="preserve"> u zakonskom roku. </w:t>
      </w:r>
    </w:p>
    <w:p w:rsidRDefault="00182CD7" w:rsidP="00F46E2C" w:rsidR="00182CD7">
      <w:pPr>
        <w:spacing w:after="0"/>
        <w:ind w:firstLine="360"/>
        <w:jc w:val="both"/>
      </w:pPr>
      <w:r>
        <w:t xml:space="preserve">Zaprimljen je podnesak ranijeg direktora i nositelja poslovnog udjela stečajnog dužnika Deana </w:t>
      </w:r>
      <w:proofErr w:type="spellStart"/>
      <w:r>
        <w:t>Petošić</w:t>
      </w:r>
      <w:proofErr w:type="spellEnd"/>
      <w:r>
        <w:t xml:space="preserve"> iz Požege od 9. travnja 2018. u kojem se isti poziva na odredbe Zakona o parničnom postupku koje reguliraju način dostave u parničnom postupku- čl. 133 i čl. 142. stavak 5. (način dostave fizičkim osobama koje obavljaju djelatnost).</w:t>
      </w:r>
    </w:p>
    <w:p w:rsidRDefault="00182CD7" w:rsidP="00F46E2C" w:rsidR="00182CD7">
      <w:pPr>
        <w:spacing w:after="0"/>
        <w:ind w:firstLine="360"/>
        <w:jc w:val="both"/>
      </w:pPr>
      <w:r>
        <w:lastRenderedPageBreak/>
        <w:t>Iz teksta podneska se može zaključiti da podnositelj ukazuje na nezakonitost zaključka i dostave zaključka za trinaestu javnu dražbu  a slijedom toga i na nezakonitost rješenja  o dosud</w:t>
      </w:r>
      <w:r w:rsidR="00850216">
        <w:t>i</w:t>
      </w:r>
      <w:r>
        <w:t xml:space="preserve"> koje je doneseno nakon trinaeste javne dražbe. </w:t>
      </w:r>
    </w:p>
    <w:p w:rsidRDefault="00850216" w:rsidP="00F46E2C" w:rsidR="00850216">
      <w:pPr>
        <w:spacing w:after="0"/>
        <w:ind w:firstLine="360"/>
        <w:jc w:val="both"/>
      </w:pPr>
      <w:r>
        <w:t>Stečajni upravitelj se je podneskom od 12. 04. 2018</w:t>
      </w:r>
      <w:r w:rsidR="00F46E2C">
        <w:t>.</w:t>
      </w:r>
      <w:r>
        <w:t xml:space="preserve"> izjasnio da tu radnju podnošenja podneska ne odobrava kao eventualnu radnju žalbe podnesenu u ime i za račun stečajnog dužnika.</w:t>
      </w:r>
    </w:p>
    <w:p w:rsidRDefault="00850216" w:rsidP="00F46E2C" w:rsidR="00182CD7">
      <w:pPr>
        <w:spacing w:after="0"/>
        <w:ind w:firstLine="360"/>
        <w:jc w:val="both"/>
      </w:pPr>
      <w:r>
        <w:t>Po čl.  12. stavak 1</w:t>
      </w:r>
      <w:r w:rsidR="00F46E2C">
        <w:t>.</w:t>
      </w:r>
      <w:r>
        <w:t xml:space="preserve"> Stečajnog zakona NN 71/15 sudska pismena se dostavljaju objavom na mrežnoj stranici e-oglasna ploča </w:t>
      </w:r>
      <w:r w:rsidR="00F46E2C">
        <w:t>sudova</w:t>
      </w:r>
      <w:r>
        <w:t xml:space="preserve">, ako tim  Zakonom nije drugačije određeno. Dostava se smatra obavljenom istekom osmog dana od dana objave pismena na mrežnoj stranici e-oglasna ploča sudova, a to vrijedi i za postupke u tijeku u vrijeme stupanja na snagu tog zakona po čl. 441. stavak 2. istog zakona. </w:t>
      </w:r>
    </w:p>
    <w:p w:rsidRDefault="00850216" w:rsidP="00F46E2C" w:rsidR="00850216">
      <w:pPr>
        <w:spacing w:after="0"/>
        <w:ind w:firstLine="360"/>
        <w:jc w:val="both"/>
      </w:pPr>
      <w:r>
        <w:t xml:space="preserve"> Stoga je predmetni zaključak o zakazivanju trinaeste javne dražbe dostavljen sukladno Zakonu .</w:t>
      </w:r>
    </w:p>
    <w:p w:rsidRDefault="00850216" w:rsidP="00F46E2C" w:rsidR="00850216">
      <w:pPr>
        <w:spacing w:after="0"/>
        <w:ind w:firstLine="360"/>
        <w:jc w:val="both"/>
      </w:pPr>
      <w:r>
        <w:t xml:space="preserve">Na zaključak </w:t>
      </w:r>
      <w:r w:rsidR="006C0FDF">
        <w:t>žalba nije dopuštena, a u stečajnom postupku nije dopušten niti prijedlog za povrat u prijašnje stanje, nije je dopušteno ponavljanje postupka .</w:t>
      </w:r>
    </w:p>
    <w:p w:rsidRDefault="006C0FDF" w:rsidP="00F46E2C" w:rsidR="006C0FDF" w:rsidRPr="00182CD7">
      <w:r>
        <w:t xml:space="preserve"> Stoga je odlučeno kao u izreci po čl. 7. stavak 6, čl. 11 stavak 9. i stavak 10 Stečajnog zakona </w:t>
      </w:r>
      <w:r w:rsidR="00F46E2C">
        <w:t xml:space="preserve">NN Stečajni zakon (NN 44/96, 161/98, 29/99, 129/00, 123/03, 197/03, 187/04, 82/06, 116/10, 25/12 i 133/12) </w:t>
      </w:r>
      <w:r>
        <w:t xml:space="preserve">u svezi s čl. 44 stavak 1 Stečajnog zakona NN 71/15 i dr.  </w:t>
      </w:r>
    </w:p>
    <w:p w:rsidRDefault="009A6C99" w:rsidP="00F46E2C" w:rsidR="009A6C99">
      <w:pPr>
        <w:jc w:val="both"/>
      </w:pPr>
      <w:r>
        <w:tab/>
        <w:t xml:space="preserve">U Slavonskom Brodu </w:t>
      </w:r>
      <w:r w:rsidR="00F46E2C">
        <w:t>18. travnja</w:t>
      </w:r>
      <w:r>
        <w:t xml:space="preserve"> 2018.  </w:t>
      </w:r>
    </w:p>
    <w:p w:rsidRDefault="009A6C99" w:rsidP="009A6C99" w:rsidR="009A6C99"/>
    <w:p w:rsidRDefault="009A6C99" w:rsidP="009A6C99" w:rsidR="009A6C99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9A6C99" w:rsidP="009A6C99" w:rsidR="009A6C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B92BBA" w:rsidP="00B92BBA" w:rsidR="00B92BBA" w:rsidRPr="00B92BBA">
      <w:pPr>
        <w:jc w:val="both"/>
        <w:rPr>
          <w:sz w:val="16"/>
          <w:szCs w:val="16"/>
        </w:rPr>
      </w:pPr>
      <w:r>
        <w:rPr>
          <w:sz w:val="16"/>
          <w:szCs w:val="16"/>
        </w:rPr>
        <w:t> </w:t>
      </w:r>
      <w:r w:rsidRPr="00B92BBA">
        <w:rPr>
          <w:sz w:val="16"/>
          <w:szCs w:val="16"/>
        </w:rPr>
        <w:t>NAPUTAK O PRAVNOM  LIJEKU:</w:t>
      </w:r>
    </w:p>
    <w:p w:rsidRDefault="00B92BBA" w:rsidP="00B92BBA" w:rsidR="00B92BBA" w:rsidRPr="00B92BBA">
      <w:pPr>
        <w:jc w:val="both"/>
        <w:rPr>
          <w:sz w:val="16"/>
          <w:szCs w:val="16"/>
        </w:rPr>
      </w:pPr>
      <w:r w:rsidRPr="00B92BBA">
        <w:rPr>
          <w:sz w:val="16"/>
          <w:szCs w:val="16"/>
        </w:rPr>
        <w:t xml:space="preserve">Protiv ovog rješenja može  se izjaviti žalba u roku od 8 dana od dana dostave rješenja, </w:t>
      </w:r>
    </w:p>
    <w:p w:rsidRDefault="00B92BBA" w:rsidP="00B92BBA" w:rsidR="00B92BBA">
      <w:pPr>
        <w:jc w:val="both"/>
        <w:rPr>
          <w:sz w:val="16"/>
          <w:szCs w:val="16"/>
        </w:rPr>
      </w:pPr>
      <w:r w:rsidRPr="00B92BBA">
        <w:rPr>
          <w:sz w:val="16"/>
          <w:szCs w:val="16"/>
        </w:rPr>
        <w:t>a dostava se smatra obavljenom istekom 8 dana od dana objave rješenja</w:t>
      </w:r>
      <w:r>
        <w:rPr>
          <w:sz w:val="16"/>
          <w:szCs w:val="16"/>
        </w:rPr>
        <w:t xml:space="preserve"> </w:t>
      </w:r>
      <w:r w:rsidRPr="00B92BBA">
        <w:rPr>
          <w:sz w:val="16"/>
          <w:szCs w:val="16"/>
        </w:rPr>
        <w:t>na mrežnoj stanici</w:t>
      </w:r>
    </w:p>
    <w:p w:rsidRDefault="00B92BBA" w:rsidP="00B92BBA" w:rsidR="00B92BBA" w:rsidRPr="00B92BBA">
      <w:pPr>
        <w:jc w:val="both"/>
        <w:rPr>
          <w:sz w:val="16"/>
          <w:szCs w:val="16"/>
        </w:rPr>
      </w:pPr>
      <w:r w:rsidRPr="00B92BBA">
        <w:rPr>
          <w:sz w:val="16"/>
          <w:szCs w:val="16"/>
        </w:rPr>
        <w:t xml:space="preserve"> e-Oglasna ploča sudova.</w:t>
      </w:r>
      <w:r>
        <w:rPr>
          <w:sz w:val="16"/>
          <w:szCs w:val="16"/>
        </w:rPr>
        <w:t xml:space="preserve"> </w:t>
      </w:r>
      <w:r w:rsidRPr="00B92BBA">
        <w:rPr>
          <w:sz w:val="16"/>
          <w:szCs w:val="16"/>
        </w:rPr>
        <w:t>Žalba se upućuje Trgovačkom sudu u Osijeku Stalna služba</w:t>
      </w:r>
    </w:p>
    <w:p w:rsidRDefault="00B92BBA" w:rsidP="00B92BBA" w:rsidR="00B92BBA" w:rsidRPr="00B92BBA">
      <w:pPr>
        <w:jc w:val="both"/>
        <w:rPr>
          <w:sz w:val="16"/>
          <w:szCs w:val="16"/>
        </w:rPr>
      </w:pPr>
      <w:r w:rsidRPr="00B92BBA">
        <w:rPr>
          <w:sz w:val="16"/>
          <w:szCs w:val="16"/>
        </w:rPr>
        <w:t xml:space="preserve">u </w:t>
      </w:r>
      <w:proofErr w:type="spellStart"/>
      <w:r w:rsidRPr="00B92BBA">
        <w:rPr>
          <w:sz w:val="16"/>
          <w:szCs w:val="16"/>
        </w:rPr>
        <w:t>Slav.Brodu</w:t>
      </w:r>
      <w:proofErr w:type="spellEnd"/>
      <w:r w:rsidRPr="00B92BBA">
        <w:rPr>
          <w:sz w:val="16"/>
          <w:szCs w:val="16"/>
        </w:rPr>
        <w:t xml:space="preserve"> u tri primjerka, a o žalbi odlučuje Visoki trgovački</w:t>
      </w:r>
      <w:r>
        <w:rPr>
          <w:sz w:val="16"/>
          <w:szCs w:val="16"/>
        </w:rPr>
        <w:t xml:space="preserve"> </w:t>
      </w:r>
      <w:r w:rsidRPr="00B92BBA">
        <w:rPr>
          <w:sz w:val="16"/>
          <w:szCs w:val="16"/>
        </w:rPr>
        <w:t>sud RH Zagreb.</w:t>
      </w:r>
    </w:p>
    <w:p w:rsidRDefault="00B92BBA" w:rsidP="00B92BBA" w:rsidR="00B92BBA"/>
    <w:p w:rsidRDefault="009A6C99" w:rsidP="009A6C99" w:rsidR="009A6C99">
      <w:r>
        <w:t>  </w:t>
      </w:r>
    </w:p>
    <w:p w:rsidRDefault="009A6C99" w:rsidP="009A6C99" w:rsidR="009A6C99">
      <w:r>
        <w:t> </w:t>
      </w:r>
    </w:p>
    <w:p w:rsidRDefault="00F46E2C" w:rsidP="009A6C99" w:rsidR="009A6C99">
      <w:pPr>
        <w:jc w:val="both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</w:p>
    <w:p w:rsidRDefault="009A6C99" w:rsidP="009A6C99" w:rsidR="009A6C99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B4F" w:rsidP="00537B78" w:rsidR="00CD2B4F">
      <w:r>
        <w:separator/>
      </w:r>
    </w:p>
  </w:endnote>
  <w:endnote w:id="0" w:type="continuationSeparator">
    <w:p w:rsidRDefault="00CD2B4F" w:rsidP="00537B78" w:rsidR="00CD2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B4F" w:rsidP="00537B78" w:rsidR="00CD2B4F">
      <w:r>
        <w:separator/>
      </w:r>
    </w:p>
  </w:footnote>
  <w:footnote w:id="0" w:type="continuationSeparator">
    <w:p w:rsidRDefault="00CD2B4F" w:rsidP="00537B78" w:rsidR="00CD2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270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3065"/>
      </w:pPr>
    </w:lvl>
    <w:lvl w:tplc="041A001B" w:ilvl="2">
      <w:start w:val="1"/>
      <w:numFmt w:val="lowerRoman"/>
      <w:lvlText w:val="%3."/>
      <w:lvlJc w:val="right"/>
      <w:pPr>
        <w:ind w:hanging="180" w:left="3785"/>
      </w:pPr>
    </w:lvl>
    <w:lvl w:tplc="041A000F" w:ilvl="3">
      <w:start w:val="1"/>
      <w:numFmt w:val="decimal"/>
      <w:lvlText w:val="%4."/>
      <w:lvlJc w:val="left"/>
      <w:pPr>
        <w:ind w:hanging="360" w:left="4505"/>
      </w:pPr>
    </w:lvl>
    <w:lvl w:tplc="041A0019" w:ilvl="4">
      <w:start w:val="1"/>
      <w:numFmt w:val="lowerLetter"/>
      <w:lvlText w:val="%5."/>
      <w:lvlJc w:val="left"/>
      <w:pPr>
        <w:ind w:hanging="360" w:left="5225"/>
      </w:pPr>
    </w:lvl>
    <w:lvl w:tplc="041A001B" w:ilvl="5">
      <w:start w:val="1"/>
      <w:numFmt w:val="lowerRoman"/>
      <w:lvlText w:val="%6."/>
      <w:lvlJc w:val="right"/>
      <w:pPr>
        <w:ind w:hanging="180" w:left="5945"/>
      </w:pPr>
    </w:lvl>
    <w:lvl w:tplc="041A000F" w:ilvl="6">
      <w:start w:val="1"/>
      <w:numFmt w:val="decimal"/>
      <w:lvlText w:val="%7."/>
      <w:lvlJc w:val="left"/>
      <w:pPr>
        <w:ind w:hanging="360" w:left="6665"/>
      </w:pPr>
    </w:lvl>
    <w:lvl w:tplc="041A0019" w:ilvl="7">
      <w:start w:val="1"/>
      <w:numFmt w:val="lowerLetter"/>
      <w:lvlText w:val="%8."/>
      <w:lvlJc w:val="left"/>
      <w:pPr>
        <w:ind w:hanging="360" w:left="7385"/>
      </w:pPr>
    </w:lvl>
    <w:lvl w:tplc="041A001B" w:ilvl="8">
      <w:start w:val="1"/>
      <w:numFmt w:val="lowerRoman"/>
      <w:lvlText w:val="%9."/>
      <w:lvlJc w:val="right"/>
      <w:pPr>
        <w:ind w:hanging="180" w:left="8105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4A5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CD7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FDF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216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A05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F9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C99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14F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6C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BBA"/>
    <w:rsid w:val="00B9305D"/>
    <w:rsid w:val="00B93496"/>
    <w:rsid w:val="00B948E9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DF6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B4F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BFB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45B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6E2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52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70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71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St-4/2015-123</izvorni_sadrzaj>
    <derivirana_varijabla naziv="DomainObject.Oznaka_1">St-4/2015-123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St-4/2015-123</izvorni_sadrzaj>
    <derivirana_varijabla naziv="DomainObject.PoslovniBrojDokumenta_1">St-4/2015-123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B27DD-B97A-4A60-8DF6-D3B2647F7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598</properties:Words>
  <properties:Characters>3034</properties:Characters>
  <properties:Lines>68</properties:Lines>
  <properties:Paragraphs>30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2018-04-18T09:24:00Z</cp:lastPrinted>
  <dcterms:modified xmlns:xsi="http://www.w3.org/2001/XMLSchema-instance" xsi:type="dcterms:W3CDTF">2018-04-18T09:25:00Z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St-4/2015-123 / Odluka - Rješenje (odluka_St-4_2015-123.docx)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