
<file path=[Content_Types].xml><?xml version="1.0" encoding="utf-8"?>
<Types xmlns="http://schemas.openxmlformats.org/package/2006/content-types">
  <Default ContentType="image/x-emf" Extension="emf"/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a3b6" w14:paraId="c46a3b6" w:rsidRDefault="00FD715C" w:rsidP="00FD715C" w:rsidR="00FD715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D715C" w:rsidP="00FD715C" w:rsidR="00FD715C">
      <w:pPr>
        <w:spacing w:after="0"/>
        <w:jc w:val="both"/>
      </w:pPr>
      <w:r>
        <w:t xml:space="preserve">    REPUBLIKA HRVATSKA</w:t>
      </w:r>
    </w:p>
    <w:p w:rsidRDefault="00FD715C" w:rsidP="00FD715C" w:rsidR="00FD715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 xml:space="preserve">KI SUD U </w:t>
      </w:r>
      <w:r w:rsidR="00402706">
        <w:rPr>
          <w:lang w:val="pt-BR"/>
        </w:rPr>
        <w:t>PAZINU</w:t>
      </w:r>
    </w:p>
    <w:p w:rsidRDefault="00FD715C" w:rsidP="00402706" w:rsidR="00FD715C">
      <w:pPr>
        <w:spacing w:after="0"/>
      </w:pPr>
      <w:r>
        <w:t xml:space="preserve">                     </w:t>
      </w:r>
      <w:r w:rsidR="00402706">
        <w:rPr>
          <w:lang w:val="pt-BR"/>
        </w:rPr>
        <w:t>Dršćevka 1                                                                          1</w:t>
      </w:r>
      <w:r>
        <w:t xml:space="preserve"> St-</w:t>
      </w:r>
      <w:r w:rsidR="00D7369C">
        <w:t>393</w:t>
      </w:r>
      <w:r>
        <w:t>/16-</w:t>
      </w:r>
      <w:r w:rsidR="00050BE3">
        <w:t>53</w:t>
      </w:r>
    </w:p>
    <w:p w:rsidRDefault="00FD715C" w:rsidP="00FD715C" w:rsidR="00FD715C">
      <w:pPr>
        <w:spacing w:after="0"/>
      </w:pPr>
    </w:p>
    <w:p w:rsidRDefault="00FD715C" w:rsidP="00FD715C" w:rsidR="00FD715C">
      <w:pPr>
        <w:spacing w:after="0"/>
        <w:ind w:left="5664"/>
      </w:pPr>
    </w:p>
    <w:p w:rsidRDefault="00FD715C" w:rsidP="00FD715C" w:rsidR="00FD715C">
      <w:pPr>
        <w:spacing w:after="0"/>
        <w:jc w:val="center"/>
      </w:pPr>
      <w:r>
        <w:t>R E P U B L I K A   H R V A T S K A</w:t>
      </w:r>
    </w:p>
    <w:p w:rsidRDefault="00FD715C" w:rsidP="00FD715C" w:rsidR="00FD715C">
      <w:pPr>
        <w:spacing w:after="0"/>
        <w:rPr>
          <w:b/>
        </w:rPr>
      </w:pPr>
    </w:p>
    <w:p w:rsidRDefault="00FD715C" w:rsidP="00FD715C" w:rsidR="00FD715C">
      <w:pPr>
        <w:spacing w:after="0"/>
        <w:jc w:val="center"/>
      </w:pPr>
      <w:r>
        <w:t>R J E Š E N J E</w:t>
      </w:r>
    </w:p>
    <w:p w:rsidRDefault="00FD715C" w:rsidP="00FD715C" w:rsidR="00FD715C">
      <w:pPr>
        <w:spacing w:after="0"/>
        <w:jc w:val="center"/>
      </w:pPr>
    </w:p>
    <w:p w:rsidRDefault="00FD715C" w:rsidP="00FD715C" w:rsidR="00FD715C">
      <w:pPr>
        <w:spacing w:after="0"/>
      </w:pPr>
    </w:p>
    <w:p w:rsidRDefault="00D7369C" w:rsidP="00050BE3" w:rsidR="00FD715C">
      <w:pPr>
        <w:spacing w:after="0"/>
        <w:ind w:firstLine="708"/>
        <w:jc w:val="both"/>
      </w:pPr>
      <w:r>
        <w:t>Trgovački sud u Pazinu</w:t>
      </w:r>
      <w:r w:rsidR="00FD715C">
        <w:t xml:space="preserve">, po sucu toga suda </w:t>
      </w:r>
      <w:r>
        <w:t>Damiru Rabaru</w:t>
      </w:r>
      <w:r w:rsidR="00FD715C">
        <w:t xml:space="preserve">, kao stečajnom sucu, u stečajnom postupku nad stečajnim dužnikom </w:t>
      </w:r>
      <w:r w:rsidR="00050BE3">
        <w:rPr>
          <w:bCs/>
        </w:rPr>
        <w:t xml:space="preserve">HISTRIA KONZALTING d.o.o. </w:t>
      </w:r>
      <w:r w:rsidR="00050BE3">
        <w:t>Labin, Ladenci 9, OIB 33803905937</w:t>
      </w:r>
      <w:r w:rsidR="00FD715C">
        <w:t xml:space="preserve">, </w:t>
      </w:r>
      <w:r>
        <w:t>2</w:t>
      </w:r>
      <w:r w:rsidR="00050BE3">
        <w:t>9</w:t>
      </w:r>
      <w:r w:rsidR="00FD715C">
        <w:t xml:space="preserve">. </w:t>
      </w:r>
      <w:r>
        <w:t xml:space="preserve">siječnja </w:t>
      </w:r>
      <w:r w:rsidR="00FD715C">
        <w:t>201</w:t>
      </w:r>
      <w:r>
        <w:t>8</w:t>
      </w:r>
      <w:r w:rsidR="00FD715C">
        <w:t xml:space="preserve">., </w:t>
      </w:r>
    </w:p>
    <w:p w:rsidRDefault="00FD715C" w:rsidP="00FD715C" w:rsidR="00FD715C">
      <w:pPr>
        <w:spacing w:after="0"/>
        <w:jc w:val="both"/>
      </w:pPr>
    </w:p>
    <w:p w:rsidRDefault="00FD715C" w:rsidP="00050BE3" w:rsidR="00FD715C">
      <w:pPr>
        <w:spacing w:after="0"/>
        <w:jc w:val="center"/>
      </w:pPr>
      <w:r>
        <w:t xml:space="preserve">r i j e š i o    j e </w:t>
      </w:r>
    </w:p>
    <w:p w:rsidRDefault="00FD715C" w:rsidP="00FD715C" w:rsidR="00FD715C">
      <w:pPr>
        <w:spacing w:after="0"/>
      </w:pPr>
    </w:p>
    <w:p w:rsidRDefault="00FD715C" w:rsidP="00FD715C" w:rsidR="00FD715C">
      <w:pPr>
        <w:numPr>
          <w:ilvl w:val="0"/>
          <w:numId w:val="47"/>
        </w:numPr>
        <w:spacing w:after="0"/>
        <w:jc w:val="both"/>
      </w:pPr>
      <w:r>
        <w:t xml:space="preserve">Pozivaju se vjerovnici stečajnog dužnika </w:t>
      </w:r>
      <w:r w:rsidR="00050BE3">
        <w:rPr>
          <w:bCs/>
        </w:rPr>
        <w:t xml:space="preserve">HISTRIA KONZALTING d.o.o. </w:t>
      </w:r>
      <w:r w:rsidR="00050BE3">
        <w:t>Labin, Ladenci 9, OIB 33803905937</w:t>
      </w:r>
      <w:r>
        <w:t xml:space="preserve">, da se očituju o prijavi stečajnog upravitelja, da stečajna masa nije dostatna ni za namirenje troškova postupka, u roku od 15 dana od dana objave ovog oglasa na mrežnoj stranici e-Oglasna ploča sudova. </w:t>
      </w:r>
    </w:p>
    <w:p w:rsidRDefault="00FD715C" w:rsidP="00FD715C" w:rsidR="00FD715C">
      <w:pPr>
        <w:spacing w:after="0"/>
        <w:ind w:left="1065"/>
        <w:jc w:val="both"/>
      </w:pPr>
    </w:p>
    <w:p w:rsidRDefault="00FD715C" w:rsidP="00FD715C" w:rsidR="00FD715C">
      <w:pPr>
        <w:numPr>
          <w:ilvl w:val="0"/>
          <w:numId w:val="47"/>
        </w:numPr>
        <w:spacing w:after="0"/>
        <w:jc w:val="both"/>
      </w:pPr>
      <w:r>
        <w:t xml:space="preserve">Pozivaju se vjerovnici stečajnog dužnika da solidarno uplate iznos od 30.000,00 kn na </w:t>
      </w:r>
      <w:r w:rsidR="00507572">
        <w:t>depozit</w:t>
      </w:r>
      <w:r>
        <w:t xml:space="preserve"> ovog suda </w:t>
      </w:r>
      <w:r w:rsidR="00507572" w:rsidRPr="001B1D09">
        <w:t xml:space="preserve">HR43 2390001 1300029763, </w:t>
      </w:r>
      <w:r w:rsidR="00507572" w:rsidRPr="0044450B">
        <w:t xml:space="preserve">poziv na broj </w:t>
      </w:r>
      <w:r w:rsidR="00507572" w:rsidRPr="002A5D18">
        <w:t>020-</w:t>
      </w:r>
      <w:r w:rsidR="00507572">
        <w:t>393</w:t>
      </w:r>
      <w:r w:rsidR="00507572" w:rsidRPr="002A5D18">
        <w:t>-1</w:t>
      </w:r>
      <w:r w:rsidR="00507572">
        <w:t xml:space="preserve">6 </w:t>
      </w:r>
      <w:r>
        <w:t>na ime predujmljivanja troškova stečajnog postupka, u roku od 15 dana od dana objave ovog oglasa na mrežnoj stranici e-Oglasna ploča sudova.</w:t>
      </w:r>
    </w:p>
    <w:p w:rsidRDefault="00FD715C" w:rsidP="00FD715C" w:rsidR="00FD715C">
      <w:pPr>
        <w:spacing w:after="0"/>
        <w:ind w:left="1065"/>
        <w:jc w:val="both"/>
      </w:pPr>
    </w:p>
    <w:p w:rsidRDefault="00FD715C" w:rsidP="00FD715C" w:rsidR="00FD715C">
      <w:pPr>
        <w:numPr>
          <w:ilvl w:val="0"/>
          <w:numId w:val="47"/>
        </w:numPr>
        <w:spacing w:after="0"/>
        <w:jc w:val="both"/>
      </w:pPr>
      <w:r>
        <w:t>Stečajni postupak se neće obustaviti i zaključiti ako vjerovnici koji su se protivili obustavi postupka solidarno predujme dostatan iznos novca za namirenje troškova postupka, u roku iz točke 2. izreke ovog rješenja. U suprotnom stečajni sudac će donijeti rješenje o obustavi i zaključenju ovog stečajnog postupka.</w:t>
      </w:r>
    </w:p>
    <w:p w:rsidRDefault="00FD715C" w:rsidP="00FD715C" w:rsidR="00FD715C">
      <w:pPr>
        <w:spacing w:after="0"/>
        <w:jc w:val="both"/>
      </w:pPr>
    </w:p>
    <w:p w:rsidRDefault="00FD715C" w:rsidP="00FD715C" w:rsidR="00FD715C">
      <w:pPr>
        <w:spacing w:after="0"/>
        <w:jc w:val="both"/>
      </w:pPr>
    </w:p>
    <w:p w:rsidRDefault="00FD715C" w:rsidP="00FD715C" w:rsidR="00FD715C">
      <w:pPr>
        <w:spacing w:after="0"/>
        <w:jc w:val="center"/>
      </w:pPr>
      <w:r>
        <w:t>Obrazloženje</w:t>
      </w:r>
    </w:p>
    <w:p w:rsidRDefault="00FD715C" w:rsidP="00FD715C" w:rsidR="00FD715C">
      <w:pPr>
        <w:spacing w:after="0"/>
      </w:pPr>
    </w:p>
    <w:p w:rsidRDefault="00FD715C" w:rsidP="003F07B6" w:rsidR="00FD715C">
      <w:pPr>
        <w:spacing w:after="0"/>
        <w:jc w:val="both"/>
      </w:pPr>
      <w:r>
        <w:tab/>
        <w:t>Stečajn</w:t>
      </w:r>
      <w:r w:rsidR="00A37CF8">
        <w:t>i</w:t>
      </w:r>
      <w:r>
        <w:t xml:space="preserve"> upravitelj je podni</w:t>
      </w:r>
      <w:r w:rsidR="00A37CF8">
        <w:t>o</w:t>
      </w:r>
      <w:r>
        <w:t xml:space="preserve"> izvješće od </w:t>
      </w:r>
      <w:r w:rsidR="003F07B6">
        <w:t>2</w:t>
      </w:r>
      <w:r w:rsidR="00050BE3">
        <w:t>3</w:t>
      </w:r>
      <w:r w:rsidR="003F07B6">
        <w:t>.</w:t>
      </w:r>
      <w:r>
        <w:t xml:space="preserve"> </w:t>
      </w:r>
      <w:r w:rsidR="00A37CF8">
        <w:t xml:space="preserve">siječnja </w:t>
      </w:r>
      <w:r>
        <w:t>201</w:t>
      </w:r>
      <w:r w:rsidR="00A37CF8">
        <w:t>8</w:t>
      </w:r>
      <w:r>
        <w:t xml:space="preserve">. u kojem navodi da dužnik </w:t>
      </w:r>
      <w:r w:rsidR="003F2F4E">
        <w:t xml:space="preserve">ima </w:t>
      </w:r>
      <w:r>
        <w:t>nekretnina u vlasništvu,</w:t>
      </w:r>
      <w:r w:rsidR="003F2F4E">
        <w:t xml:space="preserve"> ali da su iste predmetom parničnih postupaka i nisu podobne za prodaju</w:t>
      </w:r>
      <w:r>
        <w:t xml:space="preserve">, te stoga predlaže obustavu i zaključenje ovog stečajnog postupka zbog nedostatnosti stečajne mase za </w:t>
      </w:r>
      <w:r w:rsidR="00D93B89">
        <w:t xml:space="preserve">namirenje </w:t>
      </w:r>
      <w:r>
        <w:t>troškov</w:t>
      </w:r>
      <w:r w:rsidR="00D93B89">
        <w:t>a</w:t>
      </w:r>
      <w:r>
        <w:t xml:space="preserve"> stečajnog postupka. </w:t>
      </w:r>
    </w:p>
    <w:p w:rsidRDefault="00FD715C" w:rsidP="00FD715C" w:rsidR="00FD715C">
      <w:pPr>
        <w:spacing w:after="0"/>
        <w:jc w:val="both"/>
      </w:pPr>
      <w:r>
        <w:tab/>
        <w:t>Temeljem članka 293. st. 1. Stečajnog zakona (N.N. 71/15, dalje skraćeno: SZ-a), ako se nakon otvaranja stečajnog postupka pokaže da stečajna masa nije dostatna ni za namirenje troškova postupka, sud će rješenjem obustaviti i zaključiti stečajni postupak. Temeljem stavka 2. istog zakonskog propisa, sud će prije donošenja rješenja iz stavka 1. ovog članka, pozvati na očitovanje vjerovnike stečajne mase, stečajnog upravitelja i skupštinu vjerovnika. Poziv na očitovanje objavit će se na mrežnoj stranici e-Oglasna ploča sudova.</w:t>
      </w:r>
    </w:p>
    <w:p w:rsidRDefault="00FD715C" w:rsidP="00FD715C" w:rsidR="00FD715C">
      <w:pPr>
        <w:spacing w:after="0"/>
        <w:jc w:val="both"/>
      </w:pPr>
      <w:r>
        <w:lastRenderedPageBreak/>
        <w:tab/>
        <w:t>Stečajni postupak se neće obustaviti i zaključiti ako vjerovnici koji su se protivili obustavi postupka solidarno predujme dostatan iznos novca za namirenje troškova postupka, u roku koji im je sud odredio rješenjem.</w:t>
      </w:r>
    </w:p>
    <w:p w:rsidRDefault="00FD715C" w:rsidP="00FD715C" w:rsidR="00FD715C">
      <w:pPr>
        <w:spacing w:after="0"/>
        <w:jc w:val="both"/>
      </w:pPr>
      <w:r>
        <w:tab/>
        <w:t xml:space="preserve">Slijedom navedenog, budući se nakon otvaranja stečajnog postupka pokazalo da u ovom stečajnom postupku nad društvom </w:t>
      </w:r>
      <w:r w:rsidR="00CF5F81">
        <w:rPr>
          <w:bCs/>
        </w:rPr>
        <w:t xml:space="preserve">HISTRIA KONZALTING d.o.o. </w:t>
      </w:r>
      <w:r w:rsidR="00CF5F81">
        <w:t xml:space="preserve">Labin, Ladenci 9, OIB 33803905937 </w:t>
      </w:r>
      <w:r>
        <w:t xml:space="preserve">nema </w:t>
      </w:r>
      <w:r w:rsidR="001B0498">
        <w:t xml:space="preserve">(za sada) </w:t>
      </w:r>
      <w:r>
        <w:t>stečajne mase, stečajni sudac je primjenom članka 293. st. 1. do 3. SZ-a donio rješenje kao u izreci.</w:t>
      </w:r>
    </w:p>
    <w:p w:rsidRDefault="00FD715C" w:rsidP="00FD715C" w:rsidR="00FD715C">
      <w:pPr>
        <w:spacing w:after="0"/>
        <w:jc w:val="both"/>
      </w:pPr>
    </w:p>
    <w:p w:rsidRDefault="00FD715C" w:rsidP="00FD715C" w:rsidR="00FD715C">
      <w:pPr>
        <w:spacing w:after="0"/>
        <w:jc w:val="center"/>
      </w:pPr>
      <w:r>
        <w:t xml:space="preserve">U </w:t>
      </w:r>
      <w:r w:rsidR="00E85056">
        <w:t>Pazinu</w:t>
      </w:r>
      <w:r>
        <w:t xml:space="preserve">, </w:t>
      </w:r>
      <w:r w:rsidR="00E85056">
        <w:t>2</w:t>
      </w:r>
      <w:r w:rsidR="00050BE3">
        <w:t>9</w:t>
      </w:r>
      <w:r>
        <w:t xml:space="preserve">. </w:t>
      </w:r>
      <w:r w:rsidR="00E85056">
        <w:t xml:space="preserve">siječnja </w:t>
      </w:r>
      <w:r>
        <w:t>201</w:t>
      </w:r>
      <w:r w:rsidR="00E85056">
        <w:t>8</w:t>
      </w:r>
      <w:r w:rsidR="00050BE3">
        <w:t xml:space="preserve">. </w:t>
      </w:r>
    </w:p>
    <w:p w:rsidRDefault="00FD715C" w:rsidP="00050BE3" w:rsidR="00FD715C">
      <w:pPr>
        <w:spacing w:after="0"/>
      </w:pPr>
    </w:p>
    <w:p w:rsidRDefault="00FD715C" w:rsidP="00FD715C" w:rsidR="00FD715C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FD715C" w:rsidP="00FD715C" w:rsidR="00FD715C">
      <w:pPr>
        <w:spacing w:after="0"/>
        <w:jc w:val="both"/>
      </w:pPr>
    </w:p>
    <w:p w:rsidRDefault="00FD715C" w:rsidP="00FD715C" w:rsidR="00FD715C">
      <w:pPr>
        <w:spacing w:after="0"/>
        <w:jc w:val="both"/>
      </w:pPr>
      <w:r>
        <w:t xml:space="preserve">                                                                                                              </w:t>
      </w:r>
      <w:r w:rsidR="00E85056">
        <w:t>Damir Rabar</w:t>
      </w:r>
    </w:p>
    <w:p w:rsidRDefault="00FD715C" w:rsidP="00FD715C" w:rsidR="00FD715C">
      <w:pPr>
        <w:spacing w:after="0"/>
        <w:jc w:val="both"/>
      </w:pPr>
    </w:p>
    <w:p w:rsidRDefault="00FD715C" w:rsidP="00FD715C" w:rsidR="00FD715C">
      <w:pPr>
        <w:spacing w:after="0"/>
        <w:jc w:val="both"/>
      </w:pPr>
    </w:p>
    <w:p w:rsidRDefault="00FD715C" w:rsidP="00FD715C" w:rsidR="00FD715C">
      <w:pPr>
        <w:spacing w:after="0"/>
        <w:jc w:val="both"/>
      </w:pPr>
      <w:r>
        <w:t xml:space="preserve">                                                     </w:t>
      </w:r>
      <w:r w:rsidR="00050BE3">
        <w:t xml:space="preserve">                             </w:t>
      </w:r>
    </w:p>
    <w:p w:rsidRDefault="00FD715C" w:rsidP="00FD715C" w:rsidR="00FD715C">
      <w:pPr>
        <w:spacing w:after="0"/>
        <w:jc w:val="both"/>
      </w:pPr>
      <w:r>
        <w:t>UPUTA O PRAVNOM LIJEKU:</w:t>
      </w:r>
    </w:p>
    <w:p w:rsidRDefault="00FD715C" w:rsidP="00FD715C" w:rsidR="00FD715C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FD715C" w:rsidP="00FD715C" w:rsidR="00FD715C">
      <w:pPr>
        <w:spacing w:after="0"/>
        <w:jc w:val="both"/>
      </w:pPr>
    </w:p>
    <w:p w:rsidRDefault="00FD715C" w:rsidP="00FD715C" w:rsidR="00FD715C">
      <w:pPr>
        <w:spacing w:after="0"/>
        <w:jc w:val="both"/>
      </w:pPr>
      <w:r>
        <w:t>DNA: 1. Stečajn</w:t>
      </w:r>
      <w:r w:rsidR="001B0498">
        <w:t>i</w:t>
      </w:r>
      <w:r w:rsidR="00050BE3">
        <w:t xml:space="preserve"> upravitelj</w:t>
      </w:r>
      <w:r>
        <w:t xml:space="preserve"> D</w:t>
      </w:r>
      <w:r w:rsidR="001B0498">
        <w:t>arko Zorc</w:t>
      </w:r>
      <w:r w:rsidR="00050BE3">
        <w:t>, Rijeka, Agatićeva 6,</w:t>
      </w:r>
    </w:p>
    <w:p w:rsidRDefault="001D12B5" w:rsidP="00FD715C" w:rsidR="00FD715C">
      <w:pPr>
        <w:spacing w:after="0"/>
        <w:jc w:val="both"/>
      </w:pPr>
      <w:r>
        <w:t xml:space="preserve">           2. e</w:t>
      </w:r>
      <w:r w:rsidR="00FD715C">
        <w:t xml:space="preserve">-oglasna ploča ovog suda </w:t>
      </w:r>
      <w:r w:rsidR="00050BE3">
        <w:t>8 dana</w:t>
      </w:r>
    </w:p>
    <w:p w:rsidRDefault="00AE649C" w:rsidP="00FD715C" w:rsidR="00AE649C" w:rsidRPr="00B76F3C">
      <w:pPr>
        <w:pStyle w:val="NormaleSPIS"/>
        <w:spacing w:after="0"/>
      </w:pPr>
    </w:p>
    <w:p w:rsidRDefault="00AB4602" w:rsidP="00FD715C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050BE3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735" w:rsidP="00537B78" w:rsidR="00414735">
      <w:r>
        <w:separator/>
      </w:r>
    </w:p>
  </w:endnote>
  <w:endnote w:id="0" w:type="continuationSeparator">
    <w:p w:rsidRDefault="00414735" w:rsidP="00537B78" w:rsidR="00414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735" w:rsidP="00537B78" w:rsidR="00414735">
      <w:r>
        <w:separator/>
      </w:r>
    </w:p>
  </w:footnote>
  <w:footnote w:id="0" w:type="continuationSeparator">
    <w:p w:rsidRDefault="00414735" w:rsidP="00537B78" w:rsidR="004147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8270253"/>
      <w:docPartObj>
        <w:docPartGallery w:val="Page Numbers (Top of Page)"/>
        <w:docPartUnique/>
      </w:docPartObj>
    </w:sdtPr>
    <w:sdtEndPr/>
    <w:sdtContent>
      <w:p w:rsidRDefault="00050BE3" w:rsidP="00050BE3" w:rsidR="008333A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C45">
          <w:t>2</w:t>
        </w:r>
        <w:r>
          <w:fldChar w:fldCharType="end"/>
        </w:r>
        <w:r>
          <w:tab/>
        </w:r>
        <w:r>
          <w:rPr>
            <w:lang w:val="pt-BR"/>
          </w:rPr>
          <w:t>1</w:t>
        </w:r>
        <w:r>
          <w:t xml:space="preserve"> St-393/16-53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84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BE3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0498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2B5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17AD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7B6"/>
    <w:rsid w:val="003F0E96"/>
    <w:rsid w:val="003F21A2"/>
    <w:rsid w:val="003F2F4E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706"/>
    <w:rsid w:val="00403F6D"/>
    <w:rsid w:val="0040491E"/>
    <w:rsid w:val="00404C4B"/>
    <w:rsid w:val="00404DB3"/>
    <w:rsid w:val="00406561"/>
    <w:rsid w:val="00406CF1"/>
    <w:rsid w:val="00407903"/>
    <w:rsid w:val="0041269F"/>
    <w:rsid w:val="00414735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572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1AEC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CF8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3C45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142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EB1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5F81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69C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B89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056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464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15C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4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KONZALTING d.o.o. LABIN</izvorni_sadrzaj>
    <derivirana_varijabla naziv="DomainObject.Predmet.ProtustrankaFormated_1">  HISTRIA KONZALTING d.o.o. LABIN</derivirana_varijabla>
  </DomainObject.Predmet.ProtustrankaFormated>
  <DomainObject.Predmet.ProtustrankaFormatedOIB>
    <izvorni_sadrzaj>  HISTRIA KONZALTING d.o.o. LABIN, OIB 33803905937</izvorni_sadrzaj>
    <derivirana_varijabla naziv="DomainObject.Predmet.ProtustrankaFormatedOIB_1">  HISTRIA KONZALTING d.o.o. LABIN, OIB 33803905937</derivirana_varijabla>
  </DomainObject.Predmet.ProtustrankaFormatedOIB>
  <DomainObject.Predmet.ProtustrankaFormatedWithAdress>
    <izvorni_sadrzaj> HISTRIA KONZALTING d.o.o. LABIN, Ladenci 9, 52220 Labin</izvorni_sadrzaj>
    <derivirana_varijabla naziv="DomainObject.Predmet.ProtustrankaFormatedWithAdress_1"> HISTRIA KONZALTING d.o.o. LABIN, Ladenci 9, 52220 Labin</derivirana_varijabla>
  </DomainObject.Predmet.ProtustrankaFormatedWithAdress>
  <DomainObject.Predmet.ProtustrankaFormatedWithAdressOIB>
    <izvorni_sadrzaj> HISTRIA KONZALTING d.o.o. LABIN, OIB 33803905937, Ladenci 9, 52220 Labin</izvorni_sadrzaj>
    <derivirana_varijabla naziv="DomainObject.Predmet.ProtustrankaFormatedWithAdressOIB_1"> HISTRIA KONZALTING d.o.o. LABIN, OIB 33803905937, Ladenci 9, 52220 Labin</derivirana_varijabla>
  </DomainObject.Predmet.ProtustrankaFormatedWithAdressOIB>
  <DomainObject.Predmet.ProtustrankaWithAdress>
    <izvorni_sadrzaj>HISTRIA KONZALTING d.o.o. LABIN Ladenci 9, 52220 Labin</izvorni_sadrzaj>
    <derivirana_varijabla naziv="DomainObject.Predmet.ProtustrankaWithAdress_1">HISTRIA KONZALTING d.o.o. LABIN Ladenci 9, 52220 Labin</derivirana_varijabla>
  </DomainObject.Predmet.ProtustrankaWithAdress>
  <DomainObject.Predmet.ProtustrankaWithAdressOIB>
    <izvorni_sadrzaj>HISTRIA KONZALTING d.o.o. LABIN, OIB 33803905937, Ladenci 9, 52220 Labin</izvorni_sadrzaj>
    <derivirana_varijabla naziv="DomainObject.Predmet.ProtustrankaWithAdressOIB_1">HISTRIA KONZALTING d.o.o. LABIN, OIB 33803905937, Ladenci 9, 52220 Labin</derivirana_varijabla>
  </DomainObject.Predmet.ProtustrankaWithAdressOIB>
  <DomainObject.Predmet.ProtustrankaNazivFormated>
    <izvorni_sadrzaj>HISTRIA KONZALTING d.o.o. LABIN</izvorni_sadrzaj>
    <derivirana_varijabla naziv="DomainObject.Predmet.ProtustrankaNazivFormated_1">HISTRIA KONZALTING d.o.o. LABIN</derivirana_varijabla>
  </DomainObject.Predmet.ProtustrankaNazivFormated>
  <DomainObject.Predmet.ProtustrankaNazivFormatedOIB>
    <izvorni_sadrzaj>HISTRIA KONZALTING d.o.o. LABIN, OIB 33803905937</izvorni_sadrzaj>
    <derivirana_varijabla naziv="DomainObject.Predmet.ProtustrankaNazivFormatedOIB_1">HISTRIA KONZALTING d.o.o. LABIN, OIB 33803905937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368285.88</izvorni_sadrzaj>
    <derivirana_varijabla naziv="DomainObject.Predmet.TrenutnaVrijednost_1">368285.88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HISTRIA KONZALTING d.o.o. LABIN</item>
    </izvorni_sadrzaj>
    <derivirana_varijabla naziv="DomainObject.Predmet.ProtuStrankaListFormated_1">
      <item>HISTRIA KONZALTING d.o.o. LABIN</item>
    </derivirana_varijabla>
  </DomainObject.Predmet.ProtuStrankaListFormated>
  <DomainObject.Predmet.ProtuStrankaListFormatedOIB>
    <izvorni_sadrzaj>
      <item>HISTRIA KONZALTING d.o.o. LABIN, OIB 33803905937</item>
    </izvorni_sadrzaj>
    <derivirana_varijabla naziv="DomainObject.Predmet.ProtuStrankaListFormatedOIB_1">
      <item>HISTRIA KONZALTING d.o.o. LABIN, OIB 33803905937</item>
    </derivirana_varijabla>
  </DomainObject.Predmet.ProtuStrankaListFormatedOIB>
  <DomainObject.Predmet.ProtuStrankaListFormatedWithAdress>
    <izvorni_sadrzaj>
      <item>HISTRIA KONZALTING d.o.o. LABIN, Ladenci 9, 52220 Labin</item>
    </izvorni_sadrzaj>
    <derivirana_varijabla naziv="DomainObject.Predmet.ProtuStrankaListFormatedWithAdress_1">
      <item>HISTRIA KONZALTING d.o.o. LABIN, Ladenci 9, 52220 Labin</item>
    </derivirana_varijabla>
  </DomainObject.Predmet.ProtuStrankaListFormatedWithAdress>
  <DomainObject.Predmet.ProtuStrankaListFormatedWithAdressOIB>
    <izvorni_sadrzaj>
      <item>HISTRIA KONZALTING d.o.o. LABIN, OIB 33803905937, Ladenci 9, 52220 Labin</item>
    </izvorni_sadrzaj>
    <derivirana_varijabla naziv="DomainObject.Predmet.ProtuStrankaListFormatedWithAdressOIB_1">
      <item>HISTRIA KONZALTING d.o.o. LABIN, OIB 33803905937, Ladenci 9, 52220 Labin</item>
    </derivirana_varijabla>
  </DomainObject.Predmet.ProtuStrankaListFormatedWithAdressOIB>
  <DomainObject.Predmet.ProtuStrankaListNazivFormated>
    <izvorni_sadrzaj>
      <item>HISTRIA KONZALTING d.o.o. LABIN</item>
    </izvorni_sadrzaj>
    <derivirana_varijabla naziv="DomainObject.Predmet.ProtuStrankaListNazivFormated_1">
      <item>HISTRIA KONZALTING d.o.o. LABIN</item>
    </derivirana_varijabla>
  </DomainObject.Predmet.ProtuStrankaListNazivFormated>
  <DomainObject.Predmet.ProtuStrankaListNazivFormatedOIB>
    <izvorni_sadrzaj>
      <item>HISTRIA KONZALTING d.o.o. LABIN, OIB 33803905937</item>
    </izvorni_sadrzaj>
    <derivirana_varijabla naziv="DomainObject.Predmet.ProtuStrankaListNazivFormatedOIB_1">
      <item>HISTRIA KONZALTING d.o.o. LABIN, OIB 33803905937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HISTRIA KONZALTING d.o.o. LABIN</izvorni_sadrzaj>
    <derivirana_varijabla naziv="DomainObject.Predmet.ProtustrankaIDrugi_1">HISTRIA KONZALTING d.o.o. LABIN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HISTRIA KONZALTING d.o.o. LABIN, OIB 33803905937, Ladenci 9, 52220 Labin</izvorni_sadrzaj>
    <derivirana_varijabla naziv="DomainObject.Predmet.ProtustrankaIDrugiAdressOIB_1">HISTRIA KONZALTING d.o.o. LABIN, OIB 33803905937, Ladenci 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KONZALTING d.o.o. LABIN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HISTRIA KONZALTING d.o.o. LABIN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HISTRIA KONZALTING d.o.o. LABIN, OIB 33803905937, Ladenci 9,52220 Labin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HISTRIA KONZALTING d.o.o. LABIN, OIB 33803905937, Ladenci 9,52220 Labin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16B524-7BCC-4CF2-B4BB-8EC5511B9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2594</properties:Characters>
  <properties:Lines>70</properties:Lines>
  <properties:Paragraphs>22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2018-01-26T10:58:00Z</dcterms:created>
  <dc:creator>Ratko Gospodnetić, ZI5 d.o.o. Zagreb</dc:creator>
  <dc:description>Ovaj predložak služi kao osnova za kreiranje novih eSPIS predložaka tijekom obrade sudskih dokumenata.</dc:description>
  <cp:lastModifiedBy>Lorena Paris Aničić</cp:lastModifiedBy>
  <dcterms:modified xmlns:xsi="http://www.w3.org/2001/XMLSchema-instance" xsi:type="dcterms:W3CDTF">2018-01-29T06:55:00Z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