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b922d" w14:paraId="4ab922d"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AD0592">
        <w:rPr>
          <w:sz w:val="24"/>
          <w:szCs w:val="24"/>
        </w:rPr>
        <w:t>333</w:t>
      </w:r>
      <w:r w:rsidR="00450676" w:rsidRPr="00E974B3">
        <w:rPr>
          <w:sz w:val="24"/>
          <w:szCs w:val="24"/>
        </w:rPr>
        <w:t>/1</w:t>
      </w:r>
      <w:r w:rsidR="00AD0592">
        <w:rPr>
          <w:sz w:val="24"/>
          <w:szCs w:val="24"/>
        </w:rPr>
        <w:t>9</w:t>
      </w:r>
      <w:r w:rsidR="00902A9C">
        <w:rPr>
          <w:sz w:val="24"/>
          <w:szCs w:val="24"/>
        </w:rPr>
        <w:t>-</w:t>
      </w:r>
      <w:r w:rsidR="00AD0592">
        <w:rPr>
          <w:sz w:val="24"/>
          <w:szCs w:val="24"/>
        </w:rPr>
        <w:t>19</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D0592">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nad dužnikom </w:t>
      </w:r>
      <w:r w:rsidR="003727D6">
        <w:rPr>
          <w:sz w:val="24"/>
          <w:szCs w:val="24"/>
        </w:rPr>
        <w:t>KINETIC POWER PLANTS</w:t>
      </w:r>
      <w:r w:rsidR="00DD1899" w:rsidRPr="00BD03BF">
        <w:rPr>
          <w:sz w:val="24"/>
          <w:szCs w:val="24"/>
        </w:rPr>
        <w:t xml:space="preserve"> d.o.o</w:t>
      </w:r>
      <w:r w:rsidR="00DD1899" w:rsidRPr="003727D6">
        <w:rPr>
          <w:sz w:val="24"/>
          <w:szCs w:val="24"/>
        </w:rPr>
        <w:t xml:space="preserve">., </w:t>
      </w:r>
      <w:r w:rsidR="003727D6">
        <w:rPr>
          <w:sz w:val="24"/>
          <w:szCs w:val="24"/>
        </w:rPr>
        <w:t xml:space="preserve">Osijek, </w:t>
      </w:r>
      <w:r w:rsidR="003727D6" w:rsidRPr="003727D6">
        <w:rPr>
          <w:sz w:val="24"/>
          <w:szCs w:val="24"/>
        </w:rPr>
        <w:t>Ulica Josipa Jurja Strossmayera 114</w:t>
      </w:r>
      <w:r w:rsidR="00DD1899" w:rsidRPr="003727D6">
        <w:rPr>
          <w:sz w:val="24"/>
          <w:szCs w:val="24"/>
        </w:rPr>
        <w:t>, OIB</w:t>
      </w:r>
      <w:r w:rsidR="003727D6" w:rsidRPr="003727D6">
        <w:rPr>
          <w:sz w:val="24"/>
          <w:szCs w:val="24"/>
        </w:rPr>
        <w:t>:</w:t>
      </w:r>
      <w:r w:rsidR="00DD1899" w:rsidRPr="003727D6">
        <w:rPr>
          <w:sz w:val="24"/>
          <w:szCs w:val="24"/>
        </w:rPr>
        <w:t xml:space="preserve"> </w:t>
      </w:r>
      <w:r w:rsidR="003727D6" w:rsidRPr="00AD0592">
        <w:rPr>
          <w:sz w:val="24"/>
          <w:szCs w:val="24"/>
        </w:rPr>
        <w:t>80322802656</w:t>
      </w:r>
      <w:r w:rsidR="00B32BC2" w:rsidRPr="00AD0592">
        <w:rPr>
          <w:sz w:val="24"/>
          <w:szCs w:val="24"/>
        </w:rPr>
        <w:t>,</w:t>
      </w:r>
      <w:r w:rsidR="00A70043" w:rsidRPr="00AD0592">
        <w:rPr>
          <w:sz w:val="24"/>
          <w:szCs w:val="24"/>
          <w:lang w:val="pt-BR"/>
        </w:rPr>
        <w:t xml:space="preserve"> </w:t>
      </w:r>
      <w:r w:rsidR="00AD0592" w:rsidRPr="00AD0592">
        <w:rPr>
          <w:sz w:val="24"/>
          <w:szCs w:val="24"/>
          <w:lang w:val="pt-BR"/>
        </w:rPr>
        <w:t>6</w:t>
      </w:r>
      <w:r w:rsidR="00CD6BB3" w:rsidRPr="00AD0592">
        <w:rPr>
          <w:sz w:val="24"/>
          <w:szCs w:val="24"/>
          <w:lang w:val="pt-BR"/>
        </w:rPr>
        <w:t xml:space="preserve">. </w:t>
      </w:r>
      <w:r w:rsidR="00DD1899" w:rsidRPr="00AD0592">
        <w:rPr>
          <w:sz w:val="24"/>
          <w:szCs w:val="24"/>
          <w:lang w:val="pt-BR"/>
        </w:rPr>
        <w:t>veljače</w:t>
      </w:r>
      <w:r w:rsidR="00CD6BB3" w:rsidRPr="00AD0592">
        <w:rPr>
          <w:sz w:val="24"/>
          <w:szCs w:val="24"/>
          <w:lang w:val="pt-BR"/>
        </w:rPr>
        <w:t xml:space="preserve"> 201</w:t>
      </w:r>
      <w:r w:rsidR="00DD1899" w:rsidRPr="00AD0592">
        <w:rPr>
          <w:sz w:val="24"/>
          <w:szCs w:val="24"/>
          <w:lang w:val="pt-BR"/>
        </w:rPr>
        <w:t>9</w:t>
      </w:r>
      <w:r w:rsidR="0098563E" w:rsidRPr="00AD0592">
        <w:rPr>
          <w:sz w:val="24"/>
          <w:szCs w:val="24"/>
          <w:lang w:val="pt-BR"/>
        </w:rPr>
        <w:t>.</w:t>
      </w:r>
      <w:r w:rsidR="00F53100" w:rsidRPr="00AD0592">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727D6">
        <w:rPr>
          <w:sz w:val="24"/>
          <w:szCs w:val="24"/>
        </w:rPr>
        <w:t>KINETIC POWER PLANTS</w:t>
      </w:r>
      <w:r w:rsidR="003727D6" w:rsidRPr="00BD03BF">
        <w:rPr>
          <w:sz w:val="24"/>
          <w:szCs w:val="24"/>
        </w:rPr>
        <w:t xml:space="preserve"> d.o.o</w:t>
      </w:r>
      <w:r w:rsidR="003727D6" w:rsidRPr="003727D6">
        <w:rPr>
          <w:sz w:val="24"/>
          <w:szCs w:val="24"/>
        </w:rPr>
        <w:t xml:space="preserve">., </w:t>
      </w:r>
      <w:r w:rsidR="003727D6">
        <w:rPr>
          <w:sz w:val="24"/>
          <w:szCs w:val="24"/>
        </w:rPr>
        <w:t xml:space="preserve">Osijek, </w:t>
      </w:r>
      <w:r w:rsidR="003727D6" w:rsidRPr="003727D6">
        <w:rPr>
          <w:sz w:val="24"/>
          <w:szCs w:val="24"/>
        </w:rPr>
        <w:t>Ulica Josipa Jurja Strossmayera 114, OIB: 80322802656</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3727D6">
        <w:rPr>
          <w:sz w:val="24"/>
          <w:szCs w:val="24"/>
        </w:rPr>
        <w:t>dužnika</w:t>
      </w:r>
      <w:r w:rsidRPr="003727D6">
        <w:rPr>
          <w:sz w:val="24"/>
          <w:szCs w:val="24"/>
        </w:rPr>
        <w:t xml:space="preserve"> </w:t>
      </w:r>
      <w:r w:rsidR="003727D6" w:rsidRPr="003727D6">
        <w:rPr>
          <w:sz w:val="24"/>
          <w:szCs w:val="24"/>
        </w:rPr>
        <w:t>Stjepan</w:t>
      </w:r>
      <w:r w:rsidR="003727D6">
        <w:rPr>
          <w:sz w:val="24"/>
          <w:szCs w:val="24"/>
        </w:rPr>
        <w:t>u</w:t>
      </w:r>
      <w:r w:rsidR="003727D6" w:rsidRPr="003727D6">
        <w:rPr>
          <w:sz w:val="24"/>
          <w:szCs w:val="24"/>
        </w:rPr>
        <w:t xml:space="preserve"> Jozipović</w:t>
      </w:r>
      <w:r w:rsidR="003727D6">
        <w:rPr>
          <w:sz w:val="24"/>
          <w:szCs w:val="24"/>
        </w:rPr>
        <w:t>u</w:t>
      </w:r>
      <w:r w:rsidR="003727D6" w:rsidRPr="003727D6">
        <w:rPr>
          <w:sz w:val="24"/>
          <w:szCs w:val="24"/>
        </w:rPr>
        <w:t>, OIB: 16403426129</w:t>
      </w:r>
      <w:r w:rsidR="003727D6">
        <w:rPr>
          <w:sz w:val="24"/>
          <w:szCs w:val="24"/>
        </w:rPr>
        <w:t xml:space="preserve">, </w:t>
      </w:r>
      <w:r w:rsidR="003727D6" w:rsidRPr="003727D6">
        <w:rPr>
          <w:sz w:val="24"/>
          <w:szCs w:val="24"/>
        </w:rPr>
        <w:t xml:space="preserve">Tenja, </w:t>
      </w:r>
      <w:r w:rsidR="003727D6">
        <w:rPr>
          <w:sz w:val="24"/>
          <w:szCs w:val="24"/>
        </w:rPr>
        <w:t>U</w:t>
      </w:r>
      <w:r w:rsidR="003727D6" w:rsidRPr="003727D6">
        <w:rPr>
          <w:sz w:val="24"/>
          <w:szCs w:val="24"/>
        </w:rPr>
        <w:t xml:space="preserve">lica </w:t>
      </w:r>
      <w:r w:rsidR="003727D6">
        <w:rPr>
          <w:sz w:val="24"/>
          <w:szCs w:val="24"/>
        </w:rPr>
        <w:t>A</w:t>
      </w:r>
      <w:r w:rsidR="003727D6" w:rsidRPr="003727D6">
        <w:rPr>
          <w:sz w:val="24"/>
          <w:szCs w:val="24"/>
        </w:rPr>
        <w:t xml:space="preserve">nte </w:t>
      </w:r>
      <w:r w:rsidR="003727D6">
        <w:rPr>
          <w:sz w:val="24"/>
          <w:szCs w:val="24"/>
        </w:rPr>
        <w:t>K</w:t>
      </w:r>
      <w:r w:rsidR="003727D6" w:rsidRPr="003727D6">
        <w:rPr>
          <w:sz w:val="24"/>
          <w:szCs w:val="24"/>
        </w:rPr>
        <w:t>ovačića 84/a</w:t>
      </w:r>
      <w:r w:rsidR="00094BC0" w:rsidRPr="003727D6">
        <w:rPr>
          <w:sz w:val="24"/>
          <w:szCs w:val="24"/>
        </w:rPr>
        <w:t xml:space="preserve">, </w:t>
      </w:r>
      <w:r w:rsidR="0041101F" w:rsidRPr="003727D6">
        <w:rPr>
          <w:sz w:val="24"/>
          <w:szCs w:val="24"/>
        </w:rPr>
        <w:t xml:space="preserve">u roku 8 </w:t>
      </w:r>
      <w:r w:rsidR="0041101F" w:rsidRPr="00DD1899">
        <w:rPr>
          <w:sz w:val="24"/>
          <w:szCs w:val="24"/>
        </w:rPr>
        <w:t xml:space="preserve">dana, dostaviti ovom </w:t>
      </w:r>
      <w:r w:rsidR="0041101F" w:rsidRPr="00A6738A">
        <w:rPr>
          <w:sz w:val="24"/>
          <w:szCs w:val="24"/>
        </w:rPr>
        <w:t xml:space="preserve">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DD1899" w:rsidP="003E7372" w:rsidR="003E7372" w:rsidRPr="007F0462">
      <w:pPr>
        <w:jc w:val="center"/>
        <w:rPr>
          <w:b/>
          <w:sz w:val="24"/>
          <w:szCs w:val="24"/>
        </w:rPr>
      </w:pPr>
      <w:r>
        <w:rPr>
          <w:b/>
          <w:sz w:val="24"/>
          <w:szCs w:val="24"/>
        </w:rPr>
        <w:t>21</w:t>
      </w:r>
      <w:r w:rsidR="009F3A09" w:rsidRPr="007F0462">
        <w:rPr>
          <w:b/>
          <w:sz w:val="24"/>
          <w:szCs w:val="24"/>
        </w:rPr>
        <w:t xml:space="preserve">. </w:t>
      </w:r>
      <w:r w:rsidR="007F0462" w:rsidRPr="007F0462">
        <w:rPr>
          <w:b/>
          <w:sz w:val="24"/>
          <w:szCs w:val="24"/>
        </w:rPr>
        <w:t>veljače</w:t>
      </w:r>
      <w:r w:rsidR="009C08A6" w:rsidRPr="007F0462">
        <w:rPr>
          <w:b/>
          <w:sz w:val="24"/>
          <w:szCs w:val="24"/>
        </w:rPr>
        <w:t xml:space="preserve"> 201</w:t>
      </w:r>
      <w:r w:rsidR="007F0462" w:rsidRPr="007F0462">
        <w:rPr>
          <w:b/>
          <w:sz w:val="24"/>
          <w:szCs w:val="24"/>
        </w:rPr>
        <w:t>9</w:t>
      </w:r>
      <w:r w:rsidR="000F32D6" w:rsidRPr="007F0462">
        <w:rPr>
          <w:b/>
          <w:sz w:val="24"/>
          <w:szCs w:val="24"/>
        </w:rPr>
        <w:t xml:space="preserve">. u </w:t>
      </w:r>
      <w:r>
        <w:rPr>
          <w:b/>
          <w:sz w:val="24"/>
          <w:szCs w:val="24"/>
        </w:rPr>
        <w:t>11</w:t>
      </w:r>
      <w:r w:rsidR="00467776" w:rsidRPr="007F0462">
        <w:rPr>
          <w:b/>
          <w:sz w:val="24"/>
          <w:szCs w:val="24"/>
        </w:rPr>
        <w:t>,</w:t>
      </w:r>
      <w:r w:rsidR="003727D6">
        <w:rPr>
          <w:b/>
          <w:sz w:val="24"/>
          <w:szCs w:val="24"/>
        </w:rPr>
        <w:t>4</w:t>
      </w:r>
      <w:r>
        <w:rPr>
          <w:b/>
          <w:sz w:val="24"/>
          <w:szCs w:val="24"/>
        </w:rPr>
        <w:t>5</w:t>
      </w:r>
      <w:r w:rsidR="004F00D2" w:rsidRPr="007F0462">
        <w:rPr>
          <w:b/>
          <w:sz w:val="24"/>
          <w:szCs w:val="24"/>
        </w:rPr>
        <w:t xml:space="preserve"> </w:t>
      </w:r>
      <w:r w:rsidR="000867BC" w:rsidRPr="007F0462">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C30B78">
        <w:rPr>
          <w:sz w:val="24"/>
          <w:szCs w:val="24"/>
        </w:rPr>
        <w:t>89</w:t>
      </w:r>
      <w:r w:rsidR="00C30B78" w:rsidRPr="00CA1A6F">
        <w:rPr>
          <w:sz w:val="24"/>
          <w:szCs w:val="24"/>
        </w:rPr>
        <w:t>/II – stari dio</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A732AE">
        <w:rPr>
          <w:sz w:val="24"/>
          <w:szCs w:val="24"/>
        </w:rPr>
        <w:t>pr</w:t>
      </w:r>
      <w:r w:rsidR="00B367D7" w:rsidRPr="00A732AE">
        <w:rPr>
          <w:sz w:val="24"/>
          <w:szCs w:val="24"/>
        </w:rPr>
        <w:t xml:space="preserve">ijedloga </w:t>
      </w:r>
      <w:r w:rsidR="00532EE9" w:rsidRPr="00A732AE">
        <w:rPr>
          <w:sz w:val="24"/>
          <w:szCs w:val="24"/>
        </w:rPr>
        <w:t>Republika Hrvatska, Ministarstvo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DD1899" w:rsidP="003E7372" w:rsidR="00DD1899">
      <w:pPr>
        <w:ind w:firstLine="720"/>
        <w:jc w:val="both"/>
        <w:rPr>
          <w:sz w:val="24"/>
          <w:szCs w:val="24"/>
        </w:rPr>
      </w:pPr>
      <w:r>
        <w:rPr>
          <w:sz w:val="24"/>
          <w:szCs w:val="24"/>
        </w:rPr>
        <w:t xml:space="preserve">- </w:t>
      </w:r>
      <w:r w:rsidR="003727D6">
        <w:rPr>
          <w:sz w:val="24"/>
          <w:szCs w:val="24"/>
        </w:rPr>
        <w:t>Privredna</w:t>
      </w:r>
      <w:r>
        <w:rPr>
          <w:sz w:val="24"/>
          <w:szCs w:val="24"/>
        </w:rPr>
        <w:t xml:space="preserve"> banka d.d.</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rsidRPr="003727D6">
      <w:pPr>
        <w:ind w:firstLine="708"/>
        <w:jc w:val="both"/>
        <w:rPr>
          <w:color w:val="FF0000"/>
          <w:sz w:val="24"/>
          <w:szCs w:val="24"/>
        </w:rPr>
      </w:pPr>
      <w:r w:rsidRPr="00EB6CE5">
        <w:rPr>
          <w:sz w:val="24"/>
          <w:szCs w:val="24"/>
        </w:rPr>
        <w:t>Financijska agencija podnijela je</w:t>
      </w:r>
      <w:r w:rsidR="003727D6">
        <w:rPr>
          <w:sz w:val="24"/>
          <w:szCs w:val="24"/>
        </w:rPr>
        <w:t>, 14</w:t>
      </w:r>
      <w:r w:rsidRPr="00EB6CE5">
        <w:rPr>
          <w:sz w:val="24"/>
          <w:szCs w:val="24"/>
        </w:rPr>
        <w:t xml:space="preserve">. </w:t>
      </w:r>
      <w:r w:rsidR="003727D6">
        <w:rPr>
          <w:sz w:val="24"/>
          <w:szCs w:val="24"/>
        </w:rPr>
        <w:t>rujna</w:t>
      </w:r>
      <w:r w:rsidRPr="00EB6CE5">
        <w:rPr>
          <w:sz w:val="24"/>
          <w:szCs w:val="24"/>
        </w:rPr>
        <w:t xml:space="preserve"> 201</w:t>
      </w:r>
      <w:r w:rsidR="003727D6">
        <w:rPr>
          <w:sz w:val="24"/>
          <w:szCs w:val="24"/>
        </w:rPr>
        <w:t>7</w:t>
      </w:r>
      <w:r w:rsidRPr="00EB6CE5">
        <w:rPr>
          <w:sz w:val="24"/>
          <w:szCs w:val="24"/>
        </w:rPr>
        <w:t xml:space="preserve">., zahtjev za provedbu skraćenog stečajnog postupka nad dužnikom </w:t>
      </w:r>
      <w:r w:rsidR="003727D6">
        <w:rPr>
          <w:sz w:val="24"/>
          <w:szCs w:val="24"/>
        </w:rPr>
        <w:t>KINETIC POWER PLANTS</w:t>
      </w:r>
      <w:r w:rsidR="003727D6" w:rsidRPr="00BD03BF">
        <w:rPr>
          <w:sz w:val="24"/>
          <w:szCs w:val="24"/>
        </w:rPr>
        <w:t xml:space="preserve"> d.o.o</w:t>
      </w:r>
      <w:r w:rsidR="003727D6" w:rsidRPr="003727D6">
        <w:rPr>
          <w:sz w:val="24"/>
          <w:szCs w:val="24"/>
        </w:rPr>
        <w:t xml:space="preserve">., </w:t>
      </w:r>
      <w:r w:rsidR="003727D6">
        <w:rPr>
          <w:sz w:val="24"/>
          <w:szCs w:val="24"/>
        </w:rPr>
        <w:t xml:space="preserve">Osijek, </w:t>
      </w:r>
      <w:r w:rsidR="003727D6" w:rsidRPr="003727D6">
        <w:rPr>
          <w:sz w:val="24"/>
          <w:szCs w:val="24"/>
        </w:rPr>
        <w:t>Ulica Josipa Jurja Strossmayera 114, OIB: 80322802656</w:t>
      </w:r>
      <w:r w:rsidRPr="00EB6CE5">
        <w:rPr>
          <w:sz w:val="24"/>
          <w:szCs w:val="24"/>
        </w:rPr>
        <w:t>,</w:t>
      </w:r>
      <w:r w:rsidR="00C30B78" w:rsidRPr="00EB6CE5">
        <w:rPr>
          <w:sz w:val="24"/>
          <w:szCs w:val="24"/>
        </w:rPr>
        <w:t xml:space="preserve"> na temelju odredbe čl. 429</w:t>
      </w:r>
      <w:r w:rsidRPr="00EB6CE5">
        <w:rPr>
          <w:sz w:val="24"/>
          <w:szCs w:val="24"/>
        </w:rPr>
        <w:t>. st. 1. Stečajnog zakona (“Narodne</w:t>
      </w:r>
      <w:r w:rsidR="003B1ED6" w:rsidRPr="00EB6CE5">
        <w:rPr>
          <w:sz w:val="24"/>
          <w:szCs w:val="24"/>
        </w:rPr>
        <w:t xml:space="preserve"> novine” broj 71/15, dalje: SZ), koji postupak je vođen pred ovim su</w:t>
      </w:r>
      <w:r w:rsidR="00C30B78" w:rsidRPr="00EB6CE5">
        <w:rPr>
          <w:sz w:val="24"/>
          <w:szCs w:val="24"/>
        </w:rPr>
        <w:t>dom pod poslovnim brojem St-</w:t>
      </w:r>
      <w:r w:rsidR="00AD0D40">
        <w:rPr>
          <w:sz w:val="24"/>
          <w:szCs w:val="24"/>
        </w:rPr>
        <w:t>2530/17</w:t>
      </w:r>
      <w:r w:rsidR="003B1ED6" w:rsidRPr="00EB6CE5">
        <w:rPr>
          <w:sz w:val="24"/>
          <w:szCs w:val="24"/>
        </w:rPr>
        <w:t xml:space="preserve">. </w:t>
      </w:r>
    </w:p>
    <w:p w:rsidRDefault="007B643A" w:rsidP="00EB6CE5" w:rsidR="00F03673" w:rsidRPr="003727D6">
      <w:pPr>
        <w:ind w:firstLine="720"/>
        <w:jc w:val="both"/>
        <w:rPr>
          <w:sz w:val="24"/>
          <w:szCs w:val="24"/>
        </w:rPr>
      </w:pPr>
      <w:r w:rsidRPr="00EB6CE5">
        <w:rPr>
          <w:sz w:val="24"/>
          <w:szCs w:val="24"/>
        </w:rPr>
        <w:t>Pravomoćnim rješenjem ovoga suda poslovni broj St-</w:t>
      </w:r>
      <w:r w:rsidR="003727D6">
        <w:rPr>
          <w:sz w:val="24"/>
          <w:szCs w:val="24"/>
        </w:rPr>
        <w:t>1650</w:t>
      </w:r>
      <w:r w:rsidR="00C30B78" w:rsidRPr="00EB6CE5">
        <w:rPr>
          <w:sz w:val="24"/>
          <w:szCs w:val="24"/>
        </w:rPr>
        <w:t>/1</w:t>
      </w:r>
      <w:r w:rsidR="003727D6">
        <w:rPr>
          <w:sz w:val="24"/>
          <w:szCs w:val="24"/>
        </w:rPr>
        <w:t>8 od 20</w:t>
      </w:r>
      <w:r w:rsidRPr="00EB6CE5">
        <w:rPr>
          <w:sz w:val="24"/>
          <w:szCs w:val="24"/>
        </w:rPr>
        <w:t xml:space="preserve">. </w:t>
      </w:r>
      <w:r w:rsidR="00EB6CE5">
        <w:rPr>
          <w:sz w:val="24"/>
          <w:szCs w:val="24"/>
        </w:rPr>
        <w:t>rujna</w:t>
      </w:r>
      <w:r w:rsidRPr="00EB6CE5">
        <w:rPr>
          <w:sz w:val="24"/>
          <w:szCs w:val="24"/>
        </w:rPr>
        <w:t xml:space="preserve"> 201</w:t>
      </w:r>
      <w:r w:rsidR="00EB6CE5">
        <w:rPr>
          <w:sz w:val="24"/>
          <w:szCs w:val="24"/>
        </w:rPr>
        <w:t>8</w:t>
      </w:r>
      <w:r w:rsidRPr="00EB6CE5">
        <w:rPr>
          <w:sz w:val="24"/>
          <w:szCs w:val="24"/>
        </w:rPr>
        <w:t xml:space="preserve">. obustavljen je skraćeni stečajni postupak nad dužnikom </w:t>
      </w:r>
      <w:r w:rsidR="003B1ED6" w:rsidRPr="00EB6CE5">
        <w:rPr>
          <w:sz w:val="24"/>
          <w:szCs w:val="24"/>
        </w:rPr>
        <w:t xml:space="preserve">na temelju odredaba čl. 433. SZ-a </w:t>
      </w:r>
      <w:r w:rsidRPr="00EB6CE5">
        <w:rPr>
          <w:sz w:val="24"/>
          <w:szCs w:val="24"/>
        </w:rPr>
        <w:t xml:space="preserve">uz obrazloženje, u bitnome, </w:t>
      </w:r>
      <w:r w:rsidRPr="003727D6">
        <w:rPr>
          <w:sz w:val="24"/>
          <w:szCs w:val="24"/>
        </w:rPr>
        <w:t>kako je</w:t>
      </w:r>
      <w:r w:rsidR="0008574F" w:rsidRPr="003727D6">
        <w:rPr>
          <w:sz w:val="24"/>
          <w:szCs w:val="24"/>
        </w:rPr>
        <w:t xml:space="preserve">, </w:t>
      </w:r>
      <w:r w:rsidR="003727D6" w:rsidRPr="003727D6">
        <w:rPr>
          <w:sz w:val="24"/>
          <w:szCs w:val="24"/>
        </w:rPr>
        <w:t>vjerovnik Republika Hrvatska zastupan po ŽDO u Osijeku dostavila je kao vjerovnik podatke o imovini dužnika, te ujedno predlaže otvaranje redovnog stečajnog postupka.</w:t>
      </w:r>
      <w:r w:rsidR="0008574F" w:rsidRPr="003727D6">
        <w:rPr>
          <w:sz w:val="24"/>
          <w:szCs w:val="24"/>
        </w:rPr>
        <w:t xml:space="preserve"> </w:t>
      </w:r>
    </w:p>
    <w:p w:rsidRDefault="006309D3" w:rsidP="006309D3" w:rsidR="006309D3" w:rsidRPr="00EB6CE5">
      <w:pPr>
        <w:ind w:firstLine="709"/>
        <w:jc w:val="both"/>
        <w:rPr>
          <w:sz w:val="24"/>
          <w:szCs w:val="24"/>
        </w:rPr>
      </w:pPr>
      <w:r w:rsidRPr="00EB6CE5">
        <w:rPr>
          <w:sz w:val="24"/>
          <w:szCs w:val="24"/>
        </w:rPr>
        <w:t>Odredbom čl. 115. st. 1. SZ-a propisano je da sud na temelju prijedloga za otv</w:t>
      </w:r>
      <w:r w:rsidR="00922268" w:rsidRPr="00EB6CE5">
        <w:rPr>
          <w:sz w:val="24"/>
          <w:szCs w:val="24"/>
        </w:rPr>
        <w:t>aranje stečajnoga postupka</w:t>
      </w:r>
      <w:r w:rsidRPr="00EB6CE5">
        <w:rPr>
          <w:sz w:val="24"/>
          <w:szCs w:val="24"/>
        </w:rPr>
        <w:t xml:space="preserve"> donosi rješenje o pokretanju prethodnoga postupka radi utvrđivanja pretpostavki za otvaranje stečajnoga postupka (prethodni postupak). </w:t>
      </w:r>
    </w:p>
    <w:p w:rsidRDefault="00C338F3" w:rsidP="00121C03" w:rsidR="00121C03" w:rsidRPr="00EB6CE5">
      <w:pPr>
        <w:ind w:firstLine="709"/>
        <w:jc w:val="both"/>
        <w:rPr>
          <w:sz w:val="24"/>
          <w:szCs w:val="24"/>
        </w:rPr>
      </w:pPr>
      <w:r w:rsidRPr="00EB6CE5">
        <w:rPr>
          <w:sz w:val="24"/>
          <w:szCs w:val="24"/>
        </w:rPr>
        <w:t xml:space="preserve">Uzevši u obzir navedeno, sud je, </w:t>
      </w:r>
      <w:r w:rsidR="00121C03" w:rsidRPr="00EB6CE5">
        <w:rPr>
          <w:sz w:val="24"/>
          <w:szCs w:val="24"/>
        </w:rPr>
        <w:t xml:space="preserve">na temelju </w:t>
      </w:r>
      <w:r w:rsidR="00166C5A" w:rsidRPr="00EB6CE5">
        <w:rPr>
          <w:sz w:val="24"/>
          <w:szCs w:val="24"/>
        </w:rPr>
        <w:t xml:space="preserve">odredbe </w:t>
      </w:r>
      <w:r w:rsidR="00121C03" w:rsidRPr="00EB6CE5">
        <w:rPr>
          <w:sz w:val="24"/>
          <w:szCs w:val="24"/>
        </w:rPr>
        <w:t>čl. 115. st. 1.</w:t>
      </w:r>
      <w:r w:rsidR="00166C5A" w:rsidRPr="00EB6CE5">
        <w:rPr>
          <w:sz w:val="24"/>
          <w:szCs w:val="24"/>
        </w:rPr>
        <w:t xml:space="preserve"> u vezi s odredbom čl. 433.</w:t>
      </w:r>
      <w:r w:rsidR="00121C03" w:rsidRPr="00EB6CE5">
        <w:rPr>
          <w:sz w:val="24"/>
          <w:szCs w:val="24"/>
        </w:rPr>
        <w:t xml:space="preserve"> SZ-a</w:t>
      </w:r>
      <w:r w:rsidRPr="00EB6CE5">
        <w:rPr>
          <w:sz w:val="24"/>
          <w:szCs w:val="24"/>
        </w:rPr>
        <w:t>,</w:t>
      </w:r>
      <w:r w:rsidR="00121C03" w:rsidRPr="00EB6CE5">
        <w:rPr>
          <w:sz w:val="24"/>
          <w:szCs w:val="24"/>
        </w:rPr>
        <w:t xml:space="preserve"> odlučio kao u izreci ovog rješenja.</w:t>
      </w:r>
    </w:p>
    <w:p w:rsidRDefault="00C338F3" w:rsidP="007B593F" w:rsidR="00C338F3" w:rsidRPr="00EB6CE5">
      <w:pPr>
        <w:ind w:firstLine="709"/>
        <w:jc w:val="both"/>
        <w:rPr>
          <w:sz w:val="24"/>
          <w:szCs w:val="24"/>
          <w:u w:val="single"/>
        </w:rPr>
      </w:pPr>
    </w:p>
    <w:p w:rsidRDefault="007B593F" w:rsidP="007B593F" w:rsidR="007B593F" w:rsidRPr="00EB6CE5">
      <w:pPr>
        <w:ind w:firstLine="709"/>
        <w:jc w:val="both"/>
        <w:rPr>
          <w:sz w:val="24"/>
          <w:szCs w:val="24"/>
          <w:u w:val="single"/>
        </w:rPr>
      </w:pPr>
      <w:r w:rsidRPr="00EB6CE5">
        <w:rPr>
          <w:sz w:val="24"/>
          <w:szCs w:val="24"/>
          <w:u w:val="single"/>
        </w:rPr>
        <w:t>U odnosu na zaključak</w:t>
      </w:r>
    </w:p>
    <w:p w:rsidRDefault="00DA5FA3" w:rsidP="007B593F" w:rsidR="00DA5FA3" w:rsidRPr="00EB6CE5">
      <w:pPr>
        <w:ind w:firstLine="709"/>
        <w:jc w:val="both"/>
        <w:rPr>
          <w:sz w:val="24"/>
          <w:szCs w:val="24"/>
        </w:rPr>
      </w:pPr>
    </w:p>
    <w:p w:rsidRDefault="00922268" w:rsidP="00483785" w:rsidR="00483785" w:rsidRPr="00EB6CE5">
      <w:pPr>
        <w:ind w:firstLine="720"/>
        <w:jc w:val="both"/>
        <w:rPr>
          <w:sz w:val="24"/>
          <w:szCs w:val="24"/>
        </w:rPr>
      </w:pPr>
      <w:r w:rsidRPr="00EB6CE5">
        <w:rPr>
          <w:sz w:val="24"/>
          <w:szCs w:val="24"/>
        </w:rPr>
        <w:t>Prema odredbi čl. 117. st.</w:t>
      </w:r>
      <w:r w:rsidR="00483785" w:rsidRPr="00EB6CE5">
        <w:rPr>
          <w:sz w:val="24"/>
          <w:szCs w:val="24"/>
        </w:rPr>
        <w:t xml:space="preserve"> 1. SZ-a osobe ovlaštene za zastupanje dužnika po zakonu dužn</w:t>
      </w:r>
      <w:r w:rsidR="005B3F73" w:rsidRPr="00EB6CE5">
        <w:rPr>
          <w:sz w:val="24"/>
          <w:szCs w:val="24"/>
        </w:rPr>
        <w:t>e</w:t>
      </w:r>
      <w:r w:rsidR="00483785" w:rsidRPr="00EB6CE5">
        <w:rPr>
          <w:sz w:val="24"/>
          <w:szCs w:val="24"/>
        </w:rPr>
        <w:t xml:space="preserve"> su nakon podnošenja </w:t>
      </w:r>
      <w:r w:rsidR="005B3F73" w:rsidRPr="00EB6CE5">
        <w:rPr>
          <w:sz w:val="24"/>
          <w:szCs w:val="24"/>
        </w:rPr>
        <w:t>p</w:t>
      </w:r>
      <w:r w:rsidR="00483785" w:rsidRPr="00EB6CE5">
        <w:rPr>
          <w:sz w:val="24"/>
          <w:szCs w:val="24"/>
        </w:rPr>
        <w:t>rijedloga za otvaranje stečajnog postupka stečajnim tijelima na njihov zahtjev, bez odgode, pružiti sve potrebne podatke i obavijesti</w:t>
      </w:r>
      <w:r w:rsidRPr="00EB6CE5">
        <w:rPr>
          <w:sz w:val="24"/>
          <w:szCs w:val="24"/>
        </w:rPr>
        <w:t xml:space="preserve">, </w:t>
      </w:r>
      <w:r w:rsidR="002A061E" w:rsidRPr="00EB6CE5">
        <w:rPr>
          <w:sz w:val="24"/>
          <w:szCs w:val="24"/>
        </w:rPr>
        <w:t>dok</w:t>
      </w:r>
      <w:r w:rsidRPr="00EB6CE5">
        <w:rPr>
          <w:sz w:val="24"/>
          <w:szCs w:val="24"/>
        </w:rPr>
        <w:t xml:space="preserve"> prema odredbi stavka 2. </w:t>
      </w:r>
      <w:r w:rsidR="00286FBD" w:rsidRPr="00EB6CE5">
        <w:rPr>
          <w:sz w:val="24"/>
          <w:szCs w:val="24"/>
        </w:rPr>
        <w:t xml:space="preserve">tog članka sud može zaključkom narediti stečajnom dužniku, odnosno osobi </w:t>
      </w:r>
      <w:r w:rsidR="005B3F73" w:rsidRPr="00EB6CE5">
        <w:rPr>
          <w:sz w:val="24"/>
          <w:szCs w:val="24"/>
        </w:rPr>
        <w:t xml:space="preserve">ovlaštenoj </w:t>
      </w:r>
      <w:r w:rsidR="00286FBD" w:rsidRPr="00EB6CE5">
        <w:rPr>
          <w:sz w:val="24"/>
          <w:szCs w:val="24"/>
        </w:rPr>
        <w:t xml:space="preserve">za zastupanje dužnika po zakonu da u određenom </w:t>
      </w:r>
      <w:r w:rsidR="002A061E" w:rsidRPr="00EB6CE5">
        <w:rPr>
          <w:sz w:val="24"/>
          <w:szCs w:val="24"/>
        </w:rPr>
        <w:t>roku</w:t>
      </w:r>
      <w:r w:rsidR="00286FBD" w:rsidRPr="00EB6CE5">
        <w:rPr>
          <w:sz w:val="24"/>
          <w:szCs w:val="24"/>
        </w:rPr>
        <w:t xml:space="preserve"> preda </w:t>
      </w:r>
      <w:r w:rsidR="002A061E" w:rsidRPr="00EB6CE5">
        <w:rPr>
          <w:sz w:val="24"/>
          <w:szCs w:val="24"/>
        </w:rPr>
        <w:t xml:space="preserve">pisano </w:t>
      </w:r>
      <w:r w:rsidR="00286FBD" w:rsidRPr="00EB6CE5">
        <w:rPr>
          <w:sz w:val="24"/>
          <w:szCs w:val="24"/>
        </w:rPr>
        <w:t xml:space="preserve">izvješće o </w:t>
      </w:r>
      <w:r w:rsidR="001E3E20" w:rsidRPr="00EB6CE5">
        <w:rPr>
          <w:sz w:val="24"/>
          <w:szCs w:val="24"/>
        </w:rPr>
        <w:t>financijsko-gospodarskom stanju dužnika</w:t>
      </w:r>
      <w:r w:rsidR="00877060" w:rsidRPr="00EB6CE5">
        <w:rPr>
          <w:sz w:val="24"/>
          <w:szCs w:val="24"/>
        </w:rPr>
        <w:t>.</w:t>
      </w:r>
    </w:p>
    <w:p w:rsidRDefault="00065CAF" w:rsidP="007F1A49" w:rsidR="007F1A49" w:rsidRPr="00EB6CE5">
      <w:pPr>
        <w:ind w:firstLine="709"/>
        <w:jc w:val="both"/>
        <w:rPr>
          <w:sz w:val="24"/>
          <w:szCs w:val="24"/>
        </w:rPr>
      </w:pPr>
      <w:r w:rsidRPr="00EB6CE5">
        <w:rPr>
          <w:sz w:val="24"/>
          <w:szCs w:val="24"/>
        </w:rPr>
        <w:t xml:space="preserve">Slijedom navedenog, </w:t>
      </w:r>
      <w:r w:rsidR="00877060" w:rsidRPr="00EB6CE5">
        <w:rPr>
          <w:sz w:val="24"/>
          <w:szCs w:val="24"/>
        </w:rPr>
        <w:t xml:space="preserve">na temelju odredaba čl. 117. st. 1. i. 2. SZ-a, </w:t>
      </w:r>
      <w:r w:rsidR="00922268" w:rsidRPr="00EB6CE5">
        <w:rPr>
          <w:sz w:val="24"/>
          <w:szCs w:val="24"/>
        </w:rPr>
        <w:t>naređeno</w:t>
      </w:r>
      <w:r w:rsidRPr="00EB6CE5">
        <w:rPr>
          <w:sz w:val="24"/>
          <w:szCs w:val="24"/>
        </w:rPr>
        <w:t xml:space="preserve"> je</w:t>
      </w:r>
      <w:r w:rsidR="00922268" w:rsidRPr="00EB6CE5">
        <w:rPr>
          <w:sz w:val="24"/>
          <w:szCs w:val="24"/>
        </w:rPr>
        <w:t xml:space="preserve"> osobi ovlaštenoj za zastupanje dužnika dostaviti </w:t>
      </w:r>
      <w:r w:rsidR="00877060" w:rsidRPr="00EB6CE5">
        <w:rPr>
          <w:sz w:val="24"/>
          <w:szCs w:val="24"/>
        </w:rPr>
        <w:t xml:space="preserve">pisano </w:t>
      </w:r>
      <w:r w:rsidR="00922268" w:rsidRPr="00EB6CE5">
        <w:rPr>
          <w:sz w:val="24"/>
          <w:szCs w:val="24"/>
        </w:rPr>
        <w:t>izvješće</w:t>
      </w:r>
      <w:r w:rsidR="00286FBD" w:rsidRPr="00EB6CE5">
        <w:rPr>
          <w:sz w:val="24"/>
          <w:szCs w:val="24"/>
        </w:rPr>
        <w:t xml:space="preserve"> o financijsko-gospodarskom stanju</w:t>
      </w:r>
      <w:r w:rsidR="00922268" w:rsidRPr="00EB6CE5">
        <w:rPr>
          <w:sz w:val="24"/>
          <w:szCs w:val="24"/>
        </w:rPr>
        <w:t xml:space="preserve"> dužnika</w:t>
      </w:r>
      <w:r w:rsidR="00286FBD" w:rsidRPr="00EB6CE5">
        <w:rPr>
          <w:sz w:val="24"/>
          <w:szCs w:val="24"/>
        </w:rPr>
        <w:t>, u kojem će biti navedena</w:t>
      </w:r>
      <w:r w:rsidR="008771CC" w:rsidRPr="00EB6CE5">
        <w:rPr>
          <w:sz w:val="24"/>
          <w:szCs w:val="24"/>
        </w:rPr>
        <w:t xml:space="preserve"> cjelokupna imovina dužnika (točka</w:t>
      </w:r>
      <w:r w:rsidR="00286FBD" w:rsidRPr="00EB6CE5">
        <w:rPr>
          <w:sz w:val="24"/>
          <w:szCs w:val="24"/>
        </w:rPr>
        <w:t>. I. zaključka)</w:t>
      </w:r>
      <w:r w:rsidR="007F1A49" w:rsidRPr="00EB6CE5">
        <w:rPr>
          <w:sz w:val="24"/>
          <w:szCs w:val="24"/>
        </w:rPr>
        <w:t>.</w:t>
      </w:r>
    </w:p>
    <w:p w:rsidRDefault="00877060" w:rsidP="007F1A49" w:rsidR="00483785" w:rsidRPr="00EB6CE5">
      <w:pPr>
        <w:ind w:firstLine="709"/>
        <w:jc w:val="both"/>
        <w:rPr>
          <w:sz w:val="24"/>
          <w:szCs w:val="24"/>
        </w:rPr>
      </w:pPr>
      <w:r w:rsidRPr="00EB6CE5">
        <w:rPr>
          <w:sz w:val="24"/>
          <w:szCs w:val="24"/>
        </w:rPr>
        <w:t>O</w:t>
      </w:r>
      <w:r w:rsidR="008771CC" w:rsidRPr="00EB6CE5">
        <w:rPr>
          <w:sz w:val="24"/>
          <w:szCs w:val="24"/>
        </w:rPr>
        <w:t>dluka iz točke II. izreke zaključka donesena</w:t>
      </w:r>
      <w:r w:rsidRPr="00EB6CE5">
        <w:rPr>
          <w:sz w:val="24"/>
          <w:szCs w:val="24"/>
        </w:rPr>
        <w:t xml:space="preserve"> je</w:t>
      </w:r>
      <w:r w:rsidR="008771CC" w:rsidRPr="00EB6CE5">
        <w:rPr>
          <w:sz w:val="24"/>
          <w:szCs w:val="24"/>
        </w:rPr>
        <w:t xml:space="preserve"> na temelju odredbi čl. 117. st. 1., 2. i  6. SZ-a u vezi s </w:t>
      </w:r>
      <w:r w:rsidRPr="00EB6CE5">
        <w:rPr>
          <w:sz w:val="24"/>
          <w:szCs w:val="24"/>
        </w:rPr>
        <w:t xml:space="preserve">odredbama </w:t>
      </w:r>
      <w:r w:rsidR="008771CC" w:rsidRPr="00EB6CE5">
        <w:rPr>
          <w:sz w:val="24"/>
          <w:szCs w:val="24"/>
        </w:rPr>
        <w:t xml:space="preserve">čl. 177., 178. i 180. SZ-a, </w:t>
      </w:r>
      <w:r w:rsidRPr="00EB6CE5">
        <w:rPr>
          <w:sz w:val="24"/>
          <w:szCs w:val="24"/>
        </w:rPr>
        <w:t xml:space="preserve">odluka iz </w:t>
      </w:r>
      <w:r w:rsidR="008771CC" w:rsidRPr="00EB6CE5">
        <w:rPr>
          <w:sz w:val="24"/>
          <w:szCs w:val="24"/>
        </w:rPr>
        <w:t>točk</w:t>
      </w:r>
      <w:r w:rsidRPr="00EB6CE5">
        <w:rPr>
          <w:sz w:val="24"/>
          <w:szCs w:val="24"/>
        </w:rPr>
        <w:t>e</w:t>
      </w:r>
      <w:r w:rsidR="008771CC" w:rsidRPr="00EB6CE5">
        <w:rPr>
          <w:sz w:val="24"/>
          <w:szCs w:val="24"/>
        </w:rPr>
        <w:t xml:space="preserve"> </w:t>
      </w:r>
      <w:r w:rsidR="00065CAF" w:rsidRPr="00EB6CE5">
        <w:rPr>
          <w:sz w:val="24"/>
          <w:szCs w:val="24"/>
        </w:rPr>
        <w:t>III</w:t>
      </w:r>
      <w:r w:rsidR="008771CC" w:rsidRPr="00EB6CE5">
        <w:rPr>
          <w:sz w:val="24"/>
          <w:szCs w:val="24"/>
        </w:rPr>
        <w:t xml:space="preserve">. izreke zaključka </w:t>
      </w:r>
      <w:r w:rsidRPr="00EB6CE5">
        <w:rPr>
          <w:sz w:val="24"/>
          <w:szCs w:val="24"/>
        </w:rPr>
        <w:t xml:space="preserve">na temelju </w:t>
      </w:r>
      <w:r w:rsidR="008771CC" w:rsidRPr="00EB6CE5">
        <w:rPr>
          <w:sz w:val="24"/>
          <w:szCs w:val="24"/>
        </w:rPr>
        <w:t>odredbe čl. 117. st. 3. SZ-a</w:t>
      </w:r>
      <w:r w:rsidRPr="00EB6CE5">
        <w:rPr>
          <w:sz w:val="24"/>
          <w:szCs w:val="24"/>
        </w:rPr>
        <w:t xml:space="preserve">, a </w:t>
      </w:r>
      <w:r w:rsidR="00166C5A" w:rsidRPr="00EB6CE5">
        <w:rPr>
          <w:sz w:val="24"/>
          <w:szCs w:val="24"/>
        </w:rPr>
        <w:t xml:space="preserve">odluka iz točke </w:t>
      </w:r>
      <w:r w:rsidR="00065CAF" w:rsidRPr="00EB6CE5">
        <w:rPr>
          <w:sz w:val="24"/>
          <w:szCs w:val="24"/>
        </w:rPr>
        <w:t>I</w:t>
      </w:r>
      <w:r w:rsidR="008771CC" w:rsidRPr="00EB6CE5">
        <w:rPr>
          <w:sz w:val="24"/>
          <w:szCs w:val="24"/>
        </w:rPr>
        <w:t xml:space="preserve">V. izreke zaključka na temelju odredbe čl. 117. st. 4. SZ-a. </w:t>
      </w:r>
    </w:p>
    <w:p w:rsidRDefault="008771CC" w:rsidP="00877060" w:rsidR="00877060" w:rsidRPr="00EB6CE5">
      <w:pPr>
        <w:ind w:firstLine="709"/>
        <w:jc w:val="both"/>
        <w:rPr>
          <w:sz w:val="24"/>
          <w:szCs w:val="24"/>
        </w:rPr>
      </w:pPr>
      <w:r w:rsidRPr="00EB6CE5">
        <w:rPr>
          <w:sz w:val="24"/>
          <w:szCs w:val="24"/>
        </w:rPr>
        <w:t>Prema odredbi čl.</w:t>
      </w:r>
      <w:r w:rsidR="007B593F" w:rsidRPr="00EB6CE5">
        <w:rPr>
          <w:sz w:val="24"/>
          <w:szCs w:val="24"/>
        </w:rPr>
        <w:t xml:space="preserve"> </w:t>
      </w:r>
      <w:r w:rsidRPr="00EB6CE5">
        <w:rPr>
          <w:sz w:val="24"/>
          <w:szCs w:val="24"/>
        </w:rPr>
        <w:t>123. st.</w:t>
      </w:r>
      <w:r w:rsidR="00E64D32" w:rsidRPr="00EB6CE5">
        <w:rPr>
          <w:sz w:val="24"/>
          <w:szCs w:val="24"/>
        </w:rPr>
        <w:t xml:space="preserve"> 1. </w:t>
      </w:r>
      <w:r w:rsidR="007B593F" w:rsidRPr="00EB6CE5">
        <w:rPr>
          <w:sz w:val="24"/>
          <w:szCs w:val="24"/>
        </w:rPr>
        <w:t xml:space="preserve">SZ-a u rješenju o pokretanju prethodnog postupka </w:t>
      </w:r>
      <w:r w:rsidR="00E64D32" w:rsidRPr="00EB6CE5">
        <w:rPr>
          <w:sz w:val="24"/>
          <w:szCs w:val="24"/>
        </w:rPr>
        <w:t xml:space="preserve">sud </w:t>
      </w:r>
      <w:r w:rsidR="007B593F" w:rsidRPr="00EB6CE5">
        <w:rPr>
          <w:sz w:val="24"/>
          <w:szCs w:val="24"/>
        </w:rPr>
        <w:t xml:space="preserve">će odmah zakazati ročište </w:t>
      </w:r>
      <w:r w:rsidR="005B3F73" w:rsidRPr="00EB6CE5">
        <w:rPr>
          <w:sz w:val="24"/>
          <w:szCs w:val="24"/>
        </w:rPr>
        <w:t xml:space="preserve">(radi očitovanja o prijedlogu za otvaranje stečajnog postupka) </w:t>
      </w:r>
      <w:r w:rsidR="007B593F" w:rsidRPr="00EB6CE5">
        <w:rPr>
          <w:sz w:val="24"/>
          <w:szCs w:val="24"/>
        </w:rPr>
        <w:t xml:space="preserve">na koje će pozvati </w:t>
      </w:r>
      <w:r w:rsidR="00E64D32" w:rsidRPr="00EB6CE5">
        <w:rPr>
          <w:sz w:val="24"/>
          <w:szCs w:val="24"/>
        </w:rPr>
        <w:t xml:space="preserve">osobe ovlaštene za zastupanje </w:t>
      </w:r>
      <w:r w:rsidR="007B593F" w:rsidRPr="00EB6CE5">
        <w:rPr>
          <w:sz w:val="24"/>
          <w:szCs w:val="24"/>
        </w:rPr>
        <w:t xml:space="preserve">dužnika po zakonu, odnosno dužnika pojedinca, </w:t>
      </w:r>
      <w:r w:rsidR="00E64D32" w:rsidRPr="00EB6CE5">
        <w:rPr>
          <w:sz w:val="24"/>
          <w:szCs w:val="24"/>
        </w:rPr>
        <w:t>podnositelja prijedloga</w:t>
      </w:r>
      <w:r w:rsidR="007B593F" w:rsidRPr="00EB6CE5">
        <w:rPr>
          <w:sz w:val="24"/>
          <w:szCs w:val="24"/>
        </w:rPr>
        <w:t>, pravne osobe koje za dužnika obavljaju poslove platnog prometa, privremenog stečajnog upravitelja</w:t>
      </w:r>
      <w:r w:rsidR="00131E99" w:rsidRPr="00EB6CE5">
        <w:rPr>
          <w:sz w:val="24"/>
          <w:szCs w:val="24"/>
        </w:rPr>
        <w:t>,</w:t>
      </w:r>
      <w:r w:rsidR="007B593F" w:rsidRPr="00EB6CE5">
        <w:rPr>
          <w:sz w:val="24"/>
          <w:szCs w:val="24"/>
        </w:rPr>
        <w:t xml:space="preserve"> a p</w:t>
      </w:r>
      <w:r w:rsidR="00131E99" w:rsidRPr="00EB6CE5">
        <w:rPr>
          <w:sz w:val="24"/>
          <w:szCs w:val="24"/>
        </w:rPr>
        <w:t xml:space="preserve">rema </w:t>
      </w:r>
      <w:r w:rsidR="005E604E" w:rsidRPr="00EB6CE5">
        <w:rPr>
          <w:sz w:val="24"/>
          <w:szCs w:val="24"/>
        </w:rPr>
        <w:t>potrebi i druge  osobe.</w:t>
      </w:r>
    </w:p>
    <w:p w:rsidRDefault="008771CC" w:rsidP="00877060" w:rsidR="00F3761C" w:rsidRPr="00EB6CE5">
      <w:pPr>
        <w:ind w:firstLine="709"/>
        <w:jc w:val="both"/>
        <w:rPr>
          <w:sz w:val="24"/>
          <w:szCs w:val="24"/>
        </w:rPr>
      </w:pPr>
      <w:r w:rsidRPr="00EB6CE5">
        <w:rPr>
          <w:sz w:val="24"/>
          <w:szCs w:val="24"/>
        </w:rPr>
        <w:lastRenderedPageBreak/>
        <w:t xml:space="preserve">Slijedom navedenog, sud je temelju </w:t>
      </w:r>
      <w:r w:rsidR="00877060" w:rsidRPr="00EB6CE5">
        <w:rPr>
          <w:sz w:val="24"/>
          <w:szCs w:val="24"/>
        </w:rPr>
        <w:t xml:space="preserve">odredbe </w:t>
      </w:r>
      <w:r w:rsidRPr="00EB6CE5">
        <w:rPr>
          <w:sz w:val="24"/>
          <w:szCs w:val="24"/>
        </w:rPr>
        <w:t>čl. 123.</w:t>
      </w:r>
      <w:r w:rsidR="00877060" w:rsidRPr="00EB6CE5">
        <w:rPr>
          <w:sz w:val="24"/>
          <w:szCs w:val="24"/>
        </w:rPr>
        <w:t xml:space="preserve"> s</w:t>
      </w:r>
      <w:r w:rsidRPr="00EB6CE5">
        <w:rPr>
          <w:sz w:val="24"/>
          <w:szCs w:val="24"/>
        </w:rPr>
        <w:t>t. 1. SZ-a zakazao</w:t>
      </w:r>
      <w:r w:rsidR="007B593F" w:rsidRPr="00EB6CE5">
        <w:rPr>
          <w:sz w:val="24"/>
          <w:szCs w:val="24"/>
        </w:rPr>
        <w:t xml:space="preserve"> ročište radi </w:t>
      </w:r>
      <w:r w:rsidR="005B3F73" w:rsidRPr="00EB6CE5">
        <w:rPr>
          <w:sz w:val="24"/>
          <w:szCs w:val="24"/>
        </w:rPr>
        <w:t xml:space="preserve">očitovanja </w:t>
      </w:r>
      <w:r w:rsidR="007B593F" w:rsidRPr="00EB6CE5">
        <w:rPr>
          <w:sz w:val="24"/>
          <w:szCs w:val="24"/>
        </w:rPr>
        <w:t xml:space="preserve"> o prijedlogu za otvaranje stečajnog postupka</w:t>
      </w:r>
      <w:r w:rsidR="005B3F73" w:rsidRPr="00EB6CE5">
        <w:rPr>
          <w:sz w:val="24"/>
          <w:szCs w:val="24"/>
        </w:rPr>
        <w:t xml:space="preserve"> (toč</w:t>
      </w:r>
      <w:r w:rsidRPr="00EB6CE5">
        <w:rPr>
          <w:sz w:val="24"/>
          <w:szCs w:val="24"/>
        </w:rPr>
        <w:t>ka</w:t>
      </w:r>
      <w:r w:rsidR="005B3F73" w:rsidRPr="00EB6CE5">
        <w:rPr>
          <w:sz w:val="24"/>
          <w:szCs w:val="24"/>
        </w:rPr>
        <w:t xml:space="preserve"> V. </w:t>
      </w:r>
      <w:r w:rsidR="00877060" w:rsidRPr="00EB6CE5">
        <w:rPr>
          <w:sz w:val="24"/>
          <w:szCs w:val="24"/>
        </w:rPr>
        <w:t xml:space="preserve">izreke </w:t>
      </w:r>
      <w:r w:rsidR="005B3F73" w:rsidRPr="00EB6CE5">
        <w:rPr>
          <w:sz w:val="24"/>
          <w:szCs w:val="24"/>
        </w:rPr>
        <w:t>zaključka)</w:t>
      </w:r>
      <w:r w:rsidR="00A66602" w:rsidRPr="00EB6CE5">
        <w:rPr>
          <w:sz w:val="24"/>
          <w:szCs w:val="24"/>
        </w:rPr>
        <w:t>.</w:t>
      </w:r>
    </w:p>
    <w:p w:rsidRDefault="005E604E" w:rsidP="00877060" w:rsidR="005E604E" w:rsidRPr="00EB6CE5">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00166C5A" w:rsidRPr="00EB6CE5">
        <w:rPr>
          <w:sz w:val="24"/>
          <w:szCs w:val="24"/>
        </w:rPr>
        <w:t>I</w:t>
      </w:r>
      <w:r w:rsidRPr="00EB6CE5">
        <w:rPr>
          <w:sz w:val="24"/>
          <w:szCs w:val="24"/>
        </w:rPr>
        <w:t>. izreke ovog rješenja.</w:t>
      </w:r>
    </w:p>
    <w:p w:rsidRDefault="008771CC" w:rsidP="006C7E17" w:rsidR="00F3761C" w:rsidRPr="00AD0592">
      <w:pPr>
        <w:ind w:firstLine="720"/>
        <w:jc w:val="center"/>
        <w:rPr>
          <w:sz w:val="24"/>
          <w:szCs w:val="24"/>
        </w:rPr>
      </w:pPr>
      <w:r w:rsidRPr="00EB6CE5">
        <w:rPr>
          <w:sz w:val="24"/>
          <w:szCs w:val="24"/>
        </w:rPr>
        <w:t xml:space="preserve">U </w:t>
      </w:r>
      <w:r w:rsidRPr="00AD0592">
        <w:rPr>
          <w:sz w:val="24"/>
          <w:szCs w:val="24"/>
        </w:rPr>
        <w:t>Zagrebu</w:t>
      </w:r>
      <w:r w:rsidR="006C7E17" w:rsidRPr="00AD0592">
        <w:rPr>
          <w:sz w:val="24"/>
          <w:szCs w:val="24"/>
        </w:rPr>
        <w:t xml:space="preserve"> </w:t>
      </w:r>
      <w:r w:rsidR="00AD0592" w:rsidRPr="00AD0592">
        <w:rPr>
          <w:sz w:val="24"/>
          <w:szCs w:val="24"/>
        </w:rPr>
        <w:t>6</w:t>
      </w:r>
      <w:r w:rsidR="00CD6BB3" w:rsidRPr="00AD0592">
        <w:rPr>
          <w:sz w:val="24"/>
          <w:szCs w:val="24"/>
        </w:rPr>
        <w:t xml:space="preserve">. </w:t>
      </w:r>
      <w:r w:rsidR="00EB6CE5" w:rsidRPr="00AD0592">
        <w:rPr>
          <w:sz w:val="24"/>
          <w:szCs w:val="24"/>
        </w:rPr>
        <w:t>veljače</w:t>
      </w:r>
      <w:r w:rsidR="00016C56" w:rsidRPr="00AD0592">
        <w:rPr>
          <w:sz w:val="24"/>
          <w:szCs w:val="24"/>
        </w:rPr>
        <w:t xml:space="preserve"> 201</w:t>
      </w:r>
      <w:r w:rsidR="00EB6CE5" w:rsidRPr="00AD0592">
        <w:rPr>
          <w:sz w:val="24"/>
          <w:szCs w:val="24"/>
        </w:rPr>
        <w:t>9</w:t>
      </w:r>
      <w:r w:rsidR="009850B8" w:rsidRPr="00AD0592">
        <w:rPr>
          <w:sz w:val="24"/>
          <w:szCs w:val="24"/>
        </w:rPr>
        <w:t>.</w:t>
      </w:r>
    </w:p>
    <w:p w:rsidRDefault="00C338F3" w:rsidP="00877060" w:rsidR="00C338F3" w:rsidRPr="00EB6CE5">
      <w:pPr>
        <w:tabs>
          <w:tab w:pos="5100" w:val="left"/>
        </w:tabs>
        <w:ind w:firstLine="720"/>
        <w:rPr>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0B1CA7">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B6CE5" w:rsidR="00EB6CE5" w:rsidRPr="000B1CA7">
      <w:pPr>
        <w:jc w:val="both"/>
        <w:rPr>
          <w:sz w:val="24"/>
          <w:szCs w:val="24"/>
        </w:rPr>
      </w:pPr>
    </w:p>
    <w:p w:rsidRDefault="000B1CA7" w:rsidP="007B64C7" w:rsidR="000B1CA7" w:rsidRPr="000B1CA7">
      <w:pPr>
        <w:ind w:firstLine="708" w:left="3540"/>
        <w:jc w:val="right"/>
        <w:rPr>
          <w:sz w:val="24"/>
          <w:szCs w:val="24"/>
        </w:rPr>
      </w:pPr>
      <w:r w:rsidRPr="000B1CA7">
        <w:rPr>
          <w:sz w:val="24"/>
          <w:szCs w:val="24"/>
        </w:rPr>
        <w:t>Za točnost otpravka-ovlašteni službenik:</w:t>
      </w:r>
    </w:p>
    <w:p w:rsidRDefault="000B1CA7" w:rsidP="007B64C7" w:rsidR="000B1CA7" w:rsidRPr="000B1CA7">
      <w:pPr>
        <w:ind w:firstLine="708" w:left="3540"/>
        <w:jc w:val="right"/>
        <w:rPr>
          <w:sz w:val="24"/>
          <w:szCs w:val="24"/>
        </w:rPr>
      </w:pPr>
      <w:r w:rsidRPr="000B1CA7">
        <w:rPr>
          <w:sz w:val="24"/>
          <w:szCs w:val="24"/>
        </w:rPr>
        <w:t xml:space="preserve">                                       Valentina Gabud</w:t>
      </w:r>
    </w:p>
    <w:p w:rsidRDefault="00C30B78" w:rsidP="00C30B78" w:rsidR="00C30B78" w:rsidRPr="000B1CA7">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B1CA7">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AD0592">
      <w:rPr>
        <w:sz w:val="24"/>
        <w:szCs w:val="24"/>
      </w:rPr>
      <w:t>333</w:t>
    </w:r>
    <w:r w:rsidR="003911A1">
      <w:rPr>
        <w:sz w:val="24"/>
        <w:szCs w:val="24"/>
      </w:rPr>
      <w:t>/1</w:t>
    </w:r>
    <w:r w:rsidR="00AD0592">
      <w:rPr>
        <w:sz w:val="24"/>
        <w:szCs w:val="24"/>
      </w:rPr>
      <w:t>9</w:t>
    </w:r>
    <w:r>
      <w:rPr>
        <w:sz w:val="24"/>
        <w:szCs w:val="24"/>
      </w:rPr>
      <w:t>-</w:t>
    </w:r>
    <w:r w:rsidR="00AD0592">
      <w:rPr>
        <w:sz w:val="24"/>
        <w:szCs w:val="24"/>
      </w:rPr>
      <w:t>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B1CA7"/>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27D6"/>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0592"/>
    <w:rsid w:val="00AD0D40"/>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B1CA7"/>
    <w:rPr>
      <w:color w:val="808080"/>
      <w:bdr w:space="0" w:sz="0" w:color="auto" w:val="none"/>
      <w:shd w:fill="auto" w:color="auto" w:val="clear"/>
    </w:rPr>
  </w:style>
  <w:style w:customStyle="true" w:styleId="eSPISCCParagraphDefaultFont" w:type="character">
    <w:name w:val="eSPIS_CC_Paragraph Default Font"/>
    <w:basedOn w:val="Zadanifontodlomka"/>
    <w:rsid w:val="000B1C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CA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B1C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C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B1CA7"/>
    <w:rPr>
      <w:color w:val="808080"/>
      <w:bdr w:color="auto" w:space="0" w:sz="0" w:val="none"/>
      <w:shd w:color="auto" w:fill="auto" w:val="clear"/>
    </w:rPr>
  </w:style>
  <w:style w:customStyle="1" w:styleId="eSPISCCParagraphDefaultFont" w:type="character">
    <w:name w:val="eSPIS_CC_Paragraph Default Font"/>
    <w:basedOn w:val="Zadanifontodlomka"/>
    <w:rsid w:val="000B1C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CA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B1C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C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2019.</izvorni_sadrzaj>
    <derivirana_varijabla naziv="DomainObject.Predmet.DatumOsnivanja_1">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St-333/2019</izvorni_sadrzaj>
    <derivirana_varijabla naziv="DomainObject.Predmet.OznakaBroj_1">St-333/2019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KINETIC POWER PLANTS d.o.o.</izvorni_sadrzaj>
    <derivirana_varijabla naziv="DomainObject.Predmet.ProtustrankaFormated_1">  KINETIC POWER PLANTS d.o.o.</derivirana_varijabla>
  </DomainObject.Predmet.ProtustrankaFormated>
  <DomainObject.Predmet.ProtustrankaFormatedOIB>
    <izvorni_sadrzaj>  KINETIC POWER PLANTS d.o.o., OIB 80322802656</izvorni_sadrzaj>
    <derivirana_varijabla naziv="DomainObject.Predmet.ProtustrankaFormatedOIB_1">  KINETIC POWER PLANTS d.o.o., OIB 80322802656</derivirana_varijabla>
  </DomainObject.Predmet.ProtustrankaFormatedOIB>
  <DomainObject.Predmet.ProtustrankaFormatedWithAdress>
    <izvorni_sadrzaj> KINETIC POWER PLANTS d.o.o., Josipa Jurja Strossmayera 114, 31000 Osijek</izvorni_sadrzaj>
    <derivirana_varijabla naziv="DomainObject.Predmet.ProtustrankaFormatedWithAdress_1"> KINETIC POWER PLANTS d.o.o., Josipa Jurja Strossmayera 114, 31000 Osijek</derivirana_varijabla>
  </DomainObject.Predmet.ProtustrankaFormatedWithAdress>
  <DomainObject.Predmet.ProtustrankaFormatedWithAdressOIB>
    <izvorni_sadrzaj> KINETIC POWER PLANTS d.o.o., OIB 80322802656, Josipa Jurja Strossmayera 114, 31000 Osijek</izvorni_sadrzaj>
    <derivirana_varijabla naziv="DomainObject.Predmet.ProtustrankaFormatedWithAdressOIB_1"> KINETIC POWER PLANTS d.o.o., OIB 80322802656, Josipa Jurja Strossmayera 114, 31000 Osijek</derivirana_varijabla>
  </DomainObject.Predmet.ProtustrankaFormatedWithAdressOIB>
  <DomainObject.Predmet.ProtustrankaWithAdress>
    <izvorni_sadrzaj>KINETIC POWER PLANTS d.o.o. Josipa Jurja Strossmayera 114, 31000 Osijek</izvorni_sadrzaj>
    <derivirana_varijabla naziv="DomainObject.Predmet.ProtustrankaWithAdress_1">KINETIC POWER PLANTS d.o.o. Josipa Jurja Strossmayera 114, 31000 Osijek</derivirana_varijabla>
  </DomainObject.Predmet.ProtustrankaWithAdress>
  <DomainObject.Predmet.ProtustrankaWithAdressOIB>
    <izvorni_sadrzaj>KINETIC POWER PLANTS d.o.o., OIB 80322802656, Josipa Jurja Strossmayera 114, 31000 Osijek</izvorni_sadrzaj>
    <derivirana_varijabla naziv="DomainObject.Predmet.ProtustrankaWithAdressOIB_1">KINETIC POWER PLANTS d.o.o., OIB 80322802656, Josipa Jurja Strossmayera 114, 31000 Osijek</derivirana_varijabla>
  </DomainObject.Predmet.ProtustrankaWithAdressOIB>
  <DomainObject.Predmet.ProtustrankaNazivFormated>
    <izvorni_sadrzaj>KINETIC POWER PLANTS d.o.o.</izvorni_sadrzaj>
    <derivirana_varijabla naziv="DomainObject.Predmet.ProtustrankaNazivFormated_1">KINETIC POWER PLANTS d.o.o.</derivirana_varijabla>
  </DomainObject.Predmet.ProtustrankaNazivFormated>
  <DomainObject.Predmet.ProtustrankaNazivFormatedOIB>
    <izvorni_sadrzaj>KINETIC POWER PLANTS d.o.o., OIB 80322802656</izvorni_sadrzaj>
    <derivirana_varijabla naziv="DomainObject.Predmet.ProtustrankaNazivFormatedOIB_1">KINETIC POWER PLANTS d.o.o., OIB 80322802656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Osijek zastupanog po punomoćniku Županijsko državno odvjetništvo u Sisku</izvorni_sadrzaj>
    <derivirana_varijabla naziv="DomainObject.Predmet.StrankaFormated_1">  FINA Regionalni centar Zagreb; Republika Hrvatska, Ministarstvo financija, Porezna uprava, Područni ured Osijek zastupanog po punomoćniku Županijsko državno odvjetništvo u Sisku</derivirana_varijabla>
  </DomainObject.Predmet.StrankaFormated>
  <DomainObject.Predmet.StrankaFormatedOIB>
    <izvorni_sadrzaj>  FINA Regionalni centar Zagreb, OIB 85821130368; Republika Hrvatska, Ministarstvo financija, Porezna uprava, Područni ured Osijek, OIB 18683136487 zastupanog po punomoćniku Županijsko državno odvjetništvo u Sisku</izvorni_sadrzaj>
    <derivirana_varijabla naziv="DomainObject.Predmet.StrankaFormatedOIB_1">  FINA Regionalni centar Zagreb, OIB 85821130368; Republika Hrvatska, Ministarstvo financija, Porezna uprava, Područni ured Osijek, OIB 18683136487 zastupanog po punomoćniku Županijsko državno odvjetništvo u Sisku</derivirana_varijabla>
  </DomainObject.Predmet.StrankaFormatedOIB>
  <DomainObject.Predmet.StrankaFormatedWithAdress>
    <izvorni_sadrzaj> FINA Regionalni centar Zagreb, Trg svibanjskih žrtava 1995. 1, 10000 Zagreb; Republika Hrvatska, Ministarstvo financija, Porezna uprava, Područni ured Osijek, Županijska 4, 31000 Osijek zastupanog po punomoćniku Županijsko državno odvjetništvo u Sisku</izvorni_sadrzaj>
    <derivirana_varijabla naziv="DomainObject.Predmet.StrankaFormatedWithAdress_1"> FINA Regionalni centar Zagreb, Trg svibanjskih žrtava 1995. 1, 10000 Zagreb; Republika Hrvatska, Ministarstvo financija, Porezna uprava, Područni ured Osijek, Županijska 4, 31000 Osijek zastupanog po punomoćniku Županijsko državno odvjetništvo u Sisku</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Osijek, OIB 18683136487, Županijska 4, 31000 Osijek zastupanog po punomoćniku Županijsko državno odvjetništvo u Sisku</izvorni_sadrzaj>
    <derivirana_varijabla naziv="DomainObject.Predmet.StrankaFormatedWithAdressOIB_1"> FINA Regionalni centar Zagreb, OIB 85821130368, Trg svibanjskih žrtava 1995. 1, 10000 Zagreb; Republika Hrvatska, Ministarstvo financija, Porezna uprava, Područni ured Osijek, OIB 18683136487, Županijska 4, 31000 Osijek zastupanog po punomoćniku Županijsko državno odvjetništvo u Sisku</derivirana_varijabla>
  </DomainObject.Predmet.StrankaFormatedWithAdressOIB>
  <DomainObject.Predmet.StrankaWithAdress>
    <izvorni_sadrzaj>FINA Regionalni centar Zagreb Trg svibanjskih žrtava 1995. 1,10000 Zagreb,Republika Hrvatska, Ministarstvo financija, Porezna uprava, Područni ured Osijek Županijska 4,31000 Osijek</izvorni_sadrzaj>
    <derivirana_varijabla naziv="DomainObject.Predmet.StrankaWithAdress_1">FINA Regionalni centar Zagreb Trg svibanjskih žrtava 1995. 1,10000 Zagreb,Republika Hrvatska, Ministarstvo financija, Porezna uprava, Područni ured Osijek Županijska 4,31000 Osijek</derivirana_varijabla>
  </DomainObject.Predmet.StrankaWithAdress>
  <DomainObject.Predmet.StrankaWithAdressOIB>
    <izvorni_sadrzaj>FINA Regionalni centar Zagreb, OIB 85821130368, Trg svibanjskih žrtava 1995. 1,10000 Zagreb,Republika Hrvatska, Ministarstvo financija, Porezna uprava, Područni ured Osijek, OIB 18683136487, Županijska 4,31000 Osijek</izvorni_sadrzaj>
    <derivirana_varijabla naziv="DomainObject.Predmet.StrankaWithAdressOIB_1">FINA Regionalni centar Zagreb, OIB 85821130368, Trg svibanjskih žrtava 1995. 1,10000 Zagreb,Republika Hrvatska, Ministarstvo financija, Porezna uprava, Područni ured Osijek, OIB 18683136487, Županijska 4,31000 Osijek</derivirana_varijabla>
  </DomainObject.Predmet.StrankaWithAdressOIB>
  <DomainObject.Predmet.StrankaNazivFormated>
    <izvorni_sadrzaj>FINA Regionalni centar Zagreb,Republika Hrvatska, Ministarstvo financija, Porezna uprava, Područni ured Osijek</izvorni_sadrzaj>
    <derivirana_varijabla naziv="DomainObject.Predmet.StrankaNazivFormated_1">FINA Regionalni centar Zagreb,Republika Hrvatska, Ministarstvo financija, Porezna uprava, Područni ured Osijek</derivirana_varijabla>
  </DomainObject.Predmet.StrankaNazivFormated>
  <DomainObject.Predmet.StrankaNazivFormatedOIB>
    <izvorni_sadrzaj>FINA Regionalni centar Zagreb, OIB 85821130368,Republika Hrvatska, Ministarstvo financija, Porezna uprava, Područni ured Osijek, OIB 18683136487</izvorni_sadrzaj>
    <derivirana_varijabla naziv="DomainObject.Predmet.StrankaNazivFormatedOIB_1">FINA Regionalni centar Zagreb, OIB 85821130368,Republika Hrvatska, Ministarstvo financija, Porezna uprava, Područni ured Osijek,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Republika Hrvatska, Ministarstvo financija, Porezna uprava, Područni ured Osijek zastupanog po punomoćniku Županijsko državno odvjetništvo u Sisku</item>
    </izvorni_sadrzaj>
    <derivirana_varijabla naziv="DomainObject.Predmet.StrankaListFormated_1">
      <item>FINA Regionalni centar Zagreb</item>
      <item>Republika Hrvatska, Ministarstvo financija, Porezna uprava, Područni ured Osijek zastupanog po punomoćniku Županijsko državno odvjetništvo u Sisku</item>
    </derivirana_varijabla>
  </DomainObject.Predmet.StrankaListFormated>
  <DomainObject.Predmet.StrankaListFormatedOIB>
    <izvorni_sadrzaj>
      <item>FINA Regionalni centar Zagreb, OIB 85821130368</item>
      <item>Republika Hrvatska, Ministarstvo financija, Porezna uprava, Područni ured Osijek, OIB 18683136487 zastupanog po punomoćniku Županijsko državno odvjetništvo u Sisku</item>
    </izvorni_sadrzaj>
    <derivirana_varijabla naziv="DomainObject.Predmet.StrankaListFormatedOIB_1">
      <item>FINA Regionalni centar Zagreb, OIB 85821130368</item>
      <item>Republika Hrvatska, Ministarstvo financija, Porezna uprava, Područni ured Osijek, OIB 18683136487 zastupanog po punomoćniku Županijsko državno odvjetništvo u Sisku</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Osijek, Županijska 4, 31000 Osijek zastupanog po punomoćniku Županijsko državno odvjetništvo u Sisku</item>
    </izvorni_sadrzaj>
    <derivirana_varijabla naziv="DomainObject.Predmet.StrankaListFormatedWithAdress_1">
      <item>FINA Regionalni centar Zagreb, Trg svibanjskih žrtava 1995. 1, 10000 Zagreb</item>
      <item>Republika Hrvatska, Ministarstvo financija, Porezna uprava, Područni ured Osijek, Županijska 4, 31000 Osijek zastupanog po punomoćniku Županijsko državno odvjetništvo u Sisku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Osijek, OIB 18683136487, Županijska 4, 31000 Osijek zastupanog po punomoćniku Županijsko državno odvjetništvo u Sisku</item>
    </izvorni_sadrzaj>
    <derivirana_varijabla naziv="DomainObject.Predmet.StrankaListFormatedWithAdressOIB_1">
      <item>FINA Regionalni centar Zagreb, OIB 85821130368, Trg svibanjskih žrtava 1995. 1, 10000 Zagreb</item>
      <item>Republika Hrvatska, Ministarstvo financija, Porezna uprava, Područni ured Osijek, OIB 18683136487, Županijska 4, 31000 Osijek zastupanog po punomoćniku Županijsko državno odvjetništvo u Sisku</item>
    </derivirana_varijabla>
  </DomainObject.Predmet.StrankaListFormatedWithAdressOIB>
  <DomainObject.Predmet.StrankaListNazivFormated>
    <izvorni_sadrzaj>
      <item>FINA Regionalni centar Zagreb</item>
      <item>Republika Hrvatska, Ministarstvo financija, Porezna uprava, Područni ured Osijek</item>
    </izvorni_sadrzaj>
    <derivirana_varijabla naziv="DomainObject.Predmet.StrankaListNazivFormated_1">
      <item>FINA Regionalni centar Zagreb</item>
      <item>Republika Hrvatska, Ministarstvo financija, Porezna uprava, Područni ured Osijek</item>
    </derivirana_varijabla>
  </DomainObject.Predmet.StrankaListNazivFormated>
  <DomainObject.Predmet.StrankaListNazivFormatedOIB>
    <izvorni_sadrzaj>
      <item>FINA Regionalni centar Zagreb, OIB 85821130368</item>
      <item>Republika Hrvatska, Ministarstvo financija, Porezna uprava, Područni ured Osijek, OIB 18683136487</item>
    </izvorni_sadrzaj>
    <derivirana_varijabla naziv="DomainObject.Predmet.StrankaListNazivFormatedOIB_1">
      <item>FINA Regionalni centar Zagreb, OIB 85821130368</item>
      <item>Republika Hrvatska, Ministarstvo financija, Porezna uprava, Područni ured Osijek, OIB 18683136487</item>
    </derivirana_varijabla>
  </DomainObject.Predmet.StrankaListNazivFormatedOIB>
  <DomainObject.Predmet.ProtuStrankaListFormated>
    <izvorni_sadrzaj>
      <item>KINETIC POWER PLANTS d.o.o.</item>
    </izvorni_sadrzaj>
    <derivirana_varijabla naziv="DomainObject.Predmet.ProtuStrankaListFormated_1">
      <item>KINETIC POWER PLANTS d.o.o.</item>
    </derivirana_varijabla>
  </DomainObject.Predmet.ProtuStrankaListFormated>
  <DomainObject.Predmet.ProtuStrankaListFormatedOIB>
    <izvorni_sadrzaj>
      <item>KINETIC POWER PLANTS d.o.o., OIB 80322802656</item>
    </izvorni_sadrzaj>
    <derivirana_varijabla naziv="DomainObject.Predmet.ProtuStrankaListFormatedOIB_1">
      <item>KINETIC POWER PLANTS d.o.o., OIB 80322802656</item>
    </derivirana_varijabla>
  </DomainObject.Predmet.ProtuStrankaListFormatedOIB>
  <DomainObject.Predmet.ProtuStrankaListFormatedWithAdress>
    <izvorni_sadrzaj>
      <item>KINETIC POWER PLANTS d.o.o., Josipa Jurja Strossmayera 114, 31000 Osijek</item>
    </izvorni_sadrzaj>
    <derivirana_varijabla naziv="DomainObject.Predmet.ProtuStrankaListFormatedWithAdress_1">
      <item>KINETIC POWER PLANTS d.o.o., Josipa Jurja Strossmayera 114, 31000 Osijek</item>
    </derivirana_varijabla>
  </DomainObject.Predmet.ProtuStrankaListFormatedWithAdress>
  <DomainObject.Predmet.ProtuStrankaListFormatedWithAdressOIB>
    <izvorni_sadrzaj>
      <item>KINETIC POWER PLANTS d.o.o., OIB 80322802656, Josipa Jurja Strossmayera 114, 31000 Osijek</item>
    </izvorni_sadrzaj>
    <derivirana_varijabla naziv="DomainObject.Predmet.ProtuStrankaListFormatedWithAdressOIB_1">
      <item>KINETIC POWER PLANTS d.o.o., OIB 80322802656, Josipa Jurja Strossmayera 114, 31000 Osijek</item>
    </derivirana_varijabla>
  </DomainObject.Predmet.ProtuStrankaListFormatedWithAdressOIB>
  <DomainObject.Predmet.ProtuStrankaListNazivFormated>
    <izvorni_sadrzaj>
      <item>KINETIC POWER PLANTS d.o.o.</item>
    </izvorni_sadrzaj>
    <derivirana_varijabla naziv="DomainObject.Predmet.ProtuStrankaListNazivFormated_1">
      <item>KINETIC POWER PLANTS d.o.o.</item>
    </derivirana_varijabla>
  </DomainObject.Predmet.ProtuStrankaListNazivFormated>
  <DomainObject.Predmet.ProtuStrankaListNazivFormatedOIB>
    <izvorni_sadrzaj>
      <item>KINETIC POWER PLANTS d.o.o., OIB 80322802656</item>
    </izvorni_sadrzaj>
    <derivirana_varijabla naziv="DomainObject.Predmet.ProtuStrankaListNazivFormatedOIB_1">
      <item>KINETIC POWER PLANTS d.o.o., OIB 80322802656</item>
    </derivirana_varijabla>
  </DomainObject.Predmet.ProtuStrankaListNazivFormatedOIB>
  <DomainObject.Predmet.OstaliListFormated>
    <izvorni_sadrzaj>
      <item>STJEPAN JOZIPOVIĆ</item>
      <item>Županijsko državno odvjetništvo u Sisku punomoćnik sudionika u postupku Republika Hrvatska, Ministarstvo financija, Porezna uprava, Područni ured Osijek</item>
    </izvorni_sadrzaj>
    <derivirana_varijabla naziv="DomainObject.Predmet.OstaliListFormated_1">
      <item>STJEPAN JOZIPOVIĆ</item>
      <item>Županijsko državno odvjetništvo u Sisku punomoćnik sudionika u postupku Republika Hrvatska, Ministarstvo financija, Porezna uprava, Područni ured Osijek</item>
    </derivirana_varijabla>
  </DomainObject.Predmet.OstaliListFormated>
  <DomainObject.Predmet.OstaliListFormatedOIB>
    <izvorni_sadrzaj>
      <item>STJEPAN JOZIPOVIĆ, OIB 16403426129</item>
      <item>Županijsko državno odvjetništvo u Sisku, OIB 18683136487 punomoćnik sudionika u postupku Republika Hrvatska, Ministarstvo financija, Porezna uprava, Područni ured Osijek</item>
    </izvorni_sadrzaj>
    <derivirana_varijabla naziv="DomainObject.Predmet.OstaliListFormatedOIB_1">
      <item>STJEPAN JOZIPOVIĆ, OIB 16403426129</item>
      <item>Županijsko državno odvjetništvo u Sisku, OIB 18683136487 punomoćnik sudionika u postupku Republika Hrvatska, Ministarstvo financija, Porezna uprava, Područni ured Osijek</item>
    </derivirana_varijabla>
  </DomainObject.Predmet.OstaliListFormatedOIB>
  <DomainObject.Predmet.OstaliListFormatedWithAdress>
    <izvorni_sadrzaj>
      <item>STJEPAN JOZIPOVIĆ, ULICA A.KOVAČIĆA 84/a, 31207 Tenja</item>
      <item>Županijsko državno odvjetništvo u Sisku, Ferde Hefelea 57, 44000 Sisak punomoćnik sudionika u postupku Republika Hrvatska, Ministarstvo financija, Porezna uprava, Područni ured Osijek</item>
    </izvorni_sadrzaj>
    <derivirana_varijabla naziv="DomainObject.Predmet.OstaliListFormatedWithAdress_1">
      <item>STJEPAN JOZIPOVIĆ, ULICA A.KOVAČIĆA 84/a, 31207 Tenja</item>
      <item>Županijsko državno odvjetništvo u Sisku, Ferde Hefelea 57, 44000 Sisak punomoćnik sudionika u postupku Republika Hrvatska, Ministarstvo financija, Porezna uprava, Područni ured Osijek</item>
    </derivirana_varijabla>
  </DomainObject.Predmet.OstaliListFormatedWithAdress>
  <DomainObject.Predmet.OstaliListFormatedWithAdressOIB>
    <izvorni_sadrzaj>
      <item>STJEPAN JOZIPOVIĆ, OIB 16403426129, ULICA A.KOVAČIĆA 84/a, 31207 Tenja</item>
      <item>Županijsko državno odvjetništvo u Sisku, OIB 18683136487, Ferde Hefelea 57, 44000 Sisak punomoćnik sudionika u postupku Republika Hrvatska, Ministarstvo financija, Porezna uprava, Područni ured Osijek</item>
    </izvorni_sadrzaj>
    <derivirana_varijabla naziv="DomainObject.Predmet.OstaliListFormatedWithAdressOIB_1">
      <item>STJEPAN JOZIPOVIĆ, OIB 16403426129, ULICA A.KOVAČIĆA 84/a, 31207 Tenja</item>
      <item>Županijsko državno odvjetništvo u Sisku, OIB 18683136487, Ferde Hefelea 57, 44000 Sisak punomoćnik sudionika u postupku Republika Hrvatska, Ministarstvo financija, Porezna uprava, Područni ured Osijek</item>
    </derivirana_varijabla>
  </DomainObject.Predmet.OstaliListFormatedWithAdressOIB>
  <DomainObject.Predmet.OstaliListNazivFormated>
    <izvorni_sadrzaj>
      <item>STJEPAN JOZIPOVIĆ</item>
      <item>Županijsko državno odvjetništvo u Sisku</item>
    </izvorni_sadrzaj>
    <derivirana_varijabla naziv="DomainObject.Predmet.OstaliListNazivFormated_1">
      <item>STJEPAN JOZIPOVIĆ</item>
      <item>Županijsko državno odvjetništvo u Sisku</item>
    </derivirana_varijabla>
  </DomainObject.Predmet.OstaliListNazivFormated>
  <DomainObject.Predmet.OstaliListNazivFormatedOIB>
    <izvorni_sadrzaj>
      <item>STJEPAN JOZIPOVIĆ, OIB 16403426129</item>
      <item>Županijsko državno odvjetništvo u Sisku, OIB 18683136487</item>
    </izvorni_sadrzaj>
    <derivirana_varijabla naziv="DomainObject.Predmet.OstaliListNazivFormatedOIB_1">
      <item>STJEPAN JOZIPOVIĆ, OIB 16403426129</item>
      <item>Županijsko državno odvjetništvo u Sisku,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KINETIC POWER PLANTS d.o.o.</izvorni_sadrzaj>
    <derivirana_varijabla naziv="DomainObject.Predmet.ProtustrankaIDrugi_1">KINETIC POWER PLANTS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KINETIC POWER PLANTS d.o.o., OIB 80322802656, Josipa Jurja Strossmayera 114, 31000 Osijek</izvorni_sadrzaj>
    <derivirana_varijabla naziv="DomainObject.Predmet.ProtustrankaIDrugiAdressOIB_1">KINETIC POWER PLANTS d.o.o., OIB 80322802656, Josipa Jurja Strossmayera 114,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KINETIC POWER PLANTS d.o.o.</item>
      <item>FINA Regionalni centar Zagreb</item>
      <item>Republika Hrvatska, Ministarstvo financija, Porezna uprava, Područni ured Osijek</item>
      <item>STJEPAN JOZIPOVIĆ</item>
      <item>Županijsko državno odvjetništvo u Sisku</item>
    </izvorni_sadrzaj>
    <derivirana_varijabla naziv="DomainObject.Predmet.SudioniciListNaziv_1">
      <item>KINETIC POWER PLANTS d.o.o.</item>
      <item>FINA Regionalni centar Zagreb</item>
      <item>Republika Hrvatska, Ministarstvo financija, Porezna uprava, Područni ured Osijek</item>
      <item>STJEPAN JOZIPOVIĆ</item>
      <item>Županijsko državno odvjetništvo u Sisku</item>
    </derivirana_varijabla>
  </DomainObject.Predmet.SudioniciListNaziv>
  <DomainObject.Predmet.SudioniciListAdressOIB>
    <izvorni_sadrzaj>
      <item>KINETIC POWER PLANTS d.o.o., OIB 80322802656, Josipa Jurja Strossmayera 114,31000 Osijek</item>
      <item>FINA Regionalni centar Zagreb, OIB 85821130368, Trg svibanjskih žrtava 1995. 1,10000 Zagreb</item>
      <item>Republika Hrvatska, Ministarstvo financija, Porezna uprava, Područni ured Osijek, OIB 18683136487, Županijska 4,31000 Osijek</item>
      <item>STJEPAN JOZIPOVIĆ, OIB 16403426129, ULICA A.KOVAČIĆA 84/a,31207 Tenja</item>
      <item>Županijsko državno odvjetništvo u Sisku, OIB 18683136487, Ferde Hefelea 57,44000 Sisak</item>
    </izvorni_sadrzaj>
    <derivirana_varijabla naziv="DomainObject.Predmet.SudioniciListAdressOIB_1">
      <item>KINETIC POWER PLANTS d.o.o., OIB 80322802656, Josipa Jurja Strossmayera 114,31000 Osijek</item>
      <item>FINA Regionalni centar Zagreb, OIB 85821130368, Trg svibanjskih žrtava 1995. 1,10000 Zagreb</item>
      <item>Republika Hrvatska, Ministarstvo financija, Porezna uprava, Područni ured Osijek, OIB 18683136487, Županijska 4,31000 Osijek</item>
      <item>STJEPAN JOZIPOVIĆ, OIB 16403426129, ULICA A.KOVAČIĆA 84/a,31207 Tenja</item>
      <item>Županijsko državno odvjetništvo u Sisku, OIB 18683136487,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80322802656</item>
      <item>, OIB 85821130368</item>
      <item>, OIB 18683136487</item>
      <item>, OIB 16403426129</item>
      <item>, OIB 18683136487</item>
    </izvorni_sadrzaj>
    <derivirana_varijabla naziv="DomainObject.Predmet.SudioniciListNazivOIB_1">
      <item>, OIB 80322802656</item>
      <item>, OIB 85821130368</item>
      <item>, OIB 18683136487</item>
      <item>, OIB 16403426129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95973C-158E-4BA3-9109-85BDD876DB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4923</properties:Characters>
  <properties:Lines>116</properties:Lines>
  <properties:Paragraphs>49</properties:Paragraphs>
  <properties:TotalTime>224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2019-02-06T10:54:00Z</cp:lastPrinted>
  <dcterms:modified xmlns:xsi="http://www.w3.org/2001/XMLSchema-instance" xsi:type="dcterms:W3CDTF">2019-02-06T10:54:00Z</dcterms:modified>
  <cp:revision>162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