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548d" w14:paraId="b77548d" w:rsidRDefault="003812A3" w:rsidP="004C2831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4C2831" w:rsidR="003812A3" w:rsidRPr="004C2831">
      <w:pPr>
        <w:rPr>
          <w:caps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980777" w:rsidP="0037614A" w:rsidR="00980777"/>
    <w:p w:rsidRDefault="003812A3" w:rsidP="00980777" w:rsidR="00980777">
      <w:pPr>
        <w:jc w:val="center"/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F104EA" w:rsidP="00F104EA" w:rsidR="00F104EA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BA00AB">
        <w:t>OPEKA d.o.o. u stečaju, Zagreb, Kennedyjev trg 2, OIB: 03560303369, MBS: 040237884</w:t>
      </w:r>
      <w:r w:rsidRPr="000D7E78">
        <w:rPr>
          <w:lang w:val="pt-BR"/>
        </w:rPr>
        <w:t xml:space="preserve">, dana </w:t>
      </w:r>
      <w:r w:rsidR="000660F6">
        <w:rPr>
          <w:lang w:val="pt-BR"/>
        </w:rPr>
        <w:t>14</w:t>
      </w:r>
      <w:r>
        <w:rPr>
          <w:lang w:val="pt-BR"/>
        </w:rPr>
        <w:t>.</w:t>
      </w:r>
      <w:r w:rsidR="000660F6">
        <w:rPr>
          <w:lang w:val="pt-BR"/>
        </w:rPr>
        <w:t xml:space="preserve"> svibnja</w:t>
      </w:r>
      <w:r w:rsidRPr="000D7E78">
        <w:rPr>
          <w:lang w:val="pt-BR"/>
        </w:rPr>
        <w:t xml:space="preserve"> 201</w:t>
      </w:r>
      <w:r w:rsidR="009E04A2">
        <w:rPr>
          <w:lang w:val="pt-BR"/>
        </w:rPr>
        <w:t>9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37614A" w:rsidP="00F104EA" w:rsidR="0037614A" w:rsidRPr="000D7E78">
      <w:pPr>
        <w:jc w:val="both"/>
      </w:pP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>z a k lj u č i o   j e</w:t>
      </w:r>
    </w:p>
    <w:p w:rsidRDefault="0081269F" w:rsidP="003812A3" w:rsidR="0081269F">
      <w:pPr>
        <w:jc w:val="both"/>
      </w:pPr>
    </w:p>
    <w:p w:rsidRDefault="000660F6" w:rsidP="000660F6" w:rsidR="000660F6">
      <w:pPr>
        <w:pStyle w:val="Tijeloteksta"/>
      </w:pPr>
      <w:r>
        <w:t>I</w:t>
      </w:r>
      <w:r>
        <w:tab/>
        <w:t>Poziva se stečajni upravitelj, u roku od 8 dana od dana dostave zaključka, urediti podnesak od 9.5.2019. – Prijedlog za određivanje nagrade, u dijelu u kojem predlaže da sud odobri nagradu stečajnom upravitelju za poslove obavljene u stečajnom postupku, a temeljem članka 4. Uredbe o kriterijima i načinu obračuna i plaćanja nagrade stečajnim upraviteljima (NN 105/15) odredi nagradu.</w:t>
      </w:r>
    </w:p>
    <w:p w:rsidRDefault="000660F6" w:rsidP="000660F6" w:rsidR="000660F6">
      <w:pPr>
        <w:pStyle w:val="Tijeloteksta"/>
      </w:pPr>
    </w:p>
    <w:p w:rsidRDefault="000660F6" w:rsidP="000660F6" w:rsidR="000660F6">
      <w:pPr>
        <w:pStyle w:val="Tijeloteksta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Default="000660F6" w:rsidP="000660F6" w:rsidR="00980777">
      <w:pPr>
        <w:pStyle w:val="Tijeloteksta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Default="00980777" w:rsidP="000660F6" w:rsidR="00980777">
      <w:pPr>
        <w:pStyle w:val="Tijeloteksta"/>
      </w:pPr>
    </w:p>
    <w:p w:rsidRDefault="000660F6" w:rsidP="00AE2604" w:rsidR="000660F6">
      <w:pPr>
        <w:pStyle w:val="Tijeloteksta"/>
        <w:jc w:val="center"/>
      </w:pPr>
      <w:r>
        <w:t>Obrazloženje</w:t>
      </w:r>
    </w:p>
    <w:p w:rsidRDefault="000660F6" w:rsidP="000660F6" w:rsidR="000660F6">
      <w:pPr>
        <w:pStyle w:val="Tijeloteksta"/>
        <w:jc w:val="center"/>
      </w:pPr>
    </w:p>
    <w:p w:rsidRDefault="000660F6" w:rsidP="00AE2604" w:rsidR="00AE2604">
      <w:pPr>
        <w:pStyle w:val="Tijeloteksta"/>
      </w:pPr>
      <w:r>
        <w:t xml:space="preserve">Stečajni upravitelj je podneskom od </w:t>
      </w:r>
      <w:r w:rsidR="00AE2604">
        <w:t>9.5.2019.</w:t>
      </w:r>
      <w:r>
        <w:t xml:space="preserve"> godine predložio da sud stečajnom upravitelju odobri nagradu za poslove obavljene u stečajnom postupku. Prijedlog stečajni upravitelj obrazlaže činjenicom kako je u tijeku stečajnog postupka </w:t>
      </w:r>
      <w:r w:rsidR="00AE2604">
        <w:t>unovčio imovinu u iznosu od 530.000,00 kuna.</w:t>
      </w:r>
    </w:p>
    <w:p w:rsidRDefault="000660F6" w:rsidP="00AE2604" w:rsidR="00AE2604">
      <w:pPr>
        <w:pStyle w:val="Tijeloteksta"/>
      </w:pPr>
      <w:r>
        <w:t>S obzirom da privremeni stečajni upravitelj nije naveo određeni zahtjev u pogledu visine iznosa nagrade koju potražuje, to je sud u skladu s odredbom članka 109. Zakona o parničnom postupku (Narodne novine 53/1991, 91/1992, 112/1999, 129/2000, 88/2001, 117/2003, 88/2005, 2/2007, 96/2008, 84/2008, 123/2008, 57/2011, 25/2013, 89/2014) odlučio kao u izreci.</w:t>
      </w:r>
    </w:p>
    <w:p w:rsidRDefault="00AE2604" w:rsidP="00AE2604" w:rsidR="00AE2604">
      <w:pPr>
        <w:pStyle w:val="Tijeloteksta"/>
      </w:pPr>
    </w:p>
    <w:p w:rsidRDefault="009E04A2" w:rsidP="0037614A" w:rsidR="0075106A">
      <w:pPr>
        <w:pStyle w:val="Tijeloteksta"/>
        <w:ind w:firstLine="708" w:left="2832"/>
      </w:pPr>
      <w:r w:rsidRPr="007910B3">
        <w:t xml:space="preserve">U Zagrebu, </w:t>
      </w:r>
      <w:r w:rsidR="006B085B">
        <w:t>1</w:t>
      </w:r>
      <w:r w:rsidR="00B65F47">
        <w:t>4</w:t>
      </w:r>
      <w:r w:rsidRPr="007910B3">
        <w:t>.</w:t>
      </w:r>
      <w:r w:rsidR="006B085B">
        <w:t xml:space="preserve"> </w:t>
      </w:r>
      <w:r w:rsidR="00B65F47">
        <w:t>svibnja</w:t>
      </w:r>
      <w:r w:rsidRPr="007910B3">
        <w:t xml:space="preserve"> 201</w:t>
      </w:r>
      <w:r w:rsidR="006B085B">
        <w:t>9</w:t>
      </w:r>
      <w:r w:rsidRPr="007910B3">
        <w:t xml:space="preserve">. </w:t>
      </w:r>
      <w:r w:rsidRPr="007910B3">
        <w:tab/>
      </w:r>
      <w:r w:rsidR="0075106A">
        <w:t xml:space="preserve">                     </w:t>
      </w:r>
    </w:p>
    <w:p w:rsidRDefault="0037614A" w:rsidP="009E04A2" w:rsidR="0037614A">
      <w:pPr>
        <w:pStyle w:val="Tijeloteksta"/>
        <w:ind w:left="5760"/>
      </w:pPr>
      <w:r>
        <w:t xml:space="preserve">                     </w:t>
      </w:r>
      <w:r w:rsidR="0075106A">
        <w:t xml:space="preserve">  </w:t>
      </w:r>
      <w:r>
        <w:t xml:space="preserve">    </w:t>
      </w:r>
    </w:p>
    <w:p w:rsidRDefault="009E04A2" w:rsidP="0037614A" w:rsidR="009E04A2" w:rsidRPr="007910B3">
      <w:pPr>
        <w:pStyle w:val="Tijeloteksta"/>
        <w:ind w:left="7176"/>
      </w:pPr>
      <w:r w:rsidRPr="007910B3">
        <w:t>Sudac:</w:t>
      </w:r>
    </w:p>
    <w:p w:rsidRDefault="009E04A2" w:rsidP="00980777" w:rsidR="00980777">
      <w:pPr>
        <w:pStyle w:val="Tijeloteksta"/>
        <w:ind w:left="5760"/>
      </w:pPr>
      <w:r w:rsidRPr="007910B3">
        <w:t xml:space="preserve">        </w:t>
      </w:r>
      <w:r w:rsidR="00E570D3">
        <w:tab/>
      </w:r>
      <w:r w:rsidR="00E570D3">
        <w:tab/>
        <w:t xml:space="preserve">  </w:t>
      </w:r>
      <w:r w:rsidRPr="007910B3">
        <w:t>Nikola Ribarić</w:t>
      </w:r>
      <w:r w:rsidR="00E570D3">
        <w:t>, v.r.</w:t>
      </w:r>
    </w:p>
    <w:p w:rsidRDefault="00980777" w:rsidP="009E04A2" w:rsidR="00980777">
      <w:pPr>
        <w:pStyle w:val="Tijeloteksta"/>
      </w:pPr>
    </w:p>
    <w:p w:rsidRDefault="00E570D3" w:rsidP="009E04A2" w:rsidR="00E570D3">
      <w:pPr>
        <w:pStyle w:val="Tijeloteksta"/>
      </w:pPr>
    </w:p>
    <w:p w:rsidRDefault="00E570D3" w:rsidP="009E04A2" w:rsidR="00E570D3">
      <w:pPr>
        <w:pStyle w:val="Tijeloteksta"/>
      </w:pPr>
    </w:p>
    <w:p w:rsidRDefault="009E04A2" w:rsidP="009E04A2" w:rsidR="009E04A2" w:rsidRPr="007910B3">
      <w:pPr>
        <w:pStyle w:val="Tijeloteksta"/>
      </w:pPr>
      <w:r w:rsidRPr="007910B3">
        <w:lastRenderedPageBreak/>
        <w:t>UPUTA O PRAVNOM LIJEKU:</w:t>
      </w:r>
    </w:p>
    <w:p w:rsidRDefault="009E04A2" w:rsidP="00E570D3" w:rsidR="00523F73">
      <w:pPr>
        <w:pStyle w:val="Tijeloteksta"/>
        <w:jc w:val="left"/>
      </w:pPr>
      <w:r w:rsidRPr="007910B3">
        <w:t>Protiv zaključka nije dopuštena žalba ( čl. 1</w:t>
      </w:r>
      <w:r w:rsidR="006B085B">
        <w:t>9</w:t>
      </w:r>
      <w:r w:rsidRPr="007910B3">
        <w:t>. st.</w:t>
      </w:r>
      <w:r w:rsidR="006B085B">
        <w:t xml:space="preserve"> 7</w:t>
      </w:r>
      <w:r w:rsidRPr="007910B3">
        <w:t>. SZ )</w:t>
      </w:r>
      <w:r w:rsidR="00D034BD">
        <w:t>.</w:t>
      </w:r>
      <w:r w:rsidR="00E570D3">
        <w:t xml:space="preserve"> </w:t>
      </w:r>
    </w:p>
    <w:p w:rsidRDefault="00E570D3" w:rsidP="00E570D3" w:rsidR="00E570D3">
      <w:pPr>
        <w:pStyle w:val="Tijeloteksta"/>
        <w:jc w:val="left"/>
      </w:pPr>
    </w:p>
    <w:p w:rsidRDefault="00E570D3" w:rsidP="00E570D3" w:rsidR="00E570D3">
      <w:pPr>
        <w:pStyle w:val="Tijeloteksta"/>
        <w:jc w:val="left"/>
      </w:pPr>
    </w:p>
    <w:p w:rsidRDefault="00E570D3" w:rsidP="00E570D3" w:rsidR="00E570D3">
      <w:pPr>
        <w:pStyle w:val="Tijeloteksta"/>
        <w:ind w:firstLine="708" w:left="4248"/>
        <w:jc w:val="left"/>
      </w:pPr>
      <w:r>
        <w:t>Za točnost otpravka – ovlašteni službenik</w:t>
      </w:r>
    </w:p>
    <w:p w:rsidRDefault="00E570D3" w:rsidP="00E570D3" w:rsidR="00E570D3">
      <w:pPr>
        <w:pStyle w:val="Tijeloteksta"/>
        <w:ind w:firstLine="708" w:left="5664"/>
        <w:jc w:val="left"/>
      </w:pPr>
      <w:r>
        <w:t xml:space="preserve">   Maja Hajtek</w:t>
      </w:r>
    </w:p>
    <w:sectPr w:rsidSect="00980777" w:rsidR="00E570D3">
      <w:headerReference w:type="default" r:id="rId10"/>
      <w:footerReference w:type="default" r:id="rId11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831" w:rsidP="004C2831" w:rsidR="004C2831">
      <w:r>
        <w:separator/>
      </w:r>
    </w:p>
  </w:endnote>
  <w:endnote w:id="0" w:type="continuationSeparator">
    <w:p w:rsidRDefault="004C2831" w:rsidP="004C2831" w:rsidR="004C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8210606"/>
      <w:docPartObj>
        <w:docPartGallery w:val="Page Numbers (Bottom of Page)"/>
        <w:docPartUnique/>
      </w:docPartObj>
    </w:sdtPr>
    <w:sdtEndPr/>
    <w:sdtContent>
      <w:p w:rsidRDefault="0075106A" w:rsidR="0075106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9DE">
          <w:rPr>
            <w:noProof/>
          </w:rPr>
          <w:t>1</w:t>
        </w:r>
        <w:r>
          <w:fldChar w:fldCharType="end"/>
        </w:r>
      </w:p>
    </w:sdtContent>
  </w:sdt>
  <w:p w:rsidRDefault="0075106A" w:rsidR="007510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831" w:rsidP="004C2831" w:rsidR="004C2831">
      <w:r>
        <w:separator/>
      </w:r>
    </w:p>
  </w:footnote>
  <w:footnote w:id="0" w:type="continuationSeparator">
    <w:p w:rsidRDefault="004C2831" w:rsidP="004C2831" w:rsidR="004C2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14A" w:rsidP="0037614A" w:rsidR="0037614A">
    <w:pPr>
      <w:pStyle w:val="Zaglavlje"/>
      <w:jc w:val="right"/>
    </w:pPr>
    <w:r>
      <w:t>72. St-5862/2016-48</w:t>
    </w:r>
  </w:p>
  <w:p w:rsidRDefault="004C2831" w:rsidP="0037614A" w:rsidR="004C2831" w:rsidRPr="003761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660F6"/>
    <w:rsid w:val="001C0F28"/>
    <w:rsid w:val="0029022B"/>
    <w:rsid w:val="0037614A"/>
    <w:rsid w:val="003812A3"/>
    <w:rsid w:val="004C2831"/>
    <w:rsid w:val="00523F73"/>
    <w:rsid w:val="006A3284"/>
    <w:rsid w:val="006B085B"/>
    <w:rsid w:val="0075106A"/>
    <w:rsid w:val="0081269F"/>
    <w:rsid w:val="008E7478"/>
    <w:rsid w:val="00971896"/>
    <w:rsid w:val="00980777"/>
    <w:rsid w:val="009C4D03"/>
    <w:rsid w:val="009E04A2"/>
    <w:rsid w:val="009E16CE"/>
    <w:rsid w:val="00A27D63"/>
    <w:rsid w:val="00AD103F"/>
    <w:rsid w:val="00AE2604"/>
    <w:rsid w:val="00B65F47"/>
    <w:rsid w:val="00BB207B"/>
    <w:rsid w:val="00CA00B6"/>
    <w:rsid w:val="00D034BD"/>
    <w:rsid w:val="00E429DE"/>
    <w:rsid w:val="00E570D3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9E04A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04A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283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283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0D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0D3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0D3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0D3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9E04A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04A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283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283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0D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0D3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0D3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0D3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stečajnom upravitelju</izvorni_sadrzaj>
    <derivirana_varijabla naziv="DomainObject.Primjedba_1">Poziv stečajnom upravitelju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RIJECI</izvorni_sadrzaj>
    <derivirana_varijabla naziv="DomainObject.Predmet.StrankaFormated_1">  FINA Regionalni centar Zagreb; OPĆINSKI SUD U RIJECI</derivirana_varijabla>
  </DomainObject.Predmet.StrankaFormated>
  <DomainObject.Predmet.StrankaFormatedOIB>
    <izvorni_sadrzaj>  FINA Regionalni centar Zagreb, OIB 85821130368; OPĆINSKI SUD U RIJECI</izvorni_sadrzaj>
    <derivirana_varijabla naziv="DomainObject.Predmet.StrankaFormatedOIB_1">  FINA Regionalni centar Zagreb, OIB 85821130368; OPĆINSKI SUD U RIJECI</derivirana_varijabla>
  </DomainObject.Predmet.StrankaFormatedOIB>
  <DomainObject.Predmet.StrankaFormatedWithAdress>
    <izvorni_sadrzaj> FINA Regionalni centar Zagreb, Trg svibanjskih žrtava 1995. 1, 10000 Zagreb; OPĆINSKI SUD U RIJECI</izvorni_sadrzaj>
    <derivirana_varijabla naziv="DomainObject.Predmet.StrankaFormatedWithAdress_1"> FINA Regionalni centar Zagreb, Trg svibanjskih žrtava 1995. 1, 10000 Zagreb; OPĆINSKI SUD U RIJECI</derivirana_varijabla>
  </DomainObject.Predmet.StrankaFormatedWithAdress>
  <DomainObject.Predmet.StrankaFormatedWithAdressOIB>
    <izvorni_sadrzaj> FINA Regionalni centar Zagreb, OIB 85821130368, Trg svibanjskih žrtava 1995. 1, 10000 Zagreb; OPĆINSKI SUD U RIJECI</izvorni_sadrzaj>
    <derivirana_varijabla naziv="DomainObject.Predmet.StrankaFormatedWithAdressOIB_1"> FINA Regionalni centar Zagreb, OIB 85821130368, Trg svibanjskih žrtava 1995. 1, 10000 Zagreb; OPĆINSKI SUD U RIJECI</derivirana_varijabla>
  </DomainObject.Predmet.StrankaFormatedWithAdressOIB>
  <DomainObject.Predmet.StrankaWithAdress>
    <izvorni_sadrzaj>FINA Regionalni centar Zagreb Trg svibanjskih žrtava 1995. 1,10000 Zagreb,OPĆINSKI SUD U RIJECI </izvorni_sadrzaj>
    <derivirana_varijabla naziv="DomainObject.Predmet.StrankaWithAdress_1">FINA Regionalni centar Zagreb Trg svibanjskih žrtava 1995. 1,10000 Zagreb,OPĆINSKI SUD U RIJECI </derivirana_varijabla>
  </DomainObject.Predmet.StrankaWithAdress>
  <DomainObject.Predmet.StrankaWithAdressOIB>
    <izvorni_sadrzaj>FINA Regionalni centar Zagreb, OIB 85821130368, Trg svibanjskih žrtava 1995. 1,10000 Zagreb,OPĆINSKI SUD U RIJECI</izvorni_sadrzaj>
    <derivirana_varijabla naziv="DomainObject.Predmet.StrankaWithAdressOIB_1">FINA Regionalni centar Zagreb, OIB 85821130368, Trg svibanjskih žrtava 1995. 1,10000 Zagreb,OPĆINSKI SUD U RIJECI</derivirana_varijabla>
  </DomainObject.Predmet.StrankaWithAdressOIB>
  <DomainObject.Predmet.StrankaNazivFormated>
    <izvorni_sadrzaj>FINA Regionalni centar Zagreb,OPĆINSKI SUD U RIJECI</izvorni_sadrzaj>
    <derivirana_varijabla naziv="DomainObject.Predmet.StrankaNazivFormated_1">FINA Regionalni centar Zagreb,OPĆINSKI SUD U RIJECI</derivirana_varijabla>
  </DomainObject.Predmet.StrankaNazivFormated>
  <DomainObject.Predmet.StrankaNazivFormatedOIB>
    <izvorni_sadrzaj>FINA Regionalni centar Zagreb, OIB 85821130368,OPĆINSKI SUD U RIJECI</izvorni_sadrzaj>
    <derivirana_varijabla naziv="DomainObject.Predmet.StrankaNazivFormatedOIB_1">FINA Regionalni centar Zagreb, OIB 85821130368,OPĆINSKI SUD U RIJECI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RIJECI</item>
    </izvorni_sadrzaj>
    <derivirana_varijabla naziv="DomainObject.Predmet.StrankaListFormated_1">
      <item>FINA Regionalni centar Zagreb</item>
      <item>OPĆINSKI SUD U RIJECI</item>
    </derivirana_varijabla>
  </DomainObject.Predmet.StrankaListFormated>
  <DomainObject.Predmet.StrankaListFormatedOIB>
    <izvorni_sadrzaj>
      <item>FINA Regionalni centar Zagreb, OIB 85821130368</item>
      <item>OPĆINSKI SUD U RIJECI</item>
    </izvorni_sadrzaj>
    <derivirana_varijabla naziv="DomainObject.Predmet.StrankaListFormatedOIB_1">
      <item>FINA Regionalni centar Zagreb, OIB 85821130368</item>
      <item>OPĆINSKI SUD U RIJECI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RIJECI</item>
    </izvorni_sadrzaj>
    <derivirana_varijabla naziv="DomainObject.Predmet.StrankaListFormatedWithAdress_1">
      <item>FINA Regionalni centar Zagreb, Trg svibanjskih žrtava 1995. 1, 10000 Zagreb</item>
      <item>OPĆINSKI SUD U RIJECI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RIJECI</item>
    </izvorni_sadrzaj>
    <derivirana_varijabla naziv="DomainObject.Predmet.StrankaListFormatedWithAdressOIB_1">
      <item>FINA Regionalni centar Zagreb, OIB 85821130368, Trg svibanjskih žrtava 1995. 1, 10000 Zagreb</item>
      <item>OPĆINSKI SUD U RIJECI</item>
    </derivirana_varijabla>
  </DomainObject.Predmet.StrankaListFormatedWithAdressOIB>
  <DomainObject.Predmet.StrankaListNazivFormated>
    <izvorni_sadrzaj>
      <item>FINA Regionalni centar Zagreb</item>
      <item>OPĆINSKI SUD U RIJECI</item>
    </izvorni_sadrzaj>
    <derivirana_varijabla naziv="DomainObject.Predmet.StrankaListNazivFormated_1">
      <item>FINA Regionalni centar Zagreb</item>
      <item>OPĆINSKI SUD U RIJECI</item>
    </derivirana_varijabla>
  </DomainObject.Predmet.StrankaListNazivFormated>
  <DomainObject.Predmet.StrankaListNazivFormatedOIB>
    <izvorni_sadrzaj>
      <item>FINA Regionalni centar Zagreb, OIB 85821130368</item>
      <item>OPĆINSKI SUD U RIJECI</item>
    </izvorni_sadrzaj>
    <derivirana_varijabla naziv="DomainObject.Predmet.StrankaListNazivFormatedOIB_1">
      <item>FINA Regionalni centar Zagreb, OIB 85821130368</item>
      <item>OPĆINSKI SUD U RIJECI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St-5862/2016-43</izvorni_sadrzaj>
    <derivirana_varijabla naziv="DomainObject.PredzadnjaOdlukaIzPredmeta.Oznaka_1">St-5862/2016-43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1635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2019-05-14T11:27:00Z</dcterms:created>
  <dc:creator>Nikola Ribarić</dc:creator>
  <cp:lastModifiedBy>Maja Hajtek</cp:lastModifiedBy>
  <cp:lastPrinted>2019-05-14T11:29:00Z</cp:lastPrinted>
  <dcterms:modified xmlns:xsi="http://www.w3.org/2001/XMLSchema-instance" xsi:type="dcterms:W3CDTF">2019-05-14T11:29:00Z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225430187</vt:i4>
  </prop:property>
  <prop:property name="Saved" pid="3" fmtid="{D5CDD505-2E9C-101B-9397-08002B2CF9AE}">
    <vt:bool>true</vt:bool>
  </prop:property>
  <prop:property name="Naslov" pid="4" fmtid="{D5CDD505-2E9C-101B-9397-08002B2CF9AE}">
    <vt:lpwstr>Odluka - Zaključak (Zaključak 18.7.2017. poziv upravitelj na ispravak podneska -- nagrada OPEKA 14.5.2019.docx)</vt:lpwstr>
  </prop:property>
  <prop:property name="CC_coloring" pid="5" fmtid="{D5CDD505-2E9C-101B-9397-08002B2CF9AE}">
    <vt:bool>false</vt:bool>
  </prop:property>
  <prop:property name="BrojStranica" pid="6" fmtid="{D5CDD505-2E9C-101B-9397-08002B2CF9AE}">
    <vt:i4>2</vt:i4>
  </prop:property>
</prop:Properties>
</file>