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23ff" w14:paraId="63d23ff" w:rsidRDefault="00BE7983" w:rsidP="007C0875" w:rsidR="007C0875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1081405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0875" w:rsidP="007C0875" w:rsidR="007C0875">
      <w:pPr>
        <w:pStyle w:val="SudNaziv"/>
      </w:pPr>
    </w:p>
    <w:p w:rsidRDefault="007C0875" w:rsidP="007C0875" w:rsidR="007C0875">
      <w:pPr>
        <w:pStyle w:val="SudNaziv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7C0875" w:rsidP="007C0875" w:rsidR="007C0875">
      <w:pPr>
        <w:pStyle w:val="SudSjedite"/>
      </w:pPr>
      <w:r>
        <w:t>REPUBLIKA HRVATSKA</w:t>
      </w:r>
    </w:p>
    <w:p w:rsidRDefault="007C0875" w:rsidP="007C0875" w:rsidR="007C0875">
      <w:pPr>
        <w:pStyle w:val="SudSjedite"/>
      </w:pPr>
      <w:r>
        <w:t>TRGOVAČKI SUD U OSIJEKU</w:t>
      </w:r>
    </w:p>
    <w:p w:rsidRDefault="007C0875" w:rsidP="007C0875" w:rsidR="007C0875">
      <w:pPr>
        <w:pStyle w:val="SudSjedite"/>
      </w:pPr>
      <w:r>
        <w:t>STALNA SLUŽBA U SLAVONSKOM BRODU</w:t>
      </w:r>
      <w:r>
        <w:tab/>
        <w:t>3 St</w:t>
      </w:r>
      <w:r w:rsidR="00B122C7">
        <w:t>-</w:t>
      </w:r>
      <w:r w:rsidR="00B126F6">
        <w:t>1741/2016-64</w:t>
      </w:r>
    </w:p>
    <w:p w:rsidRDefault="007C0875" w:rsidP="007C0875" w:rsidR="007C0875">
      <w:pPr>
        <w:pStyle w:val="SudSjedite"/>
      </w:pPr>
      <w:r>
        <w:t>Trg pobjede 13</w:t>
      </w:r>
    </w:p>
    <w:p w:rsidRDefault="007C0875" w:rsidP="007C0875" w:rsidR="007C0875">
      <w:pPr>
        <w:pStyle w:val="SudSjedite"/>
      </w:pPr>
      <w:r>
        <w:t>35000 SLAVONSKI BROD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rPr>
          <w:b/>
        </w:rPr>
      </w:pPr>
      <w:r w:rsidRPr="007C0875">
        <w:rPr>
          <w:b/>
        </w:rPr>
        <w:t xml:space="preserve">                                                       O B A V I J E S T</w:t>
      </w:r>
    </w:p>
    <w:p w:rsidRDefault="007C0875" w:rsidP="007C0875" w:rsidR="007C0875">
      <w:pPr>
        <w:pStyle w:val="SudSjedite"/>
      </w:pPr>
    </w:p>
    <w:p w:rsidRDefault="00BE7983" w:rsidP="00DC1E66" w:rsidR="00DC1E66">
      <w:pPr>
        <w:jc w:val="both"/>
        <w:rPr>
          <w:color w:val="000000"/>
        </w:rPr>
      </w:pPr>
      <w:r>
        <w:t xml:space="preserve">          </w:t>
      </w:r>
      <w:r w:rsidR="00DC1E66">
        <w:rPr>
          <w:color w:val="000000"/>
        </w:rPr>
        <w:t xml:space="preserve">TRGOVAČKI SUD U OSIJEKU, STALNA SLUŽBA U SLAVONSKOM BRODU, po sucu Danieli Martini Maoduš, u stečajnom postupku nad dužnikom </w:t>
      </w:r>
      <w:r w:rsidR="00B126F6">
        <w:rPr>
          <w:b/>
        </w:rPr>
        <w:t>BIROTEHNA d.o.o., Slavonski Brod, u stečaju, Ferde Filipovića 50D, OIB: 59009735630</w:t>
      </w:r>
      <w:r w:rsidR="00B126F6">
        <w:t>, koga zastupa stečajni upravitelj Jozo Pavičić iz Osijeka</w:t>
      </w:r>
      <w:r w:rsidR="003A65EE">
        <w:rPr>
          <w:color w:val="222222"/>
        </w:rPr>
        <w:t xml:space="preserve">, dana </w:t>
      </w:r>
      <w:r w:rsidR="00B126F6">
        <w:rPr>
          <w:color w:val="000000"/>
        </w:rPr>
        <w:t>25. srpnja</w:t>
      </w:r>
      <w:r w:rsidR="00DC1E66">
        <w:rPr>
          <w:color w:val="000000"/>
        </w:rPr>
        <w:t xml:space="preserve"> 2017.</w:t>
      </w:r>
    </w:p>
    <w:p w:rsidRDefault="007C0875" w:rsidP="00DC1E66" w:rsidR="007C0875">
      <w:pPr>
        <w:pStyle w:val="SudSjedite"/>
        <w:jc w:val="both"/>
      </w:pPr>
    </w:p>
    <w:p w:rsidRDefault="007C0875" w:rsidP="007C0875" w:rsidR="007C0875">
      <w:pPr>
        <w:pStyle w:val="SudSjedite"/>
      </w:pPr>
      <w:r>
        <w:t xml:space="preserve">                                                          Objavljuje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</w:p>
    <w:p w:rsidRDefault="00B126F6" w:rsidP="00B126F6" w:rsidR="00B126F6">
      <w:pPr>
        <w:pStyle w:val="SudSjedite"/>
        <w:jc w:val="both"/>
      </w:pPr>
      <w:r>
        <w:t xml:space="preserve">       Dana 25. srpnja 2017. u 9,45 sati neće održati zakazana skupština koja je određena zaključkom od 5.lipnja 2017. jer je steč.upravitelj dostavio dokaz o tome da je ukinuto pravo građenja  kao tereta koje je bilo upisano u korist stečajnog dužnika, a na nekretninama upisanim kao vlasništvo Općine Brodski Stupnik vezano za odlučivanje o prodaji koje imovine je zakazana skupština.</w:t>
      </w:r>
    </w:p>
    <w:p w:rsidRDefault="00B126F6" w:rsidP="007C0875" w:rsidR="00B126F6">
      <w:pPr>
        <w:pStyle w:val="SudSjedite"/>
      </w:pPr>
    </w:p>
    <w:p w:rsidRDefault="00BE7983" w:rsidP="007C0875" w:rsidR="007C0875">
      <w:pPr>
        <w:pStyle w:val="SudSjedite"/>
      </w:pPr>
      <w:r>
        <w:t xml:space="preserve">         U Slavonskom Brodu </w:t>
      </w:r>
      <w:r w:rsidR="00B126F6">
        <w:t xml:space="preserve">25. srpnja </w:t>
      </w:r>
      <w:r w:rsidR="00DC1E66">
        <w:rPr>
          <w:color w:val="000000"/>
        </w:rPr>
        <w:t xml:space="preserve"> 2017.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   STEČAJNI SUDAC: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Daniela Martini Maoduš</w:t>
      </w:r>
    </w:p>
    <w:p w:rsidRDefault="007C0875" w:rsidP="007C0875" w:rsidR="007C0875">
      <w:pPr>
        <w:pStyle w:val="SudSjedite"/>
      </w:pPr>
      <w:r>
        <w:t xml:space="preserve"> </w:t>
      </w:r>
    </w:p>
    <w:p w:rsidRDefault="00BE7983" w:rsidP="007C0875" w:rsidR="007C0875">
      <w:pPr>
        <w:pStyle w:val="SudSjedite"/>
      </w:pPr>
      <w:r>
        <w:t>-</w:t>
      </w:r>
      <w:r w:rsidR="007C0875">
        <w:t>Objaviti na eOglasnoj ploči</w:t>
      </w:r>
      <w:r w:rsidR="007C0875">
        <w:tab/>
      </w:r>
    </w:p>
    <w:p w:rsidRDefault="00BE4656" w:rsidR="00BE4656"/>
    <w:sectPr w:rsidR="00BE4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875"/>
    <w:rsid w:val="003A65EE"/>
    <w:rsid w:val="00453A8A"/>
    <w:rsid w:val="00742887"/>
    <w:rsid w:val="007C0875"/>
    <w:rsid w:val="00B122C7"/>
    <w:rsid w:val="00B126F6"/>
    <w:rsid w:val="00BE4656"/>
    <w:rsid w:val="00BE7983"/>
    <w:rsid w:val="00C05A7B"/>
    <w:rsid w:val="00DC1E66"/>
    <w:rsid w:val="00D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87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C087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7C0875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C087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A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87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C087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7C0875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C087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A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145</properties:Words>
  <properties:Characters>787</properties:Characters>
  <properties:Lines>33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2017-03-07T12:30:00Z</dcterms:created>
  <dc:creator>wsadmin</dc:creator>
  <cp:lastModifiedBy>wsadmin</cp:lastModifiedBy>
  <cp:lastPrinted>2017-07-25T08:01:00Z</cp:lastPrinted>
  <dcterms:modified xmlns:xsi="http://www.w3.org/2001/XMLSchema-instance" xsi:type="dcterms:W3CDTF">2017-07-25T08:03:00Z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