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c04941b" w14:paraId="c04941b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154027">
        <w:rPr>
          <w:rFonts w:eastAsia="Times New Roman"/>
          <w:szCs w:val="20"/>
          <w:lang w:eastAsia="hr-HR"/>
        </w:rPr>
        <w:t>3</w:t>
      </w:r>
      <w:r w:rsidR="00B43EB3">
        <w:rPr>
          <w:rFonts w:eastAsia="Times New Roman"/>
          <w:szCs w:val="20"/>
          <w:lang w:eastAsia="hr-HR"/>
        </w:rPr>
        <w:t>662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B43EB3">
        <w:rPr>
          <w:rFonts w:eastAsia="Times New Roman"/>
          <w:szCs w:val="24"/>
          <w:lang w:eastAsia="hr-HR"/>
        </w:rPr>
        <w:t>TIN PROMET</w:t>
      </w:r>
      <w:r w:rsidR="00DC408F">
        <w:rPr>
          <w:rFonts w:eastAsia="Times New Roman"/>
          <w:szCs w:val="24"/>
          <w:lang w:eastAsia="hr-HR"/>
        </w:rPr>
        <w:t xml:space="preserve"> </w:t>
      </w:r>
      <w:r w:rsidR="00B43EB3">
        <w:rPr>
          <w:rFonts w:eastAsia="Times New Roman"/>
          <w:szCs w:val="24"/>
          <w:lang w:eastAsia="hr-HR"/>
        </w:rPr>
        <w:t>d.o.o.</w:t>
      </w:r>
      <w:r w:rsidR="00DC408F">
        <w:rPr>
          <w:rFonts w:eastAsia="Times New Roman"/>
          <w:szCs w:val="24"/>
          <w:lang w:eastAsia="hr-HR"/>
        </w:rPr>
        <w:t xml:space="preserve"> </w:t>
      </w:r>
      <w:r w:rsidR="00B43EB3">
        <w:rPr>
          <w:rFonts w:eastAsia="Times New Roman"/>
          <w:szCs w:val="24"/>
          <w:lang w:eastAsia="hr-HR"/>
        </w:rPr>
        <w:t>Odra</w:t>
      </w:r>
      <w:r w:rsidR="00DC408F">
        <w:rPr>
          <w:rFonts w:eastAsia="Times New Roman"/>
          <w:szCs w:val="24"/>
          <w:lang w:eastAsia="hr-HR"/>
        </w:rPr>
        <w:t xml:space="preserve">, </w:t>
      </w:r>
      <w:r w:rsidR="00B43EB3">
        <w:rPr>
          <w:rFonts w:eastAsia="Times New Roman"/>
          <w:szCs w:val="24"/>
          <w:lang w:eastAsia="hr-HR"/>
        </w:rPr>
        <w:t>Odranska Zavrtnica 14 A</w:t>
      </w:r>
      <w:r w:rsidR="00154027">
        <w:rPr>
          <w:rFonts w:eastAsia="Times New Roman"/>
          <w:szCs w:val="24"/>
          <w:lang w:eastAsia="hr-HR"/>
        </w:rPr>
        <w:t>,</w:t>
      </w:r>
      <w:r w:rsidR="00DC408F">
        <w:rPr>
          <w:rFonts w:eastAsia="Times New Roman"/>
          <w:szCs w:val="24"/>
          <w:lang w:eastAsia="hr-HR"/>
        </w:rPr>
        <w:t xml:space="preserve"> </w:t>
      </w:r>
      <w:r w:rsidR="00B43EB3">
        <w:rPr>
          <w:rFonts w:eastAsia="Times New Roman"/>
          <w:szCs w:val="24"/>
          <w:lang w:eastAsia="hr-HR"/>
        </w:rPr>
        <w:t>MBS:080311398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B43EB3">
        <w:rPr>
          <w:rFonts w:eastAsia="Times New Roman"/>
          <w:szCs w:val="24"/>
          <w:lang w:eastAsia="hr-HR"/>
        </w:rPr>
        <w:t>42136252721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320729">
        <w:rPr>
          <w:rFonts w:eastAsia="Times New Roman"/>
          <w:szCs w:val="24"/>
          <w:lang w:eastAsia="hr-HR"/>
        </w:rPr>
        <w:t>16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B43EB3" w:rsidRPr="00B43EB3">
        <w:t xml:space="preserve"> TIN PROMET d.o.o. Odra, Odranska Zavrtnica 14 A, MBS:080311398, OIB:42136252721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320729">
        <w:t>16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B43EB3" w:rsidRPr="00B43EB3">
        <w:t xml:space="preserve"> TIN PROMET d.o.o. Odra, Odranska Zavrtnica 14 A, MBS:080311398, OIB:42136252721</w:t>
      </w:r>
      <w:r w:rsidR="00470517">
        <w:t>.</w:t>
      </w:r>
    </w:p>
    <w:p w:rsidRDefault="00470517" w:rsidP="00430E0A" w:rsidR="00470517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DC408F" w:rsidP="009C4219" w:rsidR="00DC408F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DC408F" w:rsidR="00DC408F" w:rsidRPr="00DC408F">
      <w:pPr>
        <w:jc w:val="center"/>
      </w:pPr>
      <w:r>
        <w:lastRenderedPageBreak/>
        <w:t xml:space="preserve">                     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   81. St-3</w:t>
      </w:r>
      <w:r w:rsidR="00B43EB3">
        <w:t>662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E2C62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320729">
        <w:t>Zagrebu 16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72178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362A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C362A" w:rsidP="009C4219" w:rsidR="009C362A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154027"/>
    <w:rsid w:val="00272178"/>
    <w:rsid w:val="00307086"/>
    <w:rsid w:val="00320729"/>
    <w:rsid w:val="00430E0A"/>
    <w:rsid w:val="004439D8"/>
    <w:rsid w:val="00470517"/>
    <w:rsid w:val="004A254C"/>
    <w:rsid w:val="004D318E"/>
    <w:rsid w:val="00756A5F"/>
    <w:rsid w:val="008C665D"/>
    <w:rsid w:val="00974536"/>
    <w:rsid w:val="009C362A"/>
    <w:rsid w:val="009C4219"/>
    <w:rsid w:val="00A55785"/>
    <w:rsid w:val="00B43EB3"/>
    <w:rsid w:val="00B82EC1"/>
    <w:rsid w:val="00BE3278"/>
    <w:rsid w:val="00C30EF8"/>
    <w:rsid w:val="00C32E72"/>
    <w:rsid w:val="00C464A2"/>
    <w:rsid w:val="00C72C52"/>
    <w:rsid w:val="00CE2C62"/>
    <w:rsid w:val="00D40CCE"/>
    <w:rsid w:val="00DC408F"/>
    <w:rsid w:val="00DD369A"/>
    <w:rsid w:val="00E4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278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278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278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278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278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278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3662</izvorni_sadrzaj>
    <derivirana_varijabla naziv="DomainObject.Predmet.Broj_1">3662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St-3662/2015</izvorni_sadrzaj>
    <derivirana_varijabla naziv="DomainObject.Predmet.OznakaBroj_1">St-3662/2015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PROMET d.o.o.</izvorni_sadrzaj>
    <derivirana_varijabla naziv="DomainObject.Predmet.ProtustrankaFormated_1">  TIN PROMET d.o.o.</derivirana_varijabla>
  </DomainObject.Predmet.ProtustrankaFormated>
  <DomainObject.Predmet.ProtustrankaFormatedOIB>
    <izvorni_sadrzaj>  TIN PROMET d.o.o., OIB 42136252721</izvorni_sadrzaj>
    <derivirana_varijabla naziv="DomainObject.Predmet.ProtustrankaFormatedOIB_1">  TIN PROMET d.o.o., OIB 42136252721</derivirana_varijabla>
  </DomainObject.Predmet.ProtustrankaFormatedOIB>
  <DomainObject.Predmet.ProtustrankaFormatedWithAdress>
    <izvorni_sadrzaj> TIN PROMET d.o.o., Odranska Zavrtnica 14 A, 10020 Odra</izvorni_sadrzaj>
    <derivirana_varijabla naziv="DomainObject.Predmet.ProtustrankaFormatedWithAdress_1"> TIN PROMET d.o.o., Odranska Zavrtnica 14 A, 10020 Odra</derivirana_varijabla>
  </DomainObject.Predmet.ProtustrankaFormatedWithAdress>
  <DomainObject.Predmet.ProtustrankaFormatedWithAdressOIB>
    <izvorni_sadrzaj> TIN PROMET d.o.o., OIB 42136252721, Odranska Zavrtnica 14 A, 10020 Odra</izvorni_sadrzaj>
    <derivirana_varijabla naziv="DomainObject.Predmet.ProtustrankaFormatedWithAdressOIB_1"> TIN PROMET d.o.o., OIB 42136252721, Odranska Zavrtnica 14 A, 10020 Odra</derivirana_varijabla>
  </DomainObject.Predmet.ProtustrankaFormatedWithAdressOIB>
  <DomainObject.Predmet.ProtustrankaWithAdress>
    <izvorni_sadrzaj>TIN PROMET d.o.o. Odranska Zavrtnica 14 A, 10020 Odra</izvorni_sadrzaj>
    <derivirana_varijabla naziv="DomainObject.Predmet.ProtustrankaWithAdress_1">TIN PROMET d.o.o. Odranska Zavrtnica 14 A, 10020 Odra</derivirana_varijabla>
  </DomainObject.Predmet.ProtustrankaWithAdress>
  <DomainObject.Predmet.ProtustrankaWithAdressOIB>
    <izvorni_sadrzaj>TIN PROMET d.o.o., OIB 42136252721, Odranska Zavrtnica 14 A, 10020 Odra</izvorni_sadrzaj>
    <derivirana_varijabla naziv="DomainObject.Predmet.ProtustrankaWithAdressOIB_1">TIN PROMET d.o.o., OIB 42136252721, Odranska Zavrtnica 14 A, 10020 Odra</derivirana_varijabla>
  </DomainObject.Predmet.ProtustrankaWithAdressOIB>
  <DomainObject.Predmet.ProtustrankaNazivFormated>
    <izvorni_sadrzaj>TIN PROMET d.o.o.</izvorni_sadrzaj>
    <derivirana_varijabla naziv="DomainObject.Predmet.ProtustrankaNazivFormated_1">TIN PROMET d.o.o.</derivirana_varijabla>
  </DomainObject.Predmet.ProtustrankaNazivFormated>
  <DomainObject.Predmet.ProtustrankaNazivFormatedOIB>
    <izvorni_sadrzaj>TIN PROMET d.o.o., OIB 42136252721</izvorni_sadrzaj>
    <derivirana_varijabla naziv="DomainObject.Predmet.ProtustrankaNazivFormatedOIB_1">TIN PROMET d.o.o., OIB 42136252721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PROMET d.o.o.</item>
    </izvorni_sadrzaj>
    <derivirana_varijabla naziv="DomainObject.Predmet.ProtuStrankaListFormated_1">
      <item>TIN PROMET d.o.o.</item>
    </derivirana_varijabla>
  </DomainObject.Predmet.ProtuStrankaListFormated>
  <DomainObject.Predmet.ProtuStrankaListFormatedOIB>
    <izvorni_sadrzaj>
      <item>TIN PROMET d.o.o., OIB 42136252721</item>
    </izvorni_sadrzaj>
    <derivirana_varijabla naziv="DomainObject.Predmet.ProtuStrankaListFormatedOIB_1">
      <item>TIN PROMET d.o.o., OIB 42136252721</item>
    </derivirana_varijabla>
  </DomainObject.Predmet.ProtuStrankaListFormatedOIB>
  <DomainObject.Predmet.ProtuStrankaListFormatedWithAdress>
    <izvorni_sadrzaj>
      <item>TIN PROMET d.o.o., Odranska Zavrtnica 14 A, 10020 Odra</item>
    </izvorni_sadrzaj>
    <derivirana_varijabla naziv="DomainObject.Predmet.ProtuStrankaListFormatedWithAdress_1">
      <item>TIN PROMET d.o.o., Odranska Zavrtnica 14 A, 10020 Odra</item>
    </derivirana_varijabla>
  </DomainObject.Predmet.ProtuStrankaListFormatedWithAdress>
  <DomainObject.Predmet.ProtuStrankaListFormatedWithAdressOIB>
    <izvorni_sadrzaj>
      <item>TIN PROMET d.o.o., OIB 42136252721, Odranska Zavrtnica 14 A, 10020 Odra</item>
    </izvorni_sadrzaj>
    <derivirana_varijabla naziv="DomainObject.Predmet.ProtuStrankaListFormatedWithAdressOIB_1">
      <item>TIN PROMET d.o.o., OIB 42136252721, Odranska Zavrtnica 14 A, 10020 Odra</item>
    </derivirana_varijabla>
  </DomainObject.Predmet.ProtuStrankaListFormatedWithAdressOIB>
  <DomainObject.Predmet.ProtuStrankaListNazivFormated>
    <izvorni_sadrzaj>
      <item>TIN PROMET d.o.o.</item>
    </izvorni_sadrzaj>
    <derivirana_varijabla naziv="DomainObject.Predmet.ProtuStrankaListNazivFormated_1">
      <item>TIN PROMET d.o.o.</item>
    </derivirana_varijabla>
  </DomainObject.Predmet.ProtuStrankaListNazivFormated>
  <DomainObject.Predmet.ProtuStrankaListNazivFormatedOIB>
    <izvorni_sadrzaj>
      <item>TIN PROMET d.o.o., OIB 42136252721</item>
    </izvorni_sadrzaj>
    <derivirana_varijabla naziv="DomainObject.Predmet.ProtuStrankaListNazivFormatedOIB_1">
      <item>TIN PROMET d.o.o., OIB 42136252721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PROMET d.o.o.</izvorni_sadrzaj>
    <derivirana_varijabla naziv="DomainObject.Predmet.ProtustrankaIDrugi_1">TIN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 PROMET d.o.o., OIB 42136252721, Odranska Zavrtnica 14 A, 10020 Odra</izvorni_sadrzaj>
    <derivirana_varijabla naziv="DomainObject.Predmet.ProtustrankaIDrugiAdressOIB_1">TIN PROMET d.o.o., OIB 42136252721, Odranska Zavrtnica 14 A,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PROMET d.o.o.</item>
      <item>FINA Regionalni centar Zagreb</item>
    </izvorni_sadrzaj>
    <derivirana_varijabla naziv="DomainObject.Predmet.SudioniciListNaziv_1">
      <item>TIN PROMET d.o.o.</item>
      <item>FINA Regionalni centar Zagreb</item>
    </derivirana_varijabla>
  </DomainObject.Predmet.SudioniciListNaziv>
  <DomainObject.Predmet.SudioniciListAdressOIB>
    <izvorni_sadrzaj>
      <item>TIN PROMET d.o.o., OIB 42136252721, Odranska Zavrtnica 14 A,10020 Odra</item>
      <item>FINA Regionalni centar Zagreb, OIB 85821130368, Trg svibanjskih žrtava 1995. 1,10000 Zagreb</item>
    </izvorni_sadrzaj>
    <derivirana_varijabla naziv="DomainObject.Predmet.SudioniciListAdressOIB_1">
      <item>TIN PROMET d.o.o., OIB 42136252721, Odranska Zavrtnica 14 A,10020 Odra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42136252721</item>
      <item>, OIB 85821130368</item>
    </izvorni_sadrzaj>
    <derivirana_varijabla naziv="DomainObject.Predmet.SudioniciListNazivOIB_1">
      <item>, OIB 42136252721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2272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2016-09-16T07:52:00Z</dcterms:created>
  <dc:creator>Mario Žišković</dc:creator>
  <cp:lastModifiedBy>Lidija Klinčić</cp:lastModifiedBy>
  <cp:lastPrinted>2016-09-15T12:37:00Z</cp:lastPrinted>
  <dcterms:modified xmlns:xsi="http://www.w3.org/2001/XMLSchema-instance" xsi:type="dcterms:W3CDTF">2016-09-16T07:53:00Z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