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77af" w14:paraId="43277af" w:rsidRDefault="00F86780" w:rsidP="005B37B0" w:rsidR="00F86780" w:rsidRPr="00192B34">
      <w:pPr>
        <w15:collapsed w:val="false"/>
        <w:rPr>
          <w:b/>
        </w:rPr>
      </w:pPr>
      <w:bookmarkStart w:name="_GoBack" w:id="0"/>
      <w:bookmarkEnd w:id="0"/>
    </w:p>
    <w:p w:rsidRDefault="001F6DEC" w:rsidP="00910611" w:rsidR="001F6DEC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DEC" w:rsidP="00910611" w:rsidR="001F6DEC">
      <w:r>
        <w:rPr>
          <w:rFonts w:eastAsia="MS Mincho"/>
        </w:rPr>
        <w:t xml:space="preserve">    REPUBLIKA HRVATSKA</w:t>
      </w:r>
    </w:p>
    <w:p w:rsidRDefault="001F6DEC" w:rsidP="00910611" w:rsidR="001F6DEC">
      <w:r>
        <w:rPr>
          <w:rFonts w:eastAsia="MS Mincho"/>
        </w:rPr>
        <w:t>TRGOVAČKI SUD U RIJECI</w:t>
      </w:r>
    </w:p>
    <w:p w:rsidRDefault="001F6DEC" w:rsidR="001F6DE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F6DEC" w:rsidP="00910611" w:rsidR="001F6DEC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26867">
        <w:t>112</w:t>
      </w:r>
      <w:r w:rsidR="004035ED">
        <w:t>5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4035ED">
        <w:rPr>
          <w:b/>
          <w:bCs/>
        </w:rPr>
        <w:t xml:space="preserve">ZOLD </w:t>
      </w:r>
      <w:r w:rsidR="004035ED" w:rsidRPr="004035ED">
        <w:rPr>
          <w:b/>
          <w:bCs/>
        </w:rPr>
        <w:t>društvo s ograničenom odgovornošću za</w:t>
      </w:r>
      <w:r w:rsidR="004035ED">
        <w:rPr>
          <w:b/>
          <w:bCs/>
        </w:rPr>
        <w:t xml:space="preserve"> proizvodnju, trgovinu i usluge, Jurdani, Jušići 34, OIB 41388012774.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4035ED">
        <w:rPr>
          <w:b/>
        </w:rPr>
        <w:t>168.875,81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3B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D059A5">
      <w:t>112</w:t>
    </w:r>
    <w:r w:rsidR="00510C15">
      <w:t>5</w:t>
    </w:r>
    <w:r w:rsidR="00495574">
      <w:t>/15-</w:t>
    </w:r>
    <w:r w:rsidR="00510C1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6DEC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3B61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6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D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D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D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D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6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D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D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D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D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St-1125/2015-5</izvorni_sadrzaj>
    <derivirana_varijabla naziv="DomainObject.Oznaka_1">St-1125/2015-5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St-1125/2015</izvorni_sadrzaj>
    <derivirana_varijabla naziv="DomainObject.Predmet.OznakaBroj_1">St-1125/2015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ZOLD d.o.o.</izvorni_sadrzaj>
    <derivirana_varijabla naziv="DomainObject.Predmet.ProtustrankaFormated_1">  ZOLD d.o.o.</derivirana_varijabla>
  </DomainObject.Predmet.ProtustrankaFormated>
  <DomainObject.Predmet.ProtustrankaFormatedOIB>
    <izvorni_sadrzaj>  ZOLD d.o.o., OIB 41388012774</izvorni_sadrzaj>
    <derivirana_varijabla naziv="DomainObject.Predmet.ProtustrankaFormatedOIB_1">  ZOLD d.o.o., OIB 41388012774</derivirana_varijabla>
  </DomainObject.Predmet.ProtustrankaFormatedOIB>
  <DomainObject.Predmet.ProtustrankaFormatedWithAdress>
    <izvorni_sadrzaj> ZOLD d.o.o., Jušići 34, 51213 Jurdani</izvorni_sadrzaj>
    <derivirana_varijabla naziv="DomainObject.Predmet.ProtustrankaFormatedWithAdress_1"> ZOLD d.o.o., Jušići 34, 51213 Jurdani</derivirana_varijabla>
  </DomainObject.Predmet.ProtustrankaFormatedWithAdress>
  <DomainObject.Predmet.ProtustrankaFormatedWithAdressOIB>
    <izvorni_sadrzaj> ZOLD d.o.o., OIB 41388012774, Jušići 34, 51213 Jurdani</izvorni_sadrzaj>
    <derivirana_varijabla naziv="DomainObject.Predmet.ProtustrankaFormatedWithAdressOIB_1"> ZOLD d.o.o., OIB 41388012774, Jušići 34, 51213 Jurdani</derivirana_varijabla>
  </DomainObject.Predmet.ProtustrankaFormatedWithAdressOIB>
  <DomainObject.Predmet.ProtustrankaWithAdress>
    <izvorni_sadrzaj>ZOLD d.o.o. Jušići 34, 51213 Jurdani</izvorni_sadrzaj>
    <derivirana_varijabla naziv="DomainObject.Predmet.ProtustrankaWithAdress_1">ZOLD d.o.o. Jušići 34, 51213 Jurdani</derivirana_varijabla>
  </DomainObject.Predmet.ProtustrankaWithAdress>
  <DomainObject.Predmet.ProtustrankaWithAdressOIB>
    <izvorni_sadrzaj>ZOLD d.o.o., OIB 41388012774, Jušići 34, 51213 Jurdani</izvorni_sadrzaj>
    <derivirana_varijabla naziv="DomainObject.Predmet.ProtustrankaWithAdressOIB_1">ZOLD d.o.o., OIB 41388012774, Jušići 34, 51213 Jurdani</derivirana_varijabla>
  </DomainObject.Predmet.ProtustrankaWithAdressOIB>
  <DomainObject.Predmet.ProtustrankaNazivFormated>
    <izvorni_sadrzaj>ZOLD d.o.o.</izvorni_sadrzaj>
    <derivirana_varijabla naziv="DomainObject.Predmet.ProtustrankaNazivFormated_1">ZOLD d.o.o.</derivirana_varijabla>
  </DomainObject.Predmet.ProtustrankaNazivFormated>
  <DomainObject.Predmet.ProtustrankaNazivFormatedOIB>
    <izvorni_sadrzaj>ZOLD d.o.o., OIB 41388012774</izvorni_sadrzaj>
    <derivirana_varijabla naziv="DomainObject.Predmet.ProtustrankaNazivFormatedOIB_1">ZOLD d.o.o., OIB 41388012774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ZOLD d.o.o.</item>
    </izvorni_sadrzaj>
    <derivirana_varijabla naziv="DomainObject.Predmet.ProtuStrankaListFormated_1">
      <item>ZOLD d.o.o.</item>
    </derivirana_varijabla>
  </DomainObject.Predmet.ProtuStrankaListFormated>
  <DomainObject.Predmet.ProtuStrankaListFormatedOIB>
    <izvorni_sadrzaj>
      <item>ZOLD d.o.o., OIB 41388012774</item>
    </izvorni_sadrzaj>
    <derivirana_varijabla naziv="DomainObject.Predmet.ProtuStrankaListFormatedOIB_1">
      <item>ZOLD d.o.o., OIB 41388012774</item>
    </derivirana_varijabla>
  </DomainObject.Predmet.ProtuStrankaListFormatedOIB>
  <DomainObject.Predmet.ProtuStrankaListFormatedWithAdress>
    <izvorni_sadrzaj>
      <item>ZOLD d.o.o., Jušići 34, 51213 Jurdani</item>
    </izvorni_sadrzaj>
    <derivirana_varijabla naziv="DomainObject.Predmet.ProtuStrankaListFormatedWithAdress_1">
      <item>ZOLD d.o.o., Jušići 34, 51213 Jurdani</item>
    </derivirana_varijabla>
  </DomainObject.Predmet.ProtuStrankaListFormatedWithAdress>
  <DomainObject.Predmet.ProtuStrankaListFormatedWithAdressOIB>
    <izvorni_sadrzaj>
      <item>ZOLD d.o.o., OIB 41388012774, Jušići 34, 51213 Jurdani</item>
    </izvorni_sadrzaj>
    <derivirana_varijabla naziv="DomainObject.Predmet.ProtuStrankaListFormatedWithAdressOIB_1">
      <item>ZOLD d.o.o., OIB 41388012774, Jušići 34, 51213 Jurdani</item>
    </derivirana_varijabla>
  </DomainObject.Predmet.ProtuStrankaListFormatedWithAdressOIB>
  <DomainObject.Predmet.ProtuStrankaListNazivFormated>
    <izvorni_sadrzaj>
      <item>ZOLD d.o.o.</item>
    </izvorni_sadrzaj>
    <derivirana_varijabla naziv="DomainObject.Predmet.ProtuStrankaListNazivFormated_1">
      <item>ZOLD d.o.o.</item>
    </derivirana_varijabla>
  </DomainObject.Predmet.ProtuStrankaListNazivFormated>
  <DomainObject.Predmet.ProtuStrankaListNazivFormatedOIB>
    <izvorni_sadrzaj>
      <item>ZOLD d.o.o., OIB 41388012774</item>
    </izvorni_sadrzaj>
    <derivirana_varijabla naziv="DomainObject.Predmet.ProtuStrankaListNazivFormatedOIB_1">
      <item>ZOLD d.o.o., OIB 41388012774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St-1125/2015-5</izvorni_sadrzaj>
    <derivirana_varijabla naziv="DomainObject.PoslovniBrojDokumenta_1">St-1125/2015-5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ZOLD d.o.o.</izvorni_sadrzaj>
    <derivirana_varijabla naziv="DomainObject.Predmet.ProtustrankaIDrugi_1">ZOLD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ZOLD d.o.o., OIB 41388012774, Jušići 34, 51213 Jurdani</izvorni_sadrzaj>
    <derivirana_varijabla naziv="DomainObject.Predmet.ProtustrankaIDrugiAdressOIB_1">ZOLD d.o.o., OIB 41388012774, Jušići 34,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ZOLD d.o.o.</item>
    </izvorni_sadrzaj>
    <derivirana_varijabla naziv="DomainObject.Predmet.SudioniciListNaziv_1">
      <item>FINA  Rijeka</item>
      <item>ZOLD d.o.o.</item>
    </derivirana_varijabla>
  </DomainObject.Predmet.SudioniciListNaziv>
  <DomainObject.Predmet.SudioniciListAdressOIB>
    <izvorni_sadrzaj>
      <item>FINA  Rijeka, OIB 85821130368, Frana Kurelca 8,51000 Rijeka</item>
      <item>ZOLD d.o.o., OIB 41388012774, Jušići 34,51213 Jurdani</item>
    </izvorni_sadrzaj>
    <derivirana_varijabla naziv="DomainObject.Predmet.SudioniciListAdressOIB_1">
      <item>FINA  Rijeka, OIB 85821130368, Frana Kurelca 8,51000 Rijeka</item>
      <item>ZOLD d.o.o., OIB 41388012774, Jušići 34,51213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41388012774</item>
    </izvorni_sadrzaj>
    <derivirana_varijabla naziv="DomainObject.Predmet.SudioniciListNazivOIB_1">
      <item>, OIB 85821130368</item>
      <item>, OIB 41388012774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ADF31-8AC0-4D4E-9691-883099C14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1438</properties:Characters>
  <properties:Lines>58</properties:Lines>
  <properties:Paragraphs>23</properties:Paragraphs>
  <properties:TotalTime>1360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2016-01-28T13:34:00Z</cp:lastPrinted>
  <dcterms:modified xmlns:xsi="http://www.w3.org/2001/XMLSchema-instance" xsi:type="dcterms:W3CDTF">2016-01-28T13:36:00Z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